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1B5F" w14:textId="77777777" w:rsidR="00E15996" w:rsidRDefault="007F5410" w:rsidP="00CB26FB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E936A7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 w:rsidR="009B4EAB" w:rsidRPr="00E936A7">
        <w:rPr>
          <w:rFonts w:ascii="Arial" w:hAnsi="Arial" w:cs="Arial"/>
          <w:b/>
          <w:sz w:val="24"/>
          <w:szCs w:val="24"/>
        </w:rPr>
        <w:t>3.1.5</w:t>
      </w:r>
      <w:r w:rsidR="00E15996" w:rsidRPr="00E936A7">
        <w:rPr>
          <w:rFonts w:ascii="Arial" w:hAnsi="Arial" w:cs="Arial"/>
          <w:b/>
          <w:sz w:val="24"/>
          <w:szCs w:val="24"/>
        </w:rPr>
        <w:t xml:space="preserve"> –</w:t>
      </w:r>
      <w:r w:rsidR="00B10FBB" w:rsidRPr="00E936A7">
        <w:rPr>
          <w:rFonts w:ascii="Arial" w:hAnsi="Arial" w:cs="Arial"/>
          <w:b/>
          <w:sz w:val="24"/>
          <w:szCs w:val="24"/>
        </w:rPr>
        <w:t xml:space="preserve"> </w:t>
      </w:r>
      <w:r w:rsidR="009B4EAB" w:rsidRPr="00E936A7">
        <w:rPr>
          <w:rFonts w:ascii="Arial" w:hAnsi="Arial" w:cs="Arial"/>
          <w:b/>
          <w:sz w:val="24"/>
          <w:szCs w:val="24"/>
        </w:rPr>
        <w:t>Security</w:t>
      </w:r>
      <w:r w:rsidR="004E443D" w:rsidRPr="00E936A7">
        <w:rPr>
          <w:rFonts w:ascii="Arial" w:hAnsi="Arial" w:cs="Arial"/>
          <w:b/>
          <w:sz w:val="24"/>
          <w:szCs w:val="24"/>
        </w:rPr>
        <w:t xml:space="preserve"> </w:t>
      </w:r>
      <w:r w:rsidR="009B4EAB" w:rsidRPr="00E936A7">
        <w:rPr>
          <w:rFonts w:ascii="Arial" w:hAnsi="Arial" w:cs="Arial"/>
          <w:b/>
          <w:sz w:val="24"/>
          <w:szCs w:val="24"/>
        </w:rPr>
        <w:t xml:space="preserve">Awareness and </w:t>
      </w:r>
      <w:r w:rsidR="004E443D" w:rsidRPr="00E936A7">
        <w:rPr>
          <w:rFonts w:ascii="Arial" w:hAnsi="Arial" w:cs="Arial"/>
          <w:b/>
          <w:sz w:val="24"/>
          <w:szCs w:val="24"/>
        </w:rPr>
        <w:t>Training</w:t>
      </w:r>
      <w:r w:rsidR="00C4689E" w:rsidRPr="00E936A7">
        <w:rPr>
          <w:rFonts w:ascii="Arial" w:hAnsi="Arial" w:cs="Arial"/>
          <w:b/>
          <w:sz w:val="24"/>
          <w:szCs w:val="24"/>
        </w:rPr>
        <w:t xml:space="preserve"> </w:t>
      </w:r>
    </w:p>
    <w:p w14:paraId="7C1EC162" w14:textId="34D31D0E" w:rsidR="00CB26FB" w:rsidRDefault="00CB26FB" w:rsidP="00CB26FB">
      <w:pPr>
        <w:spacing w:before="60"/>
        <w:rPr>
          <w:rFonts w:ascii="Arial" w:hAnsi="Arial" w:cs="Arial"/>
          <w:i/>
          <w:sz w:val="24"/>
          <w:szCs w:val="24"/>
        </w:rPr>
      </w:pPr>
      <w:r w:rsidRPr="007317EA">
        <w:rPr>
          <w:rFonts w:ascii="Arial" w:hAnsi="Arial" w:cs="Arial"/>
          <w:i/>
          <w:sz w:val="24"/>
          <w:szCs w:val="24"/>
        </w:rPr>
        <w:t xml:space="preserve">Compliance </w:t>
      </w:r>
      <w:r>
        <w:rPr>
          <w:rFonts w:ascii="Arial" w:hAnsi="Arial" w:cs="Arial"/>
          <w:i/>
          <w:sz w:val="24"/>
          <w:szCs w:val="24"/>
        </w:rPr>
        <w:t xml:space="preserve">Review </w:t>
      </w:r>
      <w:r w:rsidRPr="007317EA">
        <w:rPr>
          <w:rFonts w:ascii="Arial" w:hAnsi="Arial" w:cs="Arial"/>
          <w:i/>
          <w:sz w:val="24"/>
          <w:szCs w:val="24"/>
        </w:rPr>
        <w:t>Tool Question</w:t>
      </w:r>
      <w:r>
        <w:rPr>
          <w:rFonts w:ascii="Arial" w:hAnsi="Arial" w:cs="Arial"/>
          <w:i/>
          <w:sz w:val="24"/>
          <w:szCs w:val="24"/>
        </w:rPr>
        <w:t>s</w:t>
      </w:r>
      <w:r w:rsidR="0064506A">
        <w:rPr>
          <w:rFonts w:ascii="Arial" w:hAnsi="Arial" w:cs="Arial"/>
          <w:i/>
          <w:sz w:val="24"/>
          <w:szCs w:val="24"/>
        </w:rPr>
        <w:t xml:space="preserve"> #49 and 50</w:t>
      </w:r>
    </w:p>
    <w:p w14:paraId="28186D56" w14:textId="77777777" w:rsidR="0064506A" w:rsidRPr="008046D6" w:rsidRDefault="0064506A" w:rsidP="0064506A">
      <w:pPr>
        <w:pStyle w:val="Heading2"/>
        <w:ind w:right="-90"/>
        <w:rPr>
          <w:rFonts w:ascii="Arial" w:hAnsi="Arial" w:cs="Arial"/>
          <w:b w:val="0"/>
          <w:color w:val="auto"/>
          <w:sz w:val="18"/>
          <w:szCs w:val="18"/>
        </w:rPr>
      </w:pPr>
      <w:r w:rsidRPr="008046D6">
        <w:rPr>
          <w:rFonts w:ascii="Arial" w:hAnsi="Arial" w:cs="Arial"/>
          <w:color w:val="auto"/>
        </w:rPr>
        <w:t>Artifact Must Haves and Best Practices</w:t>
      </w:r>
    </w:p>
    <w:tbl>
      <w:tblPr>
        <w:tblStyle w:val="TableGrid"/>
        <w:tblW w:w="10394" w:type="dxa"/>
        <w:tblLook w:val="04A0" w:firstRow="1" w:lastRow="0" w:firstColumn="1" w:lastColumn="0" w:noHBand="0" w:noVBand="1"/>
        <w:tblDescription w:val="Checklist for Security Awareness and Training artifact"/>
      </w:tblPr>
      <w:tblGrid>
        <w:gridCol w:w="828"/>
        <w:gridCol w:w="5377"/>
        <w:gridCol w:w="1309"/>
        <w:gridCol w:w="2880"/>
      </w:tblGrid>
      <w:tr w:rsidR="0064506A" w:rsidRPr="00F37DE8" w14:paraId="6FF4E830" w14:textId="77777777" w:rsidTr="00D764AA">
        <w:trPr>
          <w:cantSplit/>
          <w:tblHeader/>
        </w:trPr>
        <w:tc>
          <w:tcPr>
            <w:tcW w:w="828" w:type="dxa"/>
            <w:shd w:val="clear" w:color="auto" w:fill="B8CCE4" w:themeFill="accent1" w:themeFillTint="66"/>
            <w:vAlign w:val="center"/>
          </w:tcPr>
          <w:p w14:paraId="4C27534F" w14:textId="77777777" w:rsidR="0064506A" w:rsidRPr="00F37DE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</w:t>
            </w:r>
            <w:r w:rsidRPr="00F37DE8">
              <w:rPr>
                <w:rFonts w:ascii="Arial" w:eastAsia="Times New Roman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5377" w:type="dxa"/>
            <w:shd w:val="clear" w:color="auto" w:fill="B8CCE4" w:themeFill="accent1" w:themeFillTint="66"/>
            <w:vAlign w:val="center"/>
          </w:tcPr>
          <w:p w14:paraId="1BB3DA17" w14:textId="77777777" w:rsidR="0064506A" w:rsidRPr="00F37DE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37DE8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309" w:type="dxa"/>
            <w:shd w:val="clear" w:color="auto" w:fill="B8CCE4" w:themeFill="accent1" w:themeFillTint="66"/>
            <w:vAlign w:val="center"/>
          </w:tcPr>
          <w:p w14:paraId="5DC25668" w14:textId="77777777" w:rsidR="0064506A" w:rsidRPr="00F37DE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37DE8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2880" w:type="dxa"/>
            <w:shd w:val="clear" w:color="auto" w:fill="B8CCE4" w:themeFill="accent1" w:themeFillTint="66"/>
            <w:vAlign w:val="center"/>
          </w:tcPr>
          <w:p w14:paraId="0379BA83" w14:textId="77777777" w:rsidR="0064506A" w:rsidRPr="00F37DE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37DE8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64506A" w:rsidRPr="00F37DE8" w14:paraId="7C9E978A" w14:textId="77777777" w:rsidTr="00D764AA">
        <w:trPr>
          <w:cantSplit/>
        </w:trPr>
        <w:tc>
          <w:tcPr>
            <w:tcW w:w="828" w:type="dxa"/>
            <w:vAlign w:val="center"/>
          </w:tcPr>
          <w:p w14:paraId="217C66E9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77" w:type="dxa"/>
            <w:vAlign w:val="center"/>
          </w:tcPr>
          <w:p w14:paraId="3C84BAA8" w14:textId="77777777" w:rsidR="0064506A" w:rsidRDefault="0064506A" w:rsidP="00D76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organization submit an artifact(s) regarding their Security Awareness and Training procedures?</w:t>
            </w:r>
          </w:p>
        </w:tc>
        <w:tc>
          <w:tcPr>
            <w:tcW w:w="1309" w:type="dxa"/>
            <w:vAlign w:val="center"/>
          </w:tcPr>
          <w:p w14:paraId="4AF999D8" w14:textId="77777777" w:rsidR="0064506A" w:rsidRPr="00F37DE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48FD300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6E750ACA" w14:textId="77777777" w:rsidTr="00D764AA">
        <w:trPr>
          <w:cantSplit/>
        </w:trPr>
        <w:tc>
          <w:tcPr>
            <w:tcW w:w="828" w:type="dxa"/>
            <w:vAlign w:val="center"/>
          </w:tcPr>
          <w:p w14:paraId="6B288297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77" w:type="dxa"/>
            <w:vAlign w:val="center"/>
          </w:tcPr>
          <w:p w14:paraId="0C26C5A2" w14:textId="77777777" w:rsidR="0064506A" w:rsidRPr="00F37DE8" w:rsidRDefault="0064506A" w:rsidP="00D76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artifact(s) describe that 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00561A91">
              <w:rPr>
                <w:rFonts w:ascii="Arial" w:hAnsi="Arial" w:cs="Arial"/>
                <w:sz w:val="24"/>
                <w:szCs w:val="24"/>
              </w:rPr>
              <w:t>workforce members be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37DE8">
              <w:rPr>
                <w:rFonts w:ascii="Arial" w:hAnsi="Arial" w:cs="Arial"/>
                <w:sz w:val="24"/>
                <w:szCs w:val="24"/>
              </w:rPr>
              <w:t>given security training regarding the organization’s security policies and procedures</w:t>
            </w:r>
            <w:r>
              <w:rPr>
                <w:rFonts w:ascii="Arial" w:hAnsi="Arial" w:cs="Arial"/>
                <w:sz w:val="24"/>
                <w:szCs w:val="24"/>
              </w:rPr>
              <w:t>, as follows:</w:t>
            </w:r>
          </w:p>
        </w:tc>
        <w:tc>
          <w:tcPr>
            <w:tcW w:w="1309" w:type="dxa"/>
            <w:vAlign w:val="center"/>
          </w:tcPr>
          <w:p w14:paraId="4678852F" w14:textId="77777777" w:rsidR="0064506A" w:rsidRPr="00F37DE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880" w:type="dxa"/>
          </w:tcPr>
          <w:p w14:paraId="189A31CB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6E6B83D2" w14:textId="77777777" w:rsidTr="00D764AA">
        <w:trPr>
          <w:cantSplit/>
          <w:trHeight w:val="629"/>
        </w:trPr>
        <w:tc>
          <w:tcPr>
            <w:tcW w:w="828" w:type="dxa"/>
            <w:vAlign w:val="center"/>
          </w:tcPr>
          <w:p w14:paraId="1B2BE39E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2a</w:t>
            </w:r>
          </w:p>
        </w:tc>
        <w:tc>
          <w:tcPr>
            <w:tcW w:w="5377" w:type="dxa"/>
            <w:vAlign w:val="center"/>
          </w:tcPr>
          <w:p w14:paraId="7DC7DE2A" w14:textId="77777777" w:rsidR="0064506A" w:rsidRPr="00F37DE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 xml:space="preserve">Is training provided to each </w:t>
            </w:r>
            <w:r w:rsidRPr="00F37DE8">
              <w:rPr>
                <w:rFonts w:ascii="Arial" w:hAnsi="Arial" w:cs="Arial"/>
                <w:b/>
                <w:sz w:val="24"/>
                <w:szCs w:val="24"/>
              </w:rPr>
              <w:t xml:space="preserve">new </w:t>
            </w:r>
            <w:r w:rsidRPr="00561A91">
              <w:rPr>
                <w:rFonts w:ascii="Arial" w:hAnsi="Arial" w:cs="Arial"/>
                <w:sz w:val="24"/>
                <w:szCs w:val="24"/>
              </w:rPr>
              <w:t>workforce member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within a reasonable period of time after the person joins the workforce and </w:t>
            </w:r>
            <w:r w:rsidRPr="00F96B04">
              <w:rPr>
                <w:rFonts w:ascii="Arial" w:hAnsi="Arial" w:cs="Arial"/>
                <w:b/>
                <w:i/>
                <w:sz w:val="24"/>
                <w:szCs w:val="24"/>
              </w:rPr>
              <w:t>prior to accessing health information</w:t>
            </w:r>
            <w:r w:rsidRPr="00F96B04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77A2F32E" w14:textId="77777777" w:rsidR="0064506A" w:rsidRPr="00F37DE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1582AB7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17625304" w14:textId="77777777" w:rsidTr="00D764AA">
        <w:trPr>
          <w:cantSplit/>
          <w:trHeight w:val="485"/>
        </w:trPr>
        <w:tc>
          <w:tcPr>
            <w:tcW w:w="828" w:type="dxa"/>
            <w:vAlign w:val="center"/>
          </w:tcPr>
          <w:p w14:paraId="2DAD0B39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2b</w:t>
            </w:r>
          </w:p>
        </w:tc>
        <w:tc>
          <w:tcPr>
            <w:tcW w:w="5377" w:type="dxa"/>
            <w:vAlign w:val="center"/>
          </w:tcPr>
          <w:p w14:paraId="62944DF7" w14:textId="77777777" w:rsidR="0064506A" w:rsidRPr="00F37DE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 xml:space="preserve">Is training </w:t>
            </w:r>
            <w:r w:rsidRPr="00561A91">
              <w:rPr>
                <w:rFonts w:ascii="Arial" w:hAnsi="Arial" w:cs="Arial"/>
                <w:sz w:val="24"/>
                <w:szCs w:val="24"/>
              </w:rPr>
              <w:t>updated and provided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within a reasonable period of time after a material change in the policies and procedures becomes effective? </w:t>
            </w:r>
          </w:p>
        </w:tc>
        <w:tc>
          <w:tcPr>
            <w:tcW w:w="1309" w:type="dxa"/>
            <w:vAlign w:val="center"/>
          </w:tcPr>
          <w:p w14:paraId="6E7FE8C6" w14:textId="77777777" w:rsidR="0064506A" w:rsidRPr="00F37DE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C11F149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10EB3C9B" w14:textId="77777777" w:rsidTr="00D764AA">
        <w:trPr>
          <w:cantSplit/>
          <w:trHeight w:val="674"/>
        </w:trPr>
        <w:tc>
          <w:tcPr>
            <w:tcW w:w="828" w:type="dxa"/>
            <w:vAlign w:val="center"/>
          </w:tcPr>
          <w:p w14:paraId="32177D99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2c</w:t>
            </w:r>
          </w:p>
        </w:tc>
        <w:tc>
          <w:tcPr>
            <w:tcW w:w="5377" w:type="dxa"/>
            <w:vAlign w:val="center"/>
          </w:tcPr>
          <w:p w14:paraId="4A3A1273" w14:textId="77777777" w:rsidR="0064506A" w:rsidRPr="00F37DE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 xml:space="preserve">Is training </w:t>
            </w:r>
            <w:r w:rsidRPr="00561A91">
              <w:rPr>
                <w:rFonts w:ascii="Arial" w:hAnsi="Arial" w:cs="Arial"/>
                <w:sz w:val="24"/>
                <w:szCs w:val="24"/>
              </w:rPr>
              <w:t>documented in writing</w:t>
            </w:r>
            <w:r w:rsidRPr="00F37DE8">
              <w:rPr>
                <w:rFonts w:ascii="Arial" w:hAnsi="Arial" w:cs="Arial"/>
                <w:sz w:val="24"/>
                <w:szCs w:val="24"/>
              </w:rPr>
              <w:t>, which may be an electronic training record, and include which workforce members were trained, topics covered, and training dates?</w:t>
            </w:r>
          </w:p>
        </w:tc>
        <w:tc>
          <w:tcPr>
            <w:tcW w:w="1309" w:type="dxa"/>
            <w:vAlign w:val="center"/>
          </w:tcPr>
          <w:p w14:paraId="30E2A4A3" w14:textId="77777777" w:rsidR="0064506A" w:rsidRPr="00F37DE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1D2D969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02677778" w14:textId="77777777" w:rsidTr="00D764AA">
        <w:trPr>
          <w:cantSplit/>
          <w:trHeight w:val="242"/>
        </w:trPr>
        <w:tc>
          <w:tcPr>
            <w:tcW w:w="828" w:type="dxa"/>
            <w:vAlign w:val="center"/>
          </w:tcPr>
          <w:p w14:paraId="2B80C746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2d</w:t>
            </w:r>
          </w:p>
        </w:tc>
        <w:tc>
          <w:tcPr>
            <w:tcW w:w="5377" w:type="dxa"/>
            <w:vAlign w:val="center"/>
          </w:tcPr>
          <w:p w14:paraId="0669A56B" w14:textId="77777777" w:rsidR="0064506A" w:rsidRPr="00F37DE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 xml:space="preserve">Does the training establish </w:t>
            </w:r>
            <w:r w:rsidRPr="00561A91">
              <w:rPr>
                <w:rFonts w:ascii="Arial" w:hAnsi="Arial" w:cs="Arial"/>
                <w:sz w:val="24"/>
                <w:szCs w:val="24"/>
              </w:rPr>
              <w:t>rules of conduct and instruct each workforce member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about the rules and procedures concerning security?</w:t>
            </w:r>
          </w:p>
        </w:tc>
        <w:tc>
          <w:tcPr>
            <w:tcW w:w="1309" w:type="dxa"/>
            <w:vAlign w:val="center"/>
          </w:tcPr>
          <w:p w14:paraId="1DFBBD4F" w14:textId="77777777" w:rsidR="0064506A" w:rsidRPr="00F37DE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D9A4575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1A0FB9C4" w14:textId="77777777" w:rsidTr="00D764AA">
        <w:trPr>
          <w:cantSplit/>
        </w:trPr>
        <w:tc>
          <w:tcPr>
            <w:tcW w:w="828" w:type="dxa"/>
            <w:vAlign w:val="center"/>
          </w:tcPr>
          <w:p w14:paraId="565EE187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377" w:type="dxa"/>
            <w:vAlign w:val="center"/>
          </w:tcPr>
          <w:p w14:paraId="10FED4F6" w14:textId="77777777" w:rsidR="0064506A" w:rsidRPr="00F37DE8" w:rsidRDefault="0064506A" w:rsidP="00D764AA">
            <w:p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>Does the security awareness and training reflect the organization’s security policies and procedures about all the following topics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09" w:type="dxa"/>
            <w:vAlign w:val="center"/>
          </w:tcPr>
          <w:p w14:paraId="1B3C8E7A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880" w:type="dxa"/>
          </w:tcPr>
          <w:p w14:paraId="7D329F21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5FA2A0A9" w14:textId="77777777" w:rsidTr="00D764AA">
        <w:trPr>
          <w:cantSplit/>
        </w:trPr>
        <w:tc>
          <w:tcPr>
            <w:tcW w:w="828" w:type="dxa"/>
            <w:vAlign w:val="center"/>
          </w:tcPr>
          <w:p w14:paraId="68564295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3a</w:t>
            </w:r>
          </w:p>
        </w:tc>
        <w:tc>
          <w:tcPr>
            <w:tcW w:w="5377" w:type="dxa"/>
            <w:vAlign w:val="center"/>
          </w:tcPr>
          <w:p w14:paraId="504538AD" w14:textId="77777777" w:rsidR="0064506A" w:rsidRPr="00F37DE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 xml:space="preserve">Are there periodic security updates to </w:t>
            </w:r>
            <w:r w:rsidRPr="00561A91">
              <w:rPr>
                <w:rFonts w:ascii="Arial" w:hAnsi="Arial" w:cs="Arial"/>
                <w:sz w:val="24"/>
                <w:szCs w:val="24"/>
              </w:rPr>
              <w:t>remind workforce members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of their role in protecting health information (</w:t>
            </w:r>
            <w:r w:rsidRPr="00561A91">
              <w:rPr>
                <w:rFonts w:ascii="Arial" w:hAnsi="Arial" w:cs="Arial"/>
                <w:i/>
                <w:sz w:val="24"/>
                <w:szCs w:val="24"/>
              </w:rPr>
              <w:t>e.g., discussion topics at monthly meetings, focused reminders posted in affected areas</w:t>
            </w:r>
            <w:r>
              <w:rPr>
                <w:rFonts w:ascii="Arial" w:hAnsi="Arial" w:cs="Arial"/>
                <w:i/>
                <w:sz w:val="24"/>
                <w:szCs w:val="24"/>
              </w:rPr>
              <w:t>, banner reminders</w:t>
            </w:r>
            <w:r w:rsidRPr="00F37DE8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0A9C29EE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4014436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57ACBE33" w14:textId="77777777" w:rsidTr="00D764AA">
        <w:trPr>
          <w:cantSplit/>
        </w:trPr>
        <w:tc>
          <w:tcPr>
            <w:tcW w:w="828" w:type="dxa"/>
            <w:vAlign w:val="center"/>
          </w:tcPr>
          <w:p w14:paraId="7CFA5373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3b</w:t>
            </w:r>
          </w:p>
        </w:tc>
        <w:tc>
          <w:tcPr>
            <w:tcW w:w="5377" w:type="dxa"/>
            <w:vAlign w:val="center"/>
          </w:tcPr>
          <w:p w14:paraId="2A605DBC" w14:textId="77777777" w:rsidR="0064506A" w:rsidRPr="00F37DE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 xml:space="preserve">Is there subject matter for </w:t>
            </w:r>
            <w:r w:rsidRPr="00561A91">
              <w:rPr>
                <w:rFonts w:ascii="Arial" w:hAnsi="Arial" w:cs="Arial"/>
                <w:sz w:val="24"/>
                <w:szCs w:val="24"/>
              </w:rPr>
              <w:t xml:space="preserve">protection from malicious software </w:t>
            </w:r>
            <w:r w:rsidRPr="00F37DE8">
              <w:rPr>
                <w:rFonts w:ascii="Arial" w:hAnsi="Arial" w:cs="Arial"/>
                <w:sz w:val="24"/>
                <w:szCs w:val="24"/>
              </w:rPr>
              <w:t>(</w:t>
            </w:r>
            <w:r w:rsidRPr="00561A91">
              <w:rPr>
                <w:rFonts w:ascii="Arial" w:hAnsi="Arial" w:cs="Arial"/>
                <w:i/>
                <w:sz w:val="24"/>
                <w:szCs w:val="24"/>
              </w:rPr>
              <w:t>e.g., unauthorized downloads from the Internet, opening email attachments from unknown senders, etc.</w:t>
            </w:r>
            <w:r w:rsidRPr="00F37DE8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4DF8D1FC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D9C7E79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5818A35B" w14:textId="77777777" w:rsidTr="00D764AA">
        <w:trPr>
          <w:cantSplit/>
        </w:trPr>
        <w:tc>
          <w:tcPr>
            <w:tcW w:w="828" w:type="dxa"/>
            <w:vAlign w:val="center"/>
          </w:tcPr>
          <w:p w14:paraId="190986FE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3c</w:t>
            </w:r>
          </w:p>
        </w:tc>
        <w:tc>
          <w:tcPr>
            <w:tcW w:w="5377" w:type="dxa"/>
            <w:vAlign w:val="center"/>
          </w:tcPr>
          <w:p w14:paraId="1D8C774C" w14:textId="77777777" w:rsidR="0064506A" w:rsidRPr="00F37DE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61A91">
              <w:rPr>
                <w:rFonts w:ascii="Arial" w:hAnsi="Arial" w:cs="Arial"/>
                <w:sz w:val="24"/>
                <w:szCs w:val="24"/>
              </w:rPr>
              <w:t>Is there subject matter for Log-in monitoring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61A91">
              <w:rPr>
                <w:rFonts w:ascii="Arial" w:hAnsi="Arial" w:cs="Arial"/>
                <w:i/>
                <w:sz w:val="24"/>
                <w:szCs w:val="24"/>
              </w:rPr>
              <w:t>e.g., the procedures for monitoring log-in attempts and reporting discrepancies – the purpose is to make workforce members aware of log-in attempts that are not appropriate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309" w:type="dxa"/>
            <w:vAlign w:val="center"/>
          </w:tcPr>
          <w:p w14:paraId="30C95ADA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7AF3889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59F2BB36" w14:textId="77777777" w:rsidTr="00D764AA">
        <w:trPr>
          <w:cantSplit/>
        </w:trPr>
        <w:tc>
          <w:tcPr>
            <w:tcW w:w="828" w:type="dxa"/>
            <w:vAlign w:val="center"/>
          </w:tcPr>
          <w:p w14:paraId="443FADC1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3d</w:t>
            </w:r>
          </w:p>
        </w:tc>
        <w:tc>
          <w:tcPr>
            <w:tcW w:w="5377" w:type="dxa"/>
            <w:vAlign w:val="center"/>
          </w:tcPr>
          <w:p w14:paraId="59F99AD4" w14:textId="77777777" w:rsidR="0064506A" w:rsidRPr="00F37DE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61A91">
              <w:rPr>
                <w:rFonts w:ascii="Arial" w:hAnsi="Arial" w:cs="Arial"/>
                <w:sz w:val="24"/>
                <w:szCs w:val="24"/>
              </w:rPr>
              <w:t>Is there subject matter for Password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creating, changing and safeguarding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61A91">
              <w:rPr>
                <w:rFonts w:ascii="Arial" w:hAnsi="Arial" w:cs="Arial"/>
                <w:i/>
                <w:sz w:val="24"/>
                <w:szCs w:val="24"/>
              </w:rPr>
              <w:t>e.g., prevent the sharing of passwords, not leaving written passwords in areas that are visible or accessible to others, etc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.)? </w:t>
            </w:r>
          </w:p>
        </w:tc>
        <w:tc>
          <w:tcPr>
            <w:tcW w:w="1309" w:type="dxa"/>
            <w:vAlign w:val="center"/>
          </w:tcPr>
          <w:p w14:paraId="57B5AF6D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017BE76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470B2693" w14:textId="77777777" w:rsidTr="00D764AA">
        <w:trPr>
          <w:cantSplit/>
        </w:trPr>
        <w:tc>
          <w:tcPr>
            <w:tcW w:w="828" w:type="dxa"/>
            <w:vAlign w:val="center"/>
          </w:tcPr>
          <w:p w14:paraId="5004FAAE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377" w:type="dxa"/>
            <w:vAlign w:val="center"/>
          </w:tcPr>
          <w:p w14:paraId="6A11CCE9" w14:textId="77777777" w:rsidR="0064506A" w:rsidRDefault="0064506A" w:rsidP="00D76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artifact(s) document </w:t>
            </w:r>
            <w:r w:rsidRPr="00694BFF">
              <w:rPr>
                <w:rFonts w:ascii="Arial" w:hAnsi="Arial" w:cs="Arial"/>
                <w:sz w:val="24"/>
                <w:szCs w:val="24"/>
              </w:rPr>
              <w:t>periodic security retraining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for ongoing awareness based on operational changes, technology updates, and security risks </w:t>
            </w:r>
          </w:p>
          <w:p w14:paraId="47EEEF78" w14:textId="77777777" w:rsidR="0064506A" w:rsidRPr="00F37DE8" w:rsidRDefault="0064506A" w:rsidP="00D764AA">
            <w:p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>(</w:t>
            </w:r>
            <w:r w:rsidRPr="00694BFF">
              <w:rPr>
                <w:rFonts w:ascii="Arial" w:hAnsi="Arial" w:cs="Arial"/>
                <w:i/>
                <w:sz w:val="24"/>
                <w:szCs w:val="24"/>
              </w:rPr>
              <w:t>should be conducted as needed and at least annually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)? </w:t>
            </w:r>
          </w:p>
        </w:tc>
        <w:tc>
          <w:tcPr>
            <w:tcW w:w="1309" w:type="dxa"/>
            <w:vAlign w:val="center"/>
          </w:tcPr>
          <w:p w14:paraId="3465ACDB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BA5145E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505E30FA" w14:textId="77777777" w:rsidTr="00D764AA">
        <w:trPr>
          <w:cantSplit/>
        </w:trPr>
        <w:tc>
          <w:tcPr>
            <w:tcW w:w="828" w:type="dxa"/>
            <w:vAlign w:val="center"/>
          </w:tcPr>
          <w:p w14:paraId="11D3B9BC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377" w:type="dxa"/>
            <w:vAlign w:val="center"/>
          </w:tcPr>
          <w:p w14:paraId="02891D18" w14:textId="77777777" w:rsidR="0064506A" w:rsidRPr="00F37DE8" w:rsidRDefault="0064506A" w:rsidP="00D764AA">
            <w:p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>
              <w:rPr>
                <w:rFonts w:ascii="Arial" w:hAnsi="Arial" w:cs="Arial"/>
                <w:sz w:val="24"/>
                <w:szCs w:val="24"/>
              </w:rPr>
              <w:t>the artifact(s) reflect that the organization</w:t>
            </w:r>
            <w:r w:rsidRPr="00694BFF">
              <w:rPr>
                <w:rFonts w:ascii="Arial" w:hAnsi="Arial" w:cs="Arial"/>
                <w:sz w:val="24"/>
                <w:szCs w:val="24"/>
              </w:rPr>
              <w:t xml:space="preserve"> document the security reminders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they implement?</w:t>
            </w:r>
          </w:p>
        </w:tc>
        <w:tc>
          <w:tcPr>
            <w:tcW w:w="1309" w:type="dxa"/>
            <w:vAlign w:val="center"/>
          </w:tcPr>
          <w:p w14:paraId="612DD33F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60DF434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4587C4C9" w14:textId="77777777" w:rsidTr="00D764AA">
        <w:trPr>
          <w:cantSplit/>
        </w:trPr>
        <w:tc>
          <w:tcPr>
            <w:tcW w:w="828" w:type="dxa"/>
            <w:vAlign w:val="center"/>
          </w:tcPr>
          <w:p w14:paraId="4889C89A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5a</w:t>
            </w:r>
          </w:p>
        </w:tc>
        <w:tc>
          <w:tcPr>
            <w:tcW w:w="5377" w:type="dxa"/>
            <w:vAlign w:val="center"/>
          </w:tcPr>
          <w:p w14:paraId="68E1975B" w14:textId="77777777" w:rsidR="0064506A" w:rsidRPr="00F37DE8" w:rsidRDefault="0064506A" w:rsidP="00D764AA">
            <w:pPr>
              <w:pStyle w:val="ListParagraph"/>
              <w:numPr>
                <w:ilvl w:val="0"/>
                <w:numId w:val="17"/>
              </w:numPr>
              <w:ind w:left="612" w:hanging="252"/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 xml:space="preserve">Does the documentation include the type of reminder, its message </w:t>
            </w:r>
            <w:r>
              <w:rPr>
                <w:rFonts w:ascii="Arial" w:hAnsi="Arial" w:cs="Arial"/>
                <w:sz w:val="24"/>
                <w:szCs w:val="24"/>
              </w:rPr>
              <w:t>and the date it was implemented?</w:t>
            </w:r>
          </w:p>
        </w:tc>
        <w:tc>
          <w:tcPr>
            <w:tcW w:w="1309" w:type="dxa"/>
            <w:vAlign w:val="center"/>
          </w:tcPr>
          <w:p w14:paraId="31786EFA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4463C64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2A6C40F6" w14:textId="77777777" w:rsidTr="00D764AA">
        <w:trPr>
          <w:cantSplit/>
        </w:trPr>
        <w:tc>
          <w:tcPr>
            <w:tcW w:w="828" w:type="dxa"/>
            <w:vAlign w:val="center"/>
          </w:tcPr>
          <w:p w14:paraId="049521A0" w14:textId="77777777" w:rsidR="0064506A" w:rsidRPr="00BB4429" w:rsidRDefault="0064506A" w:rsidP="00D764AA">
            <w:pPr>
              <w:tabs>
                <w:tab w:val="left" w:pos="19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377" w:type="dxa"/>
            <w:vAlign w:val="center"/>
          </w:tcPr>
          <w:p w14:paraId="683798FE" w14:textId="77777777" w:rsidR="0064506A" w:rsidRPr="00F37DE8" w:rsidRDefault="0064506A" w:rsidP="00D764AA">
            <w:p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>
              <w:rPr>
                <w:rFonts w:ascii="Arial" w:hAnsi="Arial" w:cs="Arial"/>
                <w:sz w:val="24"/>
                <w:szCs w:val="24"/>
              </w:rPr>
              <w:t>the artifact(s) reflect that the organization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4BFF">
              <w:rPr>
                <w:rFonts w:ascii="Arial" w:hAnsi="Arial" w:cs="Arial"/>
                <w:sz w:val="24"/>
                <w:szCs w:val="24"/>
              </w:rPr>
              <w:t>retain the security awareness and documentation for six years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from the date of its creation, or the date when it last was in effect, whichever is later?</w:t>
            </w:r>
          </w:p>
        </w:tc>
        <w:tc>
          <w:tcPr>
            <w:tcW w:w="1309" w:type="dxa"/>
            <w:vAlign w:val="center"/>
          </w:tcPr>
          <w:p w14:paraId="37F52602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2BFFD7B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09420CDD" w14:textId="77777777" w:rsidTr="00D764AA">
        <w:trPr>
          <w:cantSplit/>
        </w:trPr>
        <w:tc>
          <w:tcPr>
            <w:tcW w:w="828" w:type="dxa"/>
            <w:vAlign w:val="center"/>
          </w:tcPr>
          <w:p w14:paraId="1604D8B7" w14:textId="77777777" w:rsidR="0064506A" w:rsidRPr="00BB4429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377" w:type="dxa"/>
            <w:vAlign w:val="center"/>
          </w:tcPr>
          <w:p w14:paraId="52FA928F" w14:textId="77777777" w:rsidR="0064506A" w:rsidRPr="00B92448" w:rsidRDefault="0064506A" w:rsidP="00D76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training tracking documentation</w:t>
            </w:r>
            <w:r w:rsidRPr="00B924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and/or</w:t>
            </w:r>
            <w:r w:rsidRPr="00B92448">
              <w:rPr>
                <w:rFonts w:ascii="Arial" w:hAnsi="Arial" w:cs="Arial"/>
                <w:sz w:val="24"/>
                <w:szCs w:val="24"/>
              </w:rPr>
              <w:t xml:space="preserve"> training logs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C5464">
              <w:rPr>
                <w:rFonts w:ascii="Arial" w:hAnsi="Arial" w:cs="Arial"/>
                <w:i/>
                <w:sz w:val="24"/>
                <w:szCs w:val="24"/>
              </w:rPr>
              <w:t>tracking of workforce by individual</w:t>
            </w:r>
            <w:r>
              <w:rPr>
                <w:rFonts w:ascii="Arial" w:hAnsi="Arial" w:cs="Arial"/>
                <w:sz w:val="24"/>
                <w:szCs w:val="24"/>
              </w:rPr>
              <w:t>), at a minimum, include the following:</w:t>
            </w:r>
          </w:p>
        </w:tc>
        <w:tc>
          <w:tcPr>
            <w:tcW w:w="1309" w:type="dxa"/>
            <w:vAlign w:val="center"/>
          </w:tcPr>
          <w:p w14:paraId="71D56CFC" w14:textId="77777777" w:rsidR="0064506A" w:rsidRPr="00B9244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880" w:type="dxa"/>
          </w:tcPr>
          <w:p w14:paraId="23C2F51D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7B4DAF0A" w14:textId="77777777" w:rsidTr="00D764AA">
        <w:trPr>
          <w:cantSplit/>
        </w:trPr>
        <w:tc>
          <w:tcPr>
            <w:tcW w:w="828" w:type="dxa"/>
            <w:vAlign w:val="center"/>
          </w:tcPr>
          <w:p w14:paraId="45F43E05" w14:textId="77777777" w:rsidR="0064506A" w:rsidRPr="00BB4429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7a</w:t>
            </w:r>
          </w:p>
        </w:tc>
        <w:tc>
          <w:tcPr>
            <w:tcW w:w="5377" w:type="dxa"/>
            <w:vAlign w:val="center"/>
          </w:tcPr>
          <w:p w14:paraId="45FC2773" w14:textId="77777777" w:rsidR="0064506A" w:rsidRPr="00B9244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Date?</w:t>
            </w:r>
          </w:p>
        </w:tc>
        <w:tc>
          <w:tcPr>
            <w:tcW w:w="1309" w:type="dxa"/>
            <w:vAlign w:val="center"/>
          </w:tcPr>
          <w:p w14:paraId="75823440" w14:textId="77777777" w:rsidR="0064506A" w:rsidRPr="00B9244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F1B7469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222274DB" w14:textId="77777777" w:rsidTr="00D764AA">
        <w:trPr>
          <w:cantSplit/>
          <w:trHeight w:val="341"/>
        </w:trPr>
        <w:tc>
          <w:tcPr>
            <w:tcW w:w="828" w:type="dxa"/>
            <w:vAlign w:val="center"/>
          </w:tcPr>
          <w:p w14:paraId="6E411D19" w14:textId="77777777" w:rsidR="0064506A" w:rsidRPr="00BB4429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7b</w:t>
            </w:r>
          </w:p>
        </w:tc>
        <w:tc>
          <w:tcPr>
            <w:tcW w:w="5377" w:type="dxa"/>
            <w:vAlign w:val="center"/>
          </w:tcPr>
          <w:p w14:paraId="53063BB2" w14:textId="77777777" w:rsidR="0064506A" w:rsidRPr="00B9244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 Name?</w:t>
            </w:r>
          </w:p>
        </w:tc>
        <w:tc>
          <w:tcPr>
            <w:tcW w:w="1309" w:type="dxa"/>
            <w:vAlign w:val="center"/>
          </w:tcPr>
          <w:p w14:paraId="312CFFFF" w14:textId="77777777" w:rsidR="0064506A" w:rsidRPr="00B92448" w:rsidRDefault="0064506A" w:rsidP="00D764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665956E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3875B139" w14:textId="77777777" w:rsidTr="00D764AA">
        <w:trPr>
          <w:cantSplit/>
        </w:trPr>
        <w:tc>
          <w:tcPr>
            <w:tcW w:w="828" w:type="dxa"/>
            <w:vAlign w:val="center"/>
          </w:tcPr>
          <w:p w14:paraId="1EE9AB82" w14:textId="77777777" w:rsidR="0064506A" w:rsidRPr="00BB4429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5377" w:type="dxa"/>
            <w:vAlign w:val="center"/>
          </w:tcPr>
          <w:p w14:paraId="05656BAD" w14:textId="77777777" w:rsidR="0064506A" w:rsidRPr="00B9244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name?</w:t>
            </w:r>
          </w:p>
        </w:tc>
        <w:tc>
          <w:tcPr>
            <w:tcW w:w="1309" w:type="dxa"/>
            <w:vAlign w:val="center"/>
          </w:tcPr>
          <w:p w14:paraId="1EE09056" w14:textId="77777777" w:rsidR="0064506A" w:rsidRPr="00B92448" w:rsidRDefault="0064506A" w:rsidP="00D764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80DE778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2D0B91C3" w14:textId="77777777" w:rsidTr="00D764AA">
        <w:trPr>
          <w:cantSplit/>
        </w:trPr>
        <w:tc>
          <w:tcPr>
            <w:tcW w:w="828" w:type="dxa"/>
            <w:vAlign w:val="center"/>
          </w:tcPr>
          <w:p w14:paraId="161CAE41" w14:textId="77777777" w:rsidR="0064506A" w:rsidRPr="00BB4429" w:rsidRDefault="0064506A" w:rsidP="00D764AA">
            <w:pPr>
              <w:tabs>
                <w:tab w:val="left" w:pos="1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77" w:type="dxa"/>
            <w:vAlign w:val="center"/>
          </w:tcPr>
          <w:p w14:paraId="65559F38" w14:textId="77777777" w:rsidR="0064506A" w:rsidRPr="00F37DE8" w:rsidRDefault="0064506A" w:rsidP="00D76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artifact(s)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ha</w:t>
            </w:r>
            <w:r>
              <w:rPr>
                <w:rFonts w:ascii="Arial" w:hAnsi="Arial" w:cs="Arial"/>
                <w:sz w:val="24"/>
                <w:szCs w:val="24"/>
              </w:rPr>
              <w:t>ve</w:t>
            </w:r>
            <w:r w:rsidRPr="00F37DE8">
              <w:rPr>
                <w:rFonts w:ascii="Arial" w:hAnsi="Arial" w:cs="Arial"/>
                <w:sz w:val="24"/>
                <w:szCs w:val="24"/>
              </w:rPr>
              <w:t xml:space="preserve"> official </w:t>
            </w:r>
            <w:r>
              <w:rPr>
                <w:rFonts w:ascii="Arial" w:hAnsi="Arial" w:cs="Arial"/>
                <w:sz w:val="24"/>
                <w:szCs w:val="24"/>
              </w:rPr>
              <w:t>review/acceptance:</w:t>
            </w:r>
          </w:p>
        </w:tc>
        <w:tc>
          <w:tcPr>
            <w:tcW w:w="1309" w:type="dxa"/>
            <w:vAlign w:val="center"/>
          </w:tcPr>
          <w:p w14:paraId="20CA1C9C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4B84A6B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4FC9011E" w14:textId="77777777" w:rsidTr="00D764AA">
        <w:trPr>
          <w:cantSplit/>
        </w:trPr>
        <w:tc>
          <w:tcPr>
            <w:tcW w:w="828" w:type="dxa"/>
            <w:vAlign w:val="center"/>
          </w:tcPr>
          <w:p w14:paraId="2FE3A3BB" w14:textId="77777777" w:rsidR="0064506A" w:rsidRPr="00BB4429" w:rsidRDefault="0064506A" w:rsidP="00D764AA">
            <w:pPr>
              <w:tabs>
                <w:tab w:val="left" w:pos="1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5377" w:type="dxa"/>
            <w:vAlign w:val="center"/>
          </w:tcPr>
          <w:p w14:paraId="4B0D181F" w14:textId="77777777" w:rsidR="0064506A" w:rsidRPr="00F37DE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50633946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9990E5F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47DB4F4F" w14:textId="77777777" w:rsidTr="00D764AA">
        <w:trPr>
          <w:cantSplit/>
        </w:trPr>
        <w:tc>
          <w:tcPr>
            <w:tcW w:w="828" w:type="dxa"/>
            <w:vAlign w:val="center"/>
          </w:tcPr>
          <w:p w14:paraId="6D3CB4FC" w14:textId="77777777" w:rsidR="0064506A" w:rsidRPr="00BB4429" w:rsidRDefault="0064506A" w:rsidP="00D764AA">
            <w:pPr>
              <w:tabs>
                <w:tab w:val="left" w:pos="1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5377" w:type="dxa"/>
            <w:vAlign w:val="center"/>
          </w:tcPr>
          <w:p w14:paraId="4CF826A0" w14:textId="77777777" w:rsidR="0064506A" w:rsidRPr="00F37DE8" w:rsidRDefault="0064506A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37DE8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66EEA45C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C244E43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06A" w:rsidRPr="00F37DE8" w14:paraId="62952493" w14:textId="77777777" w:rsidTr="00D764AA">
        <w:trPr>
          <w:cantSplit/>
        </w:trPr>
        <w:tc>
          <w:tcPr>
            <w:tcW w:w="828" w:type="dxa"/>
            <w:vAlign w:val="center"/>
          </w:tcPr>
          <w:p w14:paraId="437E63FD" w14:textId="77777777" w:rsidR="0064506A" w:rsidRPr="00BB4429" w:rsidRDefault="0064506A" w:rsidP="00D764AA">
            <w:pPr>
              <w:tabs>
                <w:tab w:val="left" w:pos="1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5377" w:type="dxa"/>
            <w:vAlign w:val="center"/>
          </w:tcPr>
          <w:p w14:paraId="62CEB607" w14:textId="26F66795" w:rsidR="0064506A" w:rsidRPr="00F37DE8" w:rsidRDefault="008046D6" w:rsidP="00D764A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046D6">
              <w:rPr>
                <w:rFonts w:ascii="Arial" w:hAnsi="Arial" w:cs="Arial"/>
                <w:sz w:val="24"/>
                <w:szCs w:val="24"/>
              </w:rPr>
              <w:t>Document the authorizing (senior or executive) management approval?</w:t>
            </w:r>
          </w:p>
        </w:tc>
        <w:tc>
          <w:tcPr>
            <w:tcW w:w="1309" w:type="dxa"/>
            <w:vAlign w:val="center"/>
          </w:tcPr>
          <w:p w14:paraId="2F2A1192" w14:textId="77777777" w:rsidR="0064506A" w:rsidRPr="00F37DE8" w:rsidRDefault="0064506A" w:rsidP="00D76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BF0DE82" w14:textId="77777777" w:rsidR="0064506A" w:rsidRPr="00F37DE8" w:rsidRDefault="0064506A" w:rsidP="00D764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862D446" w14:textId="77777777" w:rsidR="0064506A" w:rsidRDefault="0064506A" w:rsidP="0064506A">
      <w:pPr>
        <w:spacing w:before="240" w:after="120"/>
        <w:rPr>
          <w:rFonts w:ascii="Arial" w:hAnsi="Arial" w:cs="Arial"/>
          <w:sz w:val="24"/>
          <w:szCs w:val="24"/>
        </w:rPr>
      </w:pPr>
    </w:p>
    <w:p w14:paraId="70A3E2BA" w14:textId="77777777" w:rsidR="0064506A" w:rsidRDefault="006450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A90548" w14:textId="627654E6" w:rsidR="0064506A" w:rsidRDefault="0064506A" w:rsidP="0064506A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Title(s) of Submitted Policy/Document/Artifact(s) Reviewed: </w:t>
      </w:r>
    </w:p>
    <w:p w14:paraId="053C4186" w14:textId="77777777" w:rsidR="0064506A" w:rsidRPr="00241594" w:rsidRDefault="0064506A" w:rsidP="0064506A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3AA6527" w14:textId="77777777" w:rsidR="0064506A" w:rsidRPr="00241594" w:rsidRDefault="0064506A" w:rsidP="0064506A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AF78133" w14:textId="77777777" w:rsidR="0064506A" w:rsidRDefault="0064506A" w:rsidP="0064506A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3424816E" w14:textId="77777777" w:rsidR="0064506A" w:rsidRPr="00241594" w:rsidRDefault="0064506A" w:rsidP="0064506A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7863532" w14:textId="649B3C15" w:rsidR="0064506A" w:rsidRPr="00241594" w:rsidRDefault="0064506A" w:rsidP="0064506A">
      <w:pPr>
        <w:spacing w:before="240" w:after="120"/>
        <w:rPr>
          <w:rFonts w:ascii="Arial" w:hAnsi="Arial" w:cs="Arial"/>
          <w:sz w:val="24"/>
          <w:szCs w:val="24"/>
        </w:rPr>
      </w:pPr>
      <w:r w:rsidRPr="0AF0ACF7">
        <w:rPr>
          <w:rFonts w:ascii="Arial" w:hAnsi="Arial" w:cs="Arial"/>
          <w:sz w:val="24"/>
          <w:szCs w:val="24"/>
        </w:rPr>
        <w:t>Overall C</w:t>
      </w:r>
      <w:r w:rsidR="4EF92287" w:rsidRPr="0AF0ACF7">
        <w:rPr>
          <w:rFonts w:ascii="Arial" w:hAnsi="Arial" w:cs="Arial"/>
          <w:sz w:val="24"/>
          <w:szCs w:val="24"/>
        </w:rPr>
        <w:t>D</w:t>
      </w:r>
      <w:r w:rsidRPr="0AF0ACF7">
        <w:rPr>
          <w:rFonts w:ascii="Arial" w:hAnsi="Arial" w:cs="Arial"/>
          <w:sz w:val="24"/>
          <w:szCs w:val="24"/>
        </w:rPr>
        <w:t>II Reviewer Comments:</w:t>
      </w:r>
    </w:p>
    <w:p w14:paraId="72B3B001" w14:textId="77777777" w:rsidR="0064506A" w:rsidRPr="00241594" w:rsidRDefault="0064506A" w:rsidP="0064506A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274057B" w14:textId="77777777" w:rsidR="0064506A" w:rsidRPr="00241594" w:rsidRDefault="0064506A" w:rsidP="0064506A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80327E8" w14:textId="77777777" w:rsidR="0064506A" w:rsidRPr="00241594" w:rsidRDefault="0064506A" w:rsidP="0064506A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C1EE298" w14:textId="77777777" w:rsidR="0064506A" w:rsidRPr="00241594" w:rsidRDefault="0064506A" w:rsidP="0064506A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7E7CFF7" w14:textId="77777777" w:rsidR="0064506A" w:rsidRPr="00241594" w:rsidRDefault="0064506A" w:rsidP="0064506A">
      <w:pPr>
        <w:spacing w:after="0"/>
        <w:rPr>
          <w:rFonts w:ascii="Arial" w:hAnsi="Arial" w:cs="Arial"/>
          <w:sz w:val="24"/>
          <w:szCs w:val="24"/>
        </w:rPr>
      </w:pPr>
    </w:p>
    <w:p w14:paraId="0321FC0B" w14:textId="1A5741B6" w:rsidR="0064506A" w:rsidRPr="00241594" w:rsidRDefault="0064506A" w:rsidP="0064506A">
      <w:pPr>
        <w:rPr>
          <w:rFonts w:ascii="Arial" w:hAnsi="Arial" w:cs="Arial"/>
          <w:sz w:val="24"/>
          <w:szCs w:val="24"/>
        </w:rPr>
      </w:pPr>
      <w:r w:rsidRPr="0AF0ACF7">
        <w:rPr>
          <w:rFonts w:ascii="Arial" w:hAnsi="Arial" w:cs="Arial"/>
          <w:sz w:val="24"/>
          <w:szCs w:val="24"/>
        </w:rPr>
        <w:t>Name of C</w:t>
      </w:r>
      <w:r w:rsidR="3606E573" w:rsidRPr="0AF0ACF7">
        <w:rPr>
          <w:rFonts w:ascii="Arial" w:hAnsi="Arial" w:cs="Arial"/>
          <w:sz w:val="24"/>
          <w:szCs w:val="24"/>
        </w:rPr>
        <w:t>D</w:t>
      </w:r>
      <w:r w:rsidRPr="0AF0ACF7">
        <w:rPr>
          <w:rFonts w:ascii="Arial" w:hAnsi="Arial" w:cs="Arial"/>
          <w:sz w:val="24"/>
          <w:szCs w:val="24"/>
        </w:rPr>
        <w:t>II Reviewer: _____________________ Date Reviewed: ____________</w:t>
      </w:r>
    </w:p>
    <w:p w14:paraId="49CEE625" w14:textId="77777777" w:rsidR="0064506A" w:rsidRPr="00241594" w:rsidRDefault="0064506A" w:rsidP="0064506A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>used (e.g., sources not in checklist, templates) –Optional:</w:t>
      </w:r>
    </w:p>
    <w:p w14:paraId="0F13C1FB" w14:textId="6F9EF93B" w:rsidR="0064506A" w:rsidRDefault="4C3E5819" w:rsidP="0064506A">
      <w:pPr>
        <w:rPr>
          <w:rFonts w:ascii="Arial" w:hAnsi="Arial" w:cs="Arial"/>
          <w:sz w:val="24"/>
          <w:szCs w:val="24"/>
        </w:rPr>
      </w:pPr>
      <w:proofErr w:type="spellStart"/>
      <w:r w:rsidRPr="3DDBFC19">
        <w:rPr>
          <w:rFonts w:ascii="Arial" w:hAnsi="Arial" w:cs="Arial"/>
          <w:sz w:val="24"/>
          <w:szCs w:val="24"/>
        </w:rPr>
        <w:t>Cal</w:t>
      </w:r>
      <w:r w:rsidR="0064506A" w:rsidRPr="3DDBFC19">
        <w:rPr>
          <w:rFonts w:ascii="Arial" w:hAnsi="Arial" w:cs="Arial"/>
          <w:sz w:val="24"/>
          <w:szCs w:val="24"/>
        </w:rPr>
        <w:t>HHS</w:t>
      </w:r>
      <w:proofErr w:type="spellEnd"/>
      <w:r w:rsidR="0064506A" w:rsidRPr="3DDBFC19">
        <w:rPr>
          <w:rFonts w:ascii="Arial" w:hAnsi="Arial" w:cs="Arial"/>
          <w:sz w:val="24"/>
          <w:szCs w:val="24"/>
        </w:rPr>
        <w:t xml:space="preserve">/OCR provides </w:t>
      </w:r>
      <w:hyperlink r:id="rId11">
        <w:r w:rsidR="0064506A" w:rsidRPr="3DDBFC19">
          <w:rPr>
            <w:rStyle w:val="Hyperlink"/>
            <w:rFonts w:ascii="Arial" w:hAnsi="Arial" w:cs="Arial"/>
            <w:sz w:val="24"/>
            <w:szCs w:val="24"/>
          </w:rPr>
          <w:t>training materials</w:t>
        </w:r>
      </w:hyperlink>
      <w:r w:rsidR="0064506A" w:rsidRPr="3DDBFC19">
        <w:rPr>
          <w:rFonts w:ascii="Arial" w:hAnsi="Arial" w:cs="Arial"/>
          <w:sz w:val="24"/>
          <w:szCs w:val="24"/>
        </w:rPr>
        <w:t xml:space="preserve"> to assist with the implementation of privacy/security training, the materials can be found at the following link:</w:t>
      </w:r>
    </w:p>
    <w:p w14:paraId="04057528" w14:textId="77777777" w:rsidR="0064506A" w:rsidRPr="004B2A83" w:rsidRDefault="0064506A" w:rsidP="0064506A">
      <w:pPr>
        <w:rPr>
          <w:rFonts w:ascii="Arial" w:hAnsi="Arial" w:cs="Arial"/>
        </w:rPr>
      </w:pPr>
      <w:r w:rsidRPr="001B44FF">
        <w:rPr>
          <w:rFonts w:ascii="Arial" w:hAnsi="Arial" w:cs="Arial"/>
          <w:sz w:val="24"/>
          <w:szCs w:val="24"/>
        </w:rPr>
        <w:t>http://www.hhs.gov/ocr/privacy/hipaa/understanding/training</w:t>
      </w:r>
    </w:p>
    <w:p w14:paraId="220E781B" w14:textId="72D922AA" w:rsidR="0064506A" w:rsidRPr="007317EA" w:rsidRDefault="0064506A" w:rsidP="0064506A">
      <w:pPr>
        <w:spacing w:before="60"/>
        <w:rPr>
          <w:rFonts w:ascii="Arial" w:hAnsi="Arial" w:cs="Arial"/>
          <w:bCs/>
          <w:i/>
          <w:sz w:val="24"/>
          <w:szCs w:val="24"/>
        </w:rPr>
      </w:pPr>
    </w:p>
    <w:sectPr w:rsidR="0064506A" w:rsidRPr="007317EA" w:rsidSect="00CB26F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8AF1" w14:textId="77777777" w:rsidR="00792CEF" w:rsidRDefault="00792CEF" w:rsidP="00744645">
      <w:pPr>
        <w:spacing w:after="0" w:line="240" w:lineRule="auto"/>
      </w:pPr>
      <w:r>
        <w:separator/>
      </w:r>
    </w:p>
  </w:endnote>
  <w:endnote w:type="continuationSeparator" w:id="0">
    <w:p w14:paraId="48B67615" w14:textId="77777777" w:rsidR="00792CEF" w:rsidRDefault="00792CEF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76607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882AA8A" w14:textId="446773DF" w:rsidR="00744645" w:rsidRDefault="00744645" w:rsidP="00726914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BA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FA41E6">
          <w:rPr>
            <w:spacing w:val="60"/>
          </w:rPr>
          <w:t>Page</w:t>
        </w:r>
      </w:p>
    </w:sdtContent>
  </w:sdt>
  <w:p w14:paraId="27D54601" w14:textId="6CE8C576" w:rsidR="00744645" w:rsidRPr="00AC7AC9" w:rsidRDefault="0AF0ACF7">
    <w:pPr>
      <w:pStyle w:val="Footer"/>
      <w:rPr>
        <w:sz w:val="18"/>
        <w:szCs w:val="18"/>
      </w:rPr>
    </w:pPr>
    <w:r w:rsidRPr="0AF0ACF7">
      <w:rPr>
        <w:sz w:val="18"/>
        <w:szCs w:val="18"/>
      </w:rPr>
      <w:t xml:space="preserve">Publication Date: </w:t>
    </w:r>
    <w:r w:rsidR="008046D6">
      <w:rPr>
        <w:sz w:val="18"/>
        <w:szCs w:val="18"/>
      </w:rPr>
      <w:t>June 2022</w:t>
    </w:r>
    <w:r w:rsidR="00F96B04">
      <w:tab/>
    </w:r>
    <w:r w:rsidRPr="0AF0ACF7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C990" w14:textId="77777777" w:rsidR="00792CEF" w:rsidRDefault="00792CEF" w:rsidP="00744645">
      <w:pPr>
        <w:spacing w:after="0" w:line="240" w:lineRule="auto"/>
      </w:pPr>
      <w:r>
        <w:separator/>
      </w:r>
    </w:p>
  </w:footnote>
  <w:footnote w:type="continuationSeparator" w:id="0">
    <w:p w14:paraId="2A302330" w14:textId="77777777" w:rsidR="00792CEF" w:rsidRDefault="00792CEF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1A76" w14:textId="40A4310D" w:rsidR="00744645" w:rsidRPr="007F5410" w:rsidRDefault="007F5410" w:rsidP="007F5410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7F5410">
      <w:rPr>
        <w:rFonts w:asciiTheme="minorHAnsi" w:hAnsiTheme="minorHAnsi"/>
        <w:b w:val="0"/>
        <w:sz w:val="22"/>
        <w:szCs w:val="22"/>
      </w:rPr>
      <w:t xml:space="preserve">Checklist of Requirements for: </w:t>
    </w:r>
    <w:r w:rsidR="00A44AB2">
      <w:rPr>
        <w:rFonts w:asciiTheme="minorHAnsi" w:hAnsiTheme="minorHAnsi"/>
        <w:b w:val="0"/>
        <w:sz w:val="22"/>
        <w:szCs w:val="22"/>
      </w:rPr>
      <w:t xml:space="preserve">  </w:t>
    </w:r>
    <w:r w:rsidRPr="007F5410">
      <w:rPr>
        <w:rFonts w:asciiTheme="minorHAnsi" w:hAnsiTheme="minorHAnsi"/>
        <w:b w:val="0"/>
        <w:sz w:val="22"/>
        <w:szCs w:val="22"/>
      </w:rPr>
      <w:t xml:space="preserve">Security </w:t>
    </w:r>
    <w:r w:rsidR="009137C6">
      <w:rPr>
        <w:rFonts w:asciiTheme="minorHAnsi" w:hAnsiTheme="minorHAnsi"/>
        <w:b w:val="0"/>
        <w:sz w:val="22"/>
        <w:szCs w:val="22"/>
      </w:rPr>
      <w:t xml:space="preserve">Awareness and </w:t>
    </w:r>
    <w:r w:rsidRPr="007F5410">
      <w:rPr>
        <w:rFonts w:asciiTheme="minorHAnsi" w:hAnsiTheme="minorHAnsi"/>
        <w:b w:val="0"/>
        <w:sz w:val="22"/>
        <w:szCs w:val="22"/>
      </w:rPr>
      <w:t>Training</w:t>
    </w:r>
    <w:r w:rsidR="00744645" w:rsidRPr="007F5410">
      <w:rPr>
        <w:rFonts w:asciiTheme="minorHAnsi" w:hAnsiTheme="minorHAnsi"/>
        <w:b w:val="0"/>
        <w:sz w:val="22"/>
        <w:szCs w:val="22"/>
      </w:rPr>
      <w:tab/>
    </w:r>
    <w:r w:rsidR="0082309F">
      <w:rPr>
        <w:rFonts w:asciiTheme="minorHAnsi" w:hAnsiTheme="minorHAnsi"/>
        <w:b w:val="0"/>
        <w:sz w:val="22"/>
        <w:szCs w:val="22"/>
      </w:rPr>
      <w:t xml:space="preserve"> (Artifact #21)</w:t>
    </w:r>
    <w:r w:rsidR="00744645" w:rsidRPr="007F5410">
      <w:rPr>
        <w:rFonts w:asciiTheme="minorHAnsi" w:hAnsiTheme="minorHAnsi"/>
        <w:b w:val="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9.75pt;height:223.5pt" o:bullet="t">
        <v:imagedata r:id="rId1" o:title="MC900442139[1]"/>
      </v:shape>
    </w:pict>
  </w:numPicBullet>
  <w:numPicBullet w:numPicBulletId="1">
    <w:pict>
      <v:shape id="_x0000_i1027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0A730EC6"/>
    <w:multiLevelType w:val="hybridMultilevel"/>
    <w:tmpl w:val="FCC23BA4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C3E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80563"/>
    <w:multiLevelType w:val="hybridMultilevel"/>
    <w:tmpl w:val="5120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C2ADD"/>
    <w:multiLevelType w:val="hybridMultilevel"/>
    <w:tmpl w:val="699CFD10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C6FB3"/>
    <w:multiLevelType w:val="hybridMultilevel"/>
    <w:tmpl w:val="C7D01DF4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82647"/>
    <w:multiLevelType w:val="hybridMultilevel"/>
    <w:tmpl w:val="4DC292A6"/>
    <w:lvl w:ilvl="0" w:tplc="16B811F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53B26"/>
    <w:multiLevelType w:val="hybridMultilevel"/>
    <w:tmpl w:val="E07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86C14"/>
    <w:multiLevelType w:val="hybridMultilevel"/>
    <w:tmpl w:val="38ACA74C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7B5F7D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0071AB"/>
    <w:multiLevelType w:val="hybridMultilevel"/>
    <w:tmpl w:val="095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A15A4"/>
    <w:multiLevelType w:val="hybridMultilevel"/>
    <w:tmpl w:val="E0F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"/>
  </w:num>
  <w:num w:numId="5">
    <w:abstractNumId w:val="15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8"/>
  </w:num>
  <w:num w:numId="14">
    <w:abstractNumId w:val="2"/>
  </w:num>
  <w:num w:numId="15">
    <w:abstractNumId w:val="16"/>
  </w:num>
  <w:num w:numId="16">
    <w:abstractNumId w:val="10"/>
  </w:num>
  <w:num w:numId="17">
    <w:abstractNumId w:val="1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9C5"/>
    <w:rsid w:val="00004630"/>
    <w:rsid w:val="0000639F"/>
    <w:rsid w:val="00010A58"/>
    <w:rsid w:val="000122F3"/>
    <w:rsid w:val="00014337"/>
    <w:rsid w:val="0002292E"/>
    <w:rsid w:val="00023207"/>
    <w:rsid w:val="00027286"/>
    <w:rsid w:val="0003001E"/>
    <w:rsid w:val="00033A17"/>
    <w:rsid w:val="00041537"/>
    <w:rsid w:val="000424AB"/>
    <w:rsid w:val="000511C8"/>
    <w:rsid w:val="000533D4"/>
    <w:rsid w:val="00057678"/>
    <w:rsid w:val="00060142"/>
    <w:rsid w:val="0006108C"/>
    <w:rsid w:val="0006324F"/>
    <w:rsid w:val="00065007"/>
    <w:rsid w:val="000700DA"/>
    <w:rsid w:val="0007425F"/>
    <w:rsid w:val="00075131"/>
    <w:rsid w:val="00077BF1"/>
    <w:rsid w:val="000816BB"/>
    <w:rsid w:val="00083D4B"/>
    <w:rsid w:val="0009036B"/>
    <w:rsid w:val="00090D79"/>
    <w:rsid w:val="00091A18"/>
    <w:rsid w:val="000949B2"/>
    <w:rsid w:val="0009741D"/>
    <w:rsid w:val="000A0E89"/>
    <w:rsid w:val="000A28BD"/>
    <w:rsid w:val="000A28DC"/>
    <w:rsid w:val="000A59F5"/>
    <w:rsid w:val="000B12BC"/>
    <w:rsid w:val="000B13D0"/>
    <w:rsid w:val="000B1BA8"/>
    <w:rsid w:val="000B392E"/>
    <w:rsid w:val="000C2FC5"/>
    <w:rsid w:val="000C4133"/>
    <w:rsid w:val="000C6E3F"/>
    <w:rsid w:val="000D01D7"/>
    <w:rsid w:val="000D264F"/>
    <w:rsid w:val="000D4D3F"/>
    <w:rsid w:val="000D6A75"/>
    <w:rsid w:val="000D756F"/>
    <w:rsid w:val="000D7D4C"/>
    <w:rsid w:val="000E0BCC"/>
    <w:rsid w:val="000E1480"/>
    <w:rsid w:val="000E1C20"/>
    <w:rsid w:val="000E1CE0"/>
    <w:rsid w:val="000E42BF"/>
    <w:rsid w:val="000E504F"/>
    <w:rsid w:val="000E7E85"/>
    <w:rsid w:val="000F05A6"/>
    <w:rsid w:val="000F16F5"/>
    <w:rsid w:val="000F399D"/>
    <w:rsid w:val="000F69C1"/>
    <w:rsid w:val="000F7C41"/>
    <w:rsid w:val="00100751"/>
    <w:rsid w:val="00102262"/>
    <w:rsid w:val="001022FD"/>
    <w:rsid w:val="00104D40"/>
    <w:rsid w:val="001054FE"/>
    <w:rsid w:val="0011150D"/>
    <w:rsid w:val="00112F03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326BA"/>
    <w:rsid w:val="0013328D"/>
    <w:rsid w:val="0013456D"/>
    <w:rsid w:val="00135EB2"/>
    <w:rsid w:val="00135FA7"/>
    <w:rsid w:val="001408F1"/>
    <w:rsid w:val="001453A6"/>
    <w:rsid w:val="00146845"/>
    <w:rsid w:val="001473E3"/>
    <w:rsid w:val="001535BB"/>
    <w:rsid w:val="00153BD1"/>
    <w:rsid w:val="00156672"/>
    <w:rsid w:val="00157208"/>
    <w:rsid w:val="0016427A"/>
    <w:rsid w:val="001646D8"/>
    <w:rsid w:val="00164E75"/>
    <w:rsid w:val="00170A8E"/>
    <w:rsid w:val="00171E40"/>
    <w:rsid w:val="001726DF"/>
    <w:rsid w:val="001735C8"/>
    <w:rsid w:val="00174374"/>
    <w:rsid w:val="00177554"/>
    <w:rsid w:val="001777BF"/>
    <w:rsid w:val="001835FE"/>
    <w:rsid w:val="001876C8"/>
    <w:rsid w:val="0019021E"/>
    <w:rsid w:val="00191D8D"/>
    <w:rsid w:val="00192FDC"/>
    <w:rsid w:val="00197BEB"/>
    <w:rsid w:val="00197CF1"/>
    <w:rsid w:val="001A0EE8"/>
    <w:rsid w:val="001A3498"/>
    <w:rsid w:val="001A58DD"/>
    <w:rsid w:val="001A5D83"/>
    <w:rsid w:val="001B1E16"/>
    <w:rsid w:val="001B272E"/>
    <w:rsid w:val="001B6498"/>
    <w:rsid w:val="001B70E8"/>
    <w:rsid w:val="001B754E"/>
    <w:rsid w:val="001C11B3"/>
    <w:rsid w:val="001C45F5"/>
    <w:rsid w:val="001D2F1D"/>
    <w:rsid w:val="001D375F"/>
    <w:rsid w:val="001D64FD"/>
    <w:rsid w:val="001D65B2"/>
    <w:rsid w:val="001D79BC"/>
    <w:rsid w:val="001D7E70"/>
    <w:rsid w:val="001E1BF5"/>
    <w:rsid w:val="001E424D"/>
    <w:rsid w:val="001E56BC"/>
    <w:rsid w:val="001E746F"/>
    <w:rsid w:val="001F135D"/>
    <w:rsid w:val="001F54C8"/>
    <w:rsid w:val="00200903"/>
    <w:rsid w:val="00201884"/>
    <w:rsid w:val="002018DD"/>
    <w:rsid w:val="00212374"/>
    <w:rsid w:val="00216F89"/>
    <w:rsid w:val="00221010"/>
    <w:rsid w:val="002211B9"/>
    <w:rsid w:val="0022175F"/>
    <w:rsid w:val="00222ECA"/>
    <w:rsid w:val="0022488A"/>
    <w:rsid w:val="002255C0"/>
    <w:rsid w:val="002273A8"/>
    <w:rsid w:val="00227403"/>
    <w:rsid w:val="002300AB"/>
    <w:rsid w:val="002310E2"/>
    <w:rsid w:val="0023155F"/>
    <w:rsid w:val="0023191E"/>
    <w:rsid w:val="0023191F"/>
    <w:rsid w:val="00232DBC"/>
    <w:rsid w:val="002369D7"/>
    <w:rsid w:val="00237748"/>
    <w:rsid w:val="002379DF"/>
    <w:rsid w:val="00240544"/>
    <w:rsid w:val="0024088A"/>
    <w:rsid w:val="00241E8A"/>
    <w:rsid w:val="0024221D"/>
    <w:rsid w:val="00245BA3"/>
    <w:rsid w:val="0025023A"/>
    <w:rsid w:val="002524EC"/>
    <w:rsid w:val="00252E45"/>
    <w:rsid w:val="00261A65"/>
    <w:rsid w:val="00262D25"/>
    <w:rsid w:val="002656CB"/>
    <w:rsid w:val="00265EDE"/>
    <w:rsid w:val="00271280"/>
    <w:rsid w:val="00273F32"/>
    <w:rsid w:val="002769AF"/>
    <w:rsid w:val="00277C7F"/>
    <w:rsid w:val="00280E8F"/>
    <w:rsid w:val="00283E6E"/>
    <w:rsid w:val="00285842"/>
    <w:rsid w:val="00285DC5"/>
    <w:rsid w:val="0028648D"/>
    <w:rsid w:val="0028652D"/>
    <w:rsid w:val="0029476B"/>
    <w:rsid w:val="002A49A8"/>
    <w:rsid w:val="002A4FE1"/>
    <w:rsid w:val="002A5409"/>
    <w:rsid w:val="002B2986"/>
    <w:rsid w:val="002B59A4"/>
    <w:rsid w:val="002B6B6B"/>
    <w:rsid w:val="002C2EF8"/>
    <w:rsid w:val="002C315B"/>
    <w:rsid w:val="002C31FA"/>
    <w:rsid w:val="002D293C"/>
    <w:rsid w:val="002D463E"/>
    <w:rsid w:val="002D6CDD"/>
    <w:rsid w:val="002E358C"/>
    <w:rsid w:val="002E3DD7"/>
    <w:rsid w:val="002E6584"/>
    <w:rsid w:val="002F105A"/>
    <w:rsid w:val="002F1966"/>
    <w:rsid w:val="002F3D87"/>
    <w:rsid w:val="002F4148"/>
    <w:rsid w:val="002F4C88"/>
    <w:rsid w:val="002F6588"/>
    <w:rsid w:val="00301537"/>
    <w:rsid w:val="003049AE"/>
    <w:rsid w:val="003053A9"/>
    <w:rsid w:val="003059F4"/>
    <w:rsid w:val="00306C95"/>
    <w:rsid w:val="00313394"/>
    <w:rsid w:val="00314C61"/>
    <w:rsid w:val="003220FB"/>
    <w:rsid w:val="00323F56"/>
    <w:rsid w:val="00324C8C"/>
    <w:rsid w:val="00325900"/>
    <w:rsid w:val="00325D9E"/>
    <w:rsid w:val="00326A22"/>
    <w:rsid w:val="00330EA0"/>
    <w:rsid w:val="00331381"/>
    <w:rsid w:val="003345A2"/>
    <w:rsid w:val="003345B2"/>
    <w:rsid w:val="003361ED"/>
    <w:rsid w:val="003402FB"/>
    <w:rsid w:val="003445E3"/>
    <w:rsid w:val="00344E1C"/>
    <w:rsid w:val="003472B8"/>
    <w:rsid w:val="003478FC"/>
    <w:rsid w:val="0035024A"/>
    <w:rsid w:val="00350316"/>
    <w:rsid w:val="00350604"/>
    <w:rsid w:val="00352612"/>
    <w:rsid w:val="003543D4"/>
    <w:rsid w:val="00355464"/>
    <w:rsid w:val="003557FE"/>
    <w:rsid w:val="00365216"/>
    <w:rsid w:val="00374EE2"/>
    <w:rsid w:val="003755EA"/>
    <w:rsid w:val="003769C1"/>
    <w:rsid w:val="00380F09"/>
    <w:rsid w:val="00382990"/>
    <w:rsid w:val="00387631"/>
    <w:rsid w:val="00390872"/>
    <w:rsid w:val="00390906"/>
    <w:rsid w:val="00392D6E"/>
    <w:rsid w:val="003938E8"/>
    <w:rsid w:val="00396067"/>
    <w:rsid w:val="003A0433"/>
    <w:rsid w:val="003A1707"/>
    <w:rsid w:val="003A1F1A"/>
    <w:rsid w:val="003A4638"/>
    <w:rsid w:val="003A4EBF"/>
    <w:rsid w:val="003B1A84"/>
    <w:rsid w:val="003C0151"/>
    <w:rsid w:val="003C0857"/>
    <w:rsid w:val="003C101A"/>
    <w:rsid w:val="003C1D23"/>
    <w:rsid w:val="003C203E"/>
    <w:rsid w:val="003C3820"/>
    <w:rsid w:val="003C3DA6"/>
    <w:rsid w:val="003C6B25"/>
    <w:rsid w:val="003C7395"/>
    <w:rsid w:val="003D214F"/>
    <w:rsid w:val="003D49F4"/>
    <w:rsid w:val="003D5FF8"/>
    <w:rsid w:val="003D64FB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73D3"/>
    <w:rsid w:val="00410493"/>
    <w:rsid w:val="00411C99"/>
    <w:rsid w:val="00412E38"/>
    <w:rsid w:val="00414490"/>
    <w:rsid w:val="00416D7F"/>
    <w:rsid w:val="00417E6B"/>
    <w:rsid w:val="004229DC"/>
    <w:rsid w:val="00422B64"/>
    <w:rsid w:val="00423D48"/>
    <w:rsid w:val="0042495C"/>
    <w:rsid w:val="004271C6"/>
    <w:rsid w:val="00431E0C"/>
    <w:rsid w:val="00436D64"/>
    <w:rsid w:val="00436E87"/>
    <w:rsid w:val="00443D55"/>
    <w:rsid w:val="00444157"/>
    <w:rsid w:val="00451170"/>
    <w:rsid w:val="0045225B"/>
    <w:rsid w:val="00462051"/>
    <w:rsid w:val="00462C47"/>
    <w:rsid w:val="00462DAD"/>
    <w:rsid w:val="00463E1C"/>
    <w:rsid w:val="00466A20"/>
    <w:rsid w:val="00467578"/>
    <w:rsid w:val="00475826"/>
    <w:rsid w:val="00475B2C"/>
    <w:rsid w:val="004829E5"/>
    <w:rsid w:val="00485DDE"/>
    <w:rsid w:val="00486B4A"/>
    <w:rsid w:val="00492C0D"/>
    <w:rsid w:val="00493BB3"/>
    <w:rsid w:val="00496C04"/>
    <w:rsid w:val="004A71EB"/>
    <w:rsid w:val="004B05C6"/>
    <w:rsid w:val="004B254E"/>
    <w:rsid w:val="004B2B6A"/>
    <w:rsid w:val="004B3C9C"/>
    <w:rsid w:val="004B4268"/>
    <w:rsid w:val="004B4C68"/>
    <w:rsid w:val="004B6369"/>
    <w:rsid w:val="004B7BEF"/>
    <w:rsid w:val="004C19DB"/>
    <w:rsid w:val="004C2B71"/>
    <w:rsid w:val="004C5EF7"/>
    <w:rsid w:val="004C6577"/>
    <w:rsid w:val="004C66DA"/>
    <w:rsid w:val="004D4BF9"/>
    <w:rsid w:val="004D63DB"/>
    <w:rsid w:val="004E2B61"/>
    <w:rsid w:val="004E2F58"/>
    <w:rsid w:val="004E443D"/>
    <w:rsid w:val="004E52BB"/>
    <w:rsid w:val="004E7D0B"/>
    <w:rsid w:val="004F03CB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71E"/>
    <w:rsid w:val="00520732"/>
    <w:rsid w:val="00521677"/>
    <w:rsid w:val="0052695F"/>
    <w:rsid w:val="00527AC4"/>
    <w:rsid w:val="00527FAC"/>
    <w:rsid w:val="00532919"/>
    <w:rsid w:val="00532D36"/>
    <w:rsid w:val="00540434"/>
    <w:rsid w:val="0054499E"/>
    <w:rsid w:val="00547934"/>
    <w:rsid w:val="005502BA"/>
    <w:rsid w:val="00551D13"/>
    <w:rsid w:val="005520AD"/>
    <w:rsid w:val="00554667"/>
    <w:rsid w:val="00554FD1"/>
    <w:rsid w:val="00560CEF"/>
    <w:rsid w:val="00561A91"/>
    <w:rsid w:val="005634BC"/>
    <w:rsid w:val="00566B7D"/>
    <w:rsid w:val="00567EAB"/>
    <w:rsid w:val="005725BE"/>
    <w:rsid w:val="005736C1"/>
    <w:rsid w:val="00580881"/>
    <w:rsid w:val="00585A38"/>
    <w:rsid w:val="00586AB7"/>
    <w:rsid w:val="00590399"/>
    <w:rsid w:val="005906E1"/>
    <w:rsid w:val="00590BCA"/>
    <w:rsid w:val="005913C6"/>
    <w:rsid w:val="005914B2"/>
    <w:rsid w:val="005926AB"/>
    <w:rsid w:val="00594A4A"/>
    <w:rsid w:val="005963CB"/>
    <w:rsid w:val="005A08C4"/>
    <w:rsid w:val="005A28F1"/>
    <w:rsid w:val="005A3C60"/>
    <w:rsid w:val="005A4B44"/>
    <w:rsid w:val="005A5D3A"/>
    <w:rsid w:val="005A6879"/>
    <w:rsid w:val="005B30AF"/>
    <w:rsid w:val="005B3770"/>
    <w:rsid w:val="005B40CD"/>
    <w:rsid w:val="005B480C"/>
    <w:rsid w:val="005B5FA7"/>
    <w:rsid w:val="005C4DF8"/>
    <w:rsid w:val="005C6D05"/>
    <w:rsid w:val="005D1844"/>
    <w:rsid w:val="005D3D8C"/>
    <w:rsid w:val="005D5984"/>
    <w:rsid w:val="005D6341"/>
    <w:rsid w:val="005E0675"/>
    <w:rsid w:val="005E20B1"/>
    <w:rsid w:val="005E2483"/>
    <w:rsid w:val="005E724D"/>
    <w:rsid w:val="005F3E5A"/>
    <w:rsid w:val="0060072F"/>
    <w:rsid w:val="0060473D"/>
    <w:rsid w:val="0060659F"/>
    <w:rsid w:val="00606B0D"/>
    <w:rsid w:val="00607A7C"/>
    <w:rsid w:val="006103FC"/>
    <w:rsid w:val="006202F7"/>
    <w:rsid w:val="00620B7A"/>
    <w:rsid w:val="006217A5"/>
    <w:rsid w:val="006260EC"/>
    <w:rsid w:val="00626FD8"/>
    <w:rsid w:val="00633549"/>
    <w:rsid w:val="00640707"/>
    <w:rsid w:val="00641D13"/>
    <w:rsid w:val="0064376D"/>
    <w:rsid w:val="0064398F"/>
    <w:rsid w:val="0064506A"/>
    <w:rsid w:val="006517A0"/>
    <w:rsid w:val="006526C1"/>
    <w:rsid w:val="00653DA5"/>
    <w:rsid w:val="006544E6"/>
    <w:rsid w:val="00654EC8"/>
    <w:rsid w:val="00655BA0"/>
    <w:rsid w:val="00661837"/>
    <w:rsid w:val="006649A5"/>
    <w:rsid w:val="00667DD9"/>
    <w:rsid w:val="0067022C"/>
    <w:rsid w:val="006716D8"/>
    <w:rsid w:val="00674F60"/>
    <w:rsid w:val="0067799C"/>
    <w:rsid w:val="00680937"/>
    <w:rsid w:val="006850E9"/>
    <w:rsid w:val="006874B4"/>
    <w:rsid w:val="00690D10"/>
    <w:rsid w:val="006910FC"/>
    <w:rsid w:val="00692CE2"/>
    <w:rsid w:val="00692E8B"/>
    <w:rsid w:val="00693D8C"/>
    <w:rsid w:val="00694BFF"/>
    <w:rsid w:val="006956FF"/>
    <w:rsid w:val="006A0CBA"/>
    <w:rsid w:val="006A4D96"/>
    <w:rsid w:val="006A58AD"/>
    <w:rsid w:val="006A61D3"/>
    <w:rsid w:val="006B0C32"/>
    <w:rsid w:val="006B3CC6"/>
    <w:rsid w:val="006C378F"/>
    <w:rsid w:val="006C3FF5"/>
    <w:rsid w:val="006C61A5"/>
    <w:rsid w:val="006D1491"/>
    <w:rsid w:val="006D20CA"/>
    <w:rsid w:val="006D2127"/>
    <w:rsid w:val="006D2A88"/>
    <w:rsid w:val="006D3C7B"/>
    <w:rsid w:val="006D5BEC"/>
    <w:rsid w:val="006D686F"/>
    <w:rsid w:val="006E37A8"/>
    <w:rsid w:val="006E4211"/>
    <w:rsid w:val="006E70EF"/>
    <w:rsid w:val="006E79FF"/>
    <w:rsid w:val="006F1FC0"/>
    <w:rsid w:val="006F4A96"/>
    <w:rsid w:val="0070179C"/>
    <w:rsid w:val="00701A93"/>
    <w:rsid w:val="007039DC"/>
    <w:rsid w:val="00705ACA"/>
    <w:rsid w:val="007077FA"/>
    <w:rsid w:val="007116C5"/>
    <w:rsid w:val="00711AF3"/>
    <w:rsid w:val="00712A59"/>
    <w:rsid w:val="0071433B"/>
    <w:rsid w:val="00717B8A"/>
    <w:rsid w:val="00720A37"/>
    <w:rsid w:val="00724A0D"/>
    <w:rsid w:val="00724CB7"/>
    <w:rsid w:val="007267F2"/>
    <w:rsid w:val="00726914"/>
    <w:rsid w:val="0072701E"/>
    <w:rsid w:val="00730425"/>
    <w:rsid w:val="00730F41"/>
    <w:rsid w:val="00731B4E"/>
    <w:rsid w:val="007321FB"/>
    <w:rsid w:val="00732ABC"/>
    <w:rsid w:val="00732F4C"/>
    <w:rsid w:val="0073734E"/>
    <w:rsid w:val="00744645"/>
    <w:rsid w:val="00745A6A"/>
    <w:rsid w:val="007478C5"/>
    <w:rsid w:val="0075116B"/>
    <w:rsid w:val="007525AE"/>
    <w:rsid w:val="0075300E"/>
    <w:rsid w:val="00754116"/>
    <w:rsid w:val="00755572"/>
    <w:rsid w:val="0075715F"/>
    <w:rsid w:val="00761447"/>
    <w:rsid w:val="00761C65"/>
    <w:rsid w:val="00762F88"/>
    <w:rsid w:val="00765B53"/>
    <w:rsid w:val="00767BE9"/>
    <w:rsid w:val="00771C08"/>
    <w:rsid w:val="00771CBC"/>
    <w:rsid w:val="007736FF"/>
    <w:rsid w:val="00774E78"/>
    <w:rsid w:val="00780B67"/>
    <w:rsid w:val="00784425"/>
    <w:rsid w:val="00786424"/>
    <w:rsid w:val="0078721B"/>
    <w:rsid w:val="00790D0D"/>
    <w:rsid w:val="00790F40"/>
    <w:rsid w:val="00792CEF"/>
    <w:rsid w:val="00795D4E"/>
    <w:rsid w:val="00797C89"/>
    <w:rsid w:val="007A150B"/>
    <w:rsid w:val="007A2DE8"/>
    <w:rsid w:val="007A380D"/>
    <w:rsid w:val="007A3E25"/>
    <w:rsid w:val="007A4284"/>
    <w:rsid w:val="007A5429"/>
    <w:rsid w:val="007A6702"/>
    <w:rsid w:val="007A689B"/>
    <w:rsid w:val="007B041B"/>
    <w:rsid w:val="007B10A8"/>
    <w:rsid w:val="007B38B9"/>
    <w:rsid w:val="007B64B0"/>
    <w:rsid w:val="007B6D63"/>
    <w:rsid w:val="007B73EF"/>
    <w:rsid w:val="007B7CE5"/>
    <w:rsid w:val="007C5462"/>
    <w:rsid w:val="007C7BC2"/>
    <w:rsid w:val="007D01A6"/>
    <w:rsid w:val="007D11C1"/>
    <w:rsid w:val="007D17AC"/>
    <w:rsid w:val="007D3E65"/>
    <w:rsid w:val="007D4574"/>
    <w:rsid w:val="007D58B9"/>
    <w:rsid w:val="007D63ED"/>
    <w:rsid w:val="007D7B81"/>
    <w:rsid w:val="007E11F8"/>
    <w:rsid w:val="007E2573"/>
    <w:rsid w:val="007E3BCE"/>
    <w:rsid w:val="007E4457"/>
    <w:rsid w:val="007E582E"/>
    <w:rsid w:val="007F0FDF"/>
    <w:rsid w:val="007F1035"/>
    <w:rsid w:val="007F349B"/>
    <w:rsid w:val="007F3850"/>
    <w:rsid w:val="007F4B40"/>
    <w:rsid w:val="007F50DA"/>
    <w:rsid w:val="007F5410"/>
    <w:rsid w:val="007F5783"/>
    <w:rsid w:val="007F5EDC"/>
    <w:rsid w:val="007F60C6"/>
    <w:rsid w:val="007F6E9D"/>
    <w:rsid w:val="007F75DD"/>
    <w:rsid w:val="008008A6"/>
    <w:rsid w:val="0080145A"/>
    <w:rsid w:val="00801718"/>
    <w:rsid w:val="00801D03"/>
    <w:rsid w:val="008046D6"/>
    <w:rsid w:val="0081072C"/>
    <w:rsid w:val="00810F70"/>
    <w:rsid w:val="008113C3"/>
    <w:rsid w:val="00816891"/>
    <w:rsid w:val="008179D7"/>
    <w:rsid w:val="0082209C"/>
    <w:rsid w:val="0082309F"/>
    <w:rsid w:val="00826141"/>
    <w:rsid w:val="008263BE"/>
    <w:rsid w:val="00843217"/>
    <w:rsid w:val="0084362D"/>
    <w:rsid w:val="0084475F"/>
    <w:rsid w:val="00844ACD"/>
    <w:rsid w:val="008512E8"/>
    <w:rsid w:val="00851718"/>
    <w:rsid w:val="00853A13"/>
    <w:rsid w:val="0085451D"/>
    <w:rsid w:val="00855D53"/>
    <w:rsid w:val="0085609F"/>
    <w:rsid w:val="00867353"/>
    <w:rsid w:val="008728C8"/>
    <w:rsid w:val="00872BA8"/>
    <w:rsid w:val="00872D5F"/>
    <w:rsid w:val="008754C9"/>
    <w:rsid w:val="00875BE6"/>
    <w:rsid w:val="008764CC"/>
    <w:rsid w:val="00876F46"/>
    <w:rsid w:val="0087792D"/>
    <w:rsid w:val="0088001F"/>
    <w:rsid w:val="008828CA"/>
    <w:rsid w:val="00883795"/>
    <w:rsid w:val="0089253F"/>
    <w:rsid w:val="008961B3"/>
    <w:rsid w:val="00896B32"/>
    <w:rsid w:val="008A3054"/>
    <w:rsid w:val="008A513C"/>
    <w:rsid w:val="008A55BD"/>
    <w:rsid w:val="008A6B26"/>
    <w:rsid w:val="008B67CB"/>
    <w:rsid w:val="008C4341"/>
    <w:rsid w:val="008C4C04"/>
    <w:rsid w:val="008C787D"/>
    <w:rsid w:val="008D2BD7"/>
    <w:rsid w:val="008D3F96"/>
    <w:rsid w:val="008D5747"/>
    <w:rsid w:val="008E0119"/>
    <w:rsid w:val="008E09ED"/>
    <w:rsid w:val="008E14FA"/>
    <w:rsid w:val="008E1860"/>
    <w:rsid w:val="008E271B"/>
    <w:rsid w:val="008E3CF3"/>
    <w:rsid w:val="008E4686"/>
    <w:rsid w:val="008E7B18"/>
    <w:rsid w:val="008F278F"/>
    <w:rsid w:val="008F3CF5"/>
    <w:rsid w:val="008F585E"/>
    <w:rsid w:val="008F75D5"/>
    <w:rsid w:val="008F7DFE"/>
    <w:rsid w:val="00901AFC"/>
    <w:rsid w:val="00901E13"/>
    <w:rsid w:val="0090351E"/>
    <w:rsid w:val="0090469F"/>
    <w:rsid w:val="0090565A"/>
    <w:rsid w:val="00905B2B"/>
    <w:rsid w:val="00907E4A"/>
    <w:rsid w:val="00911CEE"/>
    <w:rsid w:val="00911D04"/>
    <w:rsid w:val="009137C6"/>
    <w:rsid w:val="009202B1"/>
    <w:rsid w:val="00921F27"/>
    <w:rsid w:val="00923BA0"/>
    <w:rsid w:val="00923DAB"/>
    <w:rsid w:val="00923EE6"/>
    <w:rsid w:val="00924490"/>
    <w:rsid w:val="00924ABA"/>
    <w:rsid w:val="009261A8"/>
    <w:rsid w:val="00932FE0"/>
    <w:rsid w:val="00935005"/>
    <w:rsid w:val="0093550D"/>
    <w:rsid w:val="00941972"/>
    <w:rsid w:val="00941A67"/>
    <w:rsid w:val="00942F10"/>
    <w:rsid w:val="0094454A"/>
    <w:rsid w:val="0094548B"/>
    <w:rsid w:val="00945C5F"/>
    <w:rsid w:val="0094727F"/>
    <w:rsid w:val="0094731C"/>
    <w:rsid w:val="009537D5"/>
    <w:rsid w:val="00957C36"/>
    <w:rsid w:val="00960A6A"/>
    <w:rsid w:val="0096552F"/>
    <w:rsid w:val="00967227"/>
    <w:rsid w:val="009678B3"/>
    <w:rsid w:val="00975296"/>
    <w:rsid w:val="00975D31"/>
    <w:rsid w:val="00977170"/>
    <w:rsid w:val="00977B4B"/>
    <w:rsid w:val="00980A30"/>
    <w:rsid w:val="00984068"/>
    <w:rsid w:val="0098693E"/>
    <w:rsid w:val="00987155"/>
    <w:rsid w:val="0099442A"/>
    <w:rsid w:val="009A1162"/>
    <w:rsid w:val="009A69AB"/>
    <w:rsid w:val="009A7CFD"/>
    <w:rsid w:val="009B104C"/>
    <w:rsid w:val="009B257F"/>
    <w:rsid w:val="009B3A42"/>
    <w:rsid w:val="009B438E"/>
    <w:rsid w:val="009B4EAB"/>
    <w:rsid w:val="009B52AE"/>
    <w:rsid w:val="009B6665"/>
    <w:rsid w:val="009C2B1C"/>
    <w:rsid w:val="009C3863"/>
    <w:rsid w:val="009C4D78"/>
    <w:rsid w:val="009C72CF"/>
    <w:rsid w:val="009C7B5F"/>
    <w:rsid w:val="009E0D42"/>
    <w:rsid w:val="009E4C72"/>
    <w:rsid w:val="009E5A28"/>
    <w:rsid w:val="009F0AB8"/>
    <w:rsid w:val="009F4D60"/>
    <w:rsid w:val="009F521B"/>
    <w:rsid w:val="009F6998"/>
    <w:rsid w:val="009F6F4D"/>
    <w:rsid w:val="009F721E"/>
    <w:rsid w:val="00A02041"/>
    <w:rsid w:val="00A04824"/>
    <w:rsid w:val="00A04C37"/>
    <w:rsid w:val="00A05E25"/>
    <w:rsid w:val="00A10AE3"/>
    <w:rsid w:val="00A12406"/>
    <w:rsid w:val="00A13D45"/>
    <w:rsid w:val="00A15B40"/>
    <w:rsid w:val="00A21764"/>
    <w:rsid w:val="00A255E9"/>
    <w:rsid w:val="00A25874"/>
    <w:rsid w:val="00A27707"/>
    <w:rsid w:val="00A27FA1"/>
    <w:rsid w:val="00A302A5"/>
    <w:rsid w:val="00A311B7"/>
    <w:rsid w:val="00A31AFC"/>
    <w:rsid w:val="00A3256D"/>
    <w:rsid w:val="00A32A5C"/>
    <w:rsid w:val="00A3756A"/>
    <w:rsid w:val="00A4233C"/>
    <w:rsid w:val="00A4364C"/>
    <w:rsid w:val="00A44AB2"/>
    <w:rsid w:val="00A47D52"/>
    <w:rsid w:val="00A505EA"/>
    <w:rsid w:val="00A50777"/>
    <w:rsid w:val="00A51751"/>
    <w:rsid w:val="00A525F9"/>
    <w:rsid w:val="00A5418F"/>
    <w:rsid w:val="00A54801"/>
    <w:rsid w:val="00A55FE9"/>
    <w:rsid w:val="00A56D19"/>
    <w:rsid w:val="00A64C48"/>
    <w:rsid w:val="00A66822"/>
    <w:rsid w:val="00A668C3"/>
    <w:rsid w:val="00A66C36"/>
    <w:rsid w:val="00A74EA0"/>
    <w:rsid w:val="00A805CD"/>
    <w:rsid w:val="00A81011"/>
    <w:rsid w:val="00A850F1"/>
    <w:rsid w:val="00A90FA1"/>
    <w:rsid w:val="00A91A61"/>
    <w:rsid w:val="00A9394B"/>
    <w:rsid w:val="00A961A8"/>
    <w:rsid w:val="00A97B67"/>
    <w:rsid w:val="00AA0626"/>
    <w:rsid w:val="00AA253B"/>
    <w:rsid w:val="00AA31F3"/>
    <w:rsid w:val="00AA4E7F"/>
    <w:rsid w:val="00AA65A4"/>
    <w:rsid w:val="00AA6C5F"/>
    <w:rsid w:val="00AA76E8"/>
    <w:rsid w:val="00AB25C1"/>
    <w:rsid w:val="00AB3CD1"/>
    <w:rsid w:val="00AB512D"/>
    <w:rsid w:val="00AB5282"/>
    <w:rsid w:val="00AC0DFF"/>
    <w:rsid w:val="00AC1FD0"/>
    <w:rsid w:val="00AC3092"/>
    <w:rsid w:val="00AC352F"/>
    <w:rsid w:val="00AC4A8F"/>
    <w:rsid w:val="00AC67C8"/>
    <w:rsid w:val="00AC6FB8"/>
    <w:rsid w:val="00AC79F9"/>
    <w:rsid w:val="00AC7AC9"/>
    <w:rsid w:val="00AC7D3F"/>
    <w:rsid w:val="00AD1055"/>
    <w:rsid w:val="00AD6223"/>
    <w:rsid w:val="00AE2C0F"/>
    <w:rsid w:val="00AE78E7"/>
    <w:rsid w:val="00AF035C"/>
    <w:rsid w:val="00AF0AFF"/>
    <w:rsid w:val="00AF117E"/>
    <w:rsid w:val="00AF277A"/>
    <w:rsid w:val="00AF2E93"/>
    <w:rsid w:val="00AF4959"/>
    <w:rsid w:val="00AF663F"/>
    <w:rsid w:val="00AF75FF"/>
    <w:rsid w:val="00B00020"/>
    <w:rsid w:val="00B00BDB"/>
    <w:rsid w:val="00B02E04"/>
    <w:rsid w:val="00B05B44"/>
    <w:rsid w:val="00B07BAF"/>
    <w:rsid w:val="00B10FBB"/>
    <w:rsid w:val="00B1395A"/>
    <w:rsid w:val="00B13C1F"/>
    <w:rsid w:val="00B1586B"/>
    <w:rsid w:val="00B15BD2"/>
    <w:rsid w:val="00B16358"/>
    <w:rsid w:val="00B21959"/>
    <w:rsid w:val="00B251E9"/>
    <w:rsid w:val="00B26372"/>
    <w:rsid w:val="00B268B8"/>
    <w:rsid w:val="00B317B6"/>
    <w:rsid w:val="00B32C2E"/>
    <w:rsid w:val="00B34346"/>
    <w:rsid w:val="00B34AD4"/>
    <w:rsid w:val="00B35111"/>
    <w:rsid w:val="00B40ED8"/>
    <w:rsid w:val="00B41611"/>
    <w:rsid w:val="00B445C0"/>
    <w:rsid w:val="00B522D1"/>
    <w:rsid w:val="00B5460F"/>
    <w:rsid w:val="00B5494E"/>
    <w:rsid w:val="00B5601E"/>
    <w:rsid w:val="00B57923"/>
    <w:rsid w:val="00B60669"/>
    <w:rsid w:val="00B6240A"/>
    <w:rsid w:val="00B650CE"/>
    <w:rsid w:val="00B6644C"/>
    <w:rsid w:val="00B70EA2"/>
    <w:rsid w:val="00B71D56"/>
    <w:rsid w:val="00B7658E"/>
    <w:rsid w:val="00B76D1B"/>
    <w:rsid w:val="00B806CC"/>
    <w:rsid w:val="00B83325"/>
    <w:rsid w:val="00B8456F"/>
    <w:rsid w:val="00B845F3"/>
    <w:rsid w:val="00B86E02"/>
    <w:rsid w:val="00B92236"/>
    <w:rsid w:val="00B925C7"/>
    <w:rsid w:val="00B94496"/>
    <w:rsid w:val="00B94DAB"/>
    <w:rsid w:val="00BA028D"/>
    <w:rsid w:val="00BA1D25"/>
    <w:rsid w:val="00BA3B54"/>
    <w:rsid w:val="00BA5E46"/>
    <w:rsid w:val="00BA6FA9"/>
    <w:rsid w:val="00BB09EE"/>
    <w:rsid w:val="00BB4429"/>
    <w:rsid w:val="00BB5308"/>
    <w:rsid w:val="00BC7A17"/>
    <w:rsid w:val="00BD093D"/>
    <w:rsid w:val="00BD37D9"/>
    <w:rsid w:val="00BD7919"/>
    <w:rsid w:val="00BE0FD2"/>
    <w:rsid w:val="00BE4CB6"/>
    <w:rsid w:val="00BE6216"/>
    <w:rsid w:val="00BE6A2C"/>
    <w:rsid w:val="00BF1458"/>
    <w:rsid w:val="00BF4EF6"/>
    <w:rsid w:val="00BF577D"/>
    <w:rsid w:val="00C02D0B"/>
    <w:rsid w:val="00C07D45"/>
    <w:rsid w:val="00C10039"/>
    <w:rsid w:val="00C106EF"/>
    <w:rsid w:val="00C1196C"/>
    <w:rsid w:val="00C143B6"/>
    <w:rsid w:val="00C155C7"/>
    <w:rsid w:val="00C1675D"/>
    <w:rsid w:val="00C24A55"/>
    <w:rsid w:val="00C30C06"/>
    <w:rsid w:val="00C31238"/>
    <w:rsid w:val="00C343A7"/>
    <w:rsid w:val="00C4085B"/>
    <w:rsid w:val="00C418CD"/>
    <w:rsid w:val="00C46359"/>
    <w:rsid w:val="00C4689E"/>
    <w:rsid w:val="00C46A2B"/>
    <w:rsid w:val="00C47AEF"/>
    <w:rsid w:val="00C505CB"/>
    <w:rsid w:val="00C542D6"/>
    <w:rsid w:val="00C546D7"/>
    <w:rsid w:val="00C55E94"/>
    <w:rsid w:val="00C60A5F"/>
    <w:rsid w:val="00C62A8C"/>
    <w:rsid w:val="00C6494A"/>
    <w:rsid w:val="00C67E6B"/>
    <w:rsid w:val="00C73BDF"/>
    <w:rsid w:val="00C74E7A"/>
    <w:rsid w:val="00C77A99"/>
    <w:rsid w:val="00C9348A"/>
    <w:rsid w:val="00C93998"/>
    <w:rsid w:val="00C95023"/>
    <w:rsid w:val="00C977A2"/>
    <w:rsid w:val="00CA0DD7"/>
    <w:rsid w:val="00CA3B57"/>
    <w:rsid w:val="00CA6568"/>
    <w:rsid w:val="00CB1F21"/>
    <w:rsid w:val="00CB26FB"/>
    <w:rsid w:val="00CB2EC6"/>
    <w:rsid w:val="00CB2FC0"/>
    <w:rsid w:val="00CB38D9"/>
    <w:rsid w:val="00CB61F5"/>
    <w:rsid w:val="00CD00EB"/>
    <w:rsid w:val="00CD1EB2"/>
    <w:rsid w:val="00CD287B"/>
    <w:rsid w:val="00CD318F"/>
    <w:rsid w:val="00CD5C91"/>
    <w:rsid w:val="00CE2FF1"/>
    <w:rsid w:val="00CE3CF3"/>
    <w:rsid w:val="00CE50DD"/>
    <w:rsid w:val="00CE54FA"/>
    <w:rsid w:val="00CE7688"/>
    <w:rsid w:val="00CF105E"/>
    <w:rsid w:val="00CF3DB1"/>
    <w:rsid w:val="00D11F88"/>
    <w:rsid w:val="00D13B38"/>
    <w:rsid w:val="00D1517D"/>
    <w:rsid w:val="00D1630D"/>
    <w:rsid w:val="00D25820"/>
    <w:rsid w:val="00D303FC"/>
    <w:rsid w:val="00D30BA8"/>
    <w:rsid w:val="00D30E3F"/>
    <w:rsid w:val="00D30E81"/>
    <w:rsid w:val="00D37B21"/>
    <w:rsid w:val="00D43632"/>
    <w:rsid w:val="00D4555F"/>
    <w:rsid w:val="00D45D75"/>
    <w:rsid w:val="00D471CC"/>
    <w:rsid w:val="00D50100"/>
    <w:rsid w:val="00D513A7"/>
    <w:rsid w:val="00D522DB"/>
    <w:rsid w:val="00D535CF"/>
    <w:rsid w:val="00D53E27"/>
    <w:rsid w:val="00D55E61"/>
    <w:rsid w:val="00D6028A"/>
    <w:rsid w:val="00D651C5"/>
    <w:rsid w:val="00D73613"/>
    <w:rsid w:val="00D808DE"/>
    <w:rsid w:val="00D81342"/>
    <w:rsid w:val="00D81ADB"/>
    <w:rsid w:val="00D8403F"/>
    <w:rsid w:val="00D85C04"/>
    <w:rsid w:val="00D8626C"/>
    <w:rsid w:val="00D86473"/>
    <w:rsid w:val="00D864D5"/>
    <w:rsid w:val="00D86A57"/>
    <w:rsid w:val="00D91573"/>
    <w:rsid w:val="00D94E33"/>
    <w:rsid w:val="00D96C23"/>
    <w:rsid w:val="00DA0A86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C0F"/>
    <w:rsid w:val="00DD00FC"/>
    <w:rsid w:val="00DD0745"/>
    <w:rsid w:val="00DD36A5"/>
    <w:rsid w:val="00DE1C4C"/>
    <w:rsid w:val="00DE55FC"/>
    <w:rsid w:val="00DF0984"/>
    <w:rsid w:val="00DF2FBE"/>
    <w:rsid w:val="00DF4D90"/>
    <w:rsid w:val="00E039D9"/>
    <w:rsid w:val="00E04A23"/>
    <w:rsid w:val="00E106EA"/>
    <w:rsid w:val="00E15996"/>
    <w:rsid w:val="00E16F16"/>
    <w:rsid w:val="00E21165"/>
    <w:rsid w:val="00E21FE9"/>
    <w:rsid w:val="00E231FC"/>
    <w:rsid w:val="00E235F5"/>
    <w:rsid w:val="00E25A3E"/>
    <w:rsid w:val="00E25BB3"/>
    <w:rsid w:val="00E27E8F"/>
    <w:rsid w:val="00E33526"/>
    <w:rsid w:val="00E339A6"/>
    <w:rsid w:val="00E33D76"/>
    <w:rsid w:val="00E42382"/>
    <w:rsid w:val="00E4355F"/>
    <w:rsid w:val="00E44C24"/>
    <w:rsid w:val="00E44C29"/>
    <w:rsid w:val="00E460F8"/>
    <w:rsid w:val="00E52128"/>
    <w:rsid w:val="00E526CA"/>
    <w:rsid w:val="00E528E1"/>
    <w:rsid w:val="00E54624"/>
    <w:rsid w:val="00E55288"/>
    <w:rsid w:val="00E60041"/>
    <w:rsid w:val="00E635CA"/>
    <w:rsid w:val="00E63A28"/>
    <w:rsid w:val="00E6479B"/>
    <w:rsid w:val="00E65D8D"/>
    <w:rsid w:val="00E726E6"/>
    <w:rsid w:val="00E76137"/>
    <w:rsid w:val="00E847F3"/>
    <w:rsid w:val="00E87A65"/>
    <w:rsid w:val="00E90266"/>
    <w:rsid w:val="00E907E4"/>
    <w:rsid w:val="00E90AEF"/>
    <w:rsid w:val="00E9109D"/>
    <w:rsid w:val="00E9111D"/>
    <w:rsid w:val="00E914AA"/>
    <w:rsid w:val="00E91699"/>
    <w:rsid w:val="00E9319A"/>
    <w:rsid w:val="00E936A7"/>
    <w:rsid w:val="00E95374"/>
    <w:rsid w:val="00E96B71"/>
    <w:rsid w:val="00EA04C9"/>
    <w:rsid w:val="00EA0500"/>
    <w:rsid w:val="00EA0D40"/>
    <w:rsid w:val="00EA2B25"/>
    <w:rsid w:val="00EA47ED"/>
    <w:rsid w:val="00EA5D3B"/>
    <w:rsid w:val="00EA5EC9"/>
    <w:rsid w:val="00EB0F9C"/>
    <w:rsid w:val="00EB191D"/>
    <w:rsid w:val="00EB3EBF"/>
    <w:rsid w:val="00EB73B5"/>
    <w:rsid w:val="00EC7D95"/>
    <w:rsid w:val="00EC7E56"/>
    <w:rsid w:val="00ED1D22"/>
    <w:rsid w:val="00ED397D"/>
    <w:rsid w:val="00ED6256"/>
    <w:rsid w:val="00ED6D7B"/>
    <w:rsid w:val="00ED77D9"/>
    <w:rsid w:val="00EE0061"/>
    <w:rsid w:val="00EE34AE"/>
    <w:rsid w:val="00EE4905"/>
    <w:rsid w:val="00EF1197"/>
    <w:rsid w:val="00EF2304"/>
    <w:rsid w:val="00EF2F87"/>
    <w:rsid w:val="00EF49CD"/>
    <w:rsid w:val="00EF6ABA"/>
    <w:rsid w:val="00F00049"/>
    <w:rsid w:val="00F0127A"/>
    <w:rsid w:val="00F074E7"/>
    <w:rsid w:val="00F07AC2"/>
    <w:rsid w:val="00F11C18"/>
    <w:rsid w:val="00F13344"/>
    <w:rsid w:val="00F14453"/>
    <w:rsid w:val="00F1588A"/>
    <w:rsid w:val="00F178EA"/>
    <w:rsid w:val="00F20279"/>
    <w:rsid w:val="00F20BB3"/>
    <w:rsid w:val="00F2378D"/>
    <w:rsid w:val="00F2592C"/>
    <w:rsid w:val="00F30DFD"/>
    <w:rsid w:val="00F326AB"/>
    <w:rsid w:val="00F355D7"/>
    <w:rsid w:val="00F35D6C"/>
    <w:rsid w:val="00F37DE8"/>
    <w:rsid w:val="00F42BF9"/>
    <w:rsid w:val="00F442E0"/>
    <w:rsid w:val="00F470E5"/>
    <w:rsid w:val="00F47733"/>
    <w:rsid w:val="00F479AE"/>
    <w:rsid w:val="00F52A37"/>
    <w:rsid w:val="00F55911"/>
    <w:rsid w:val="00F563E4"/>
    <w:rsid w:val="00F563F5"/>
    <w:rsid w:val="00F618E1"/>
    <w:rsid w:val="00F62139"/>
    <w:rsid w:val="00F64AE7"/>
    <w:rsid w:val="00F66004"/>
    <w:rsid w:val="00F7275E"/>
    <w:rsid w:val="00F7566B"/>
    <w:rsid w:val="00F75AD4"/>
    <w:rsid w:val="00F80995"/>
    <w:rsid w:val="00F8386C"/>
    <w:rsid w:val="00F853D0"/>
    <w:rsid w:val="00F85675"/>
    <w:rsid w:val="00F8623F"/>
    <w:rsid w:val="00F868A7"/>
    <w:rsid w:val="00F8796E"/>
    <w:rsid w:val="00F90835"/>
    <w:rsid w:val="00F9191E"/>
    <w:rsid w:val="00F9333B"/>
    <w:rsid w:val="00F94774"/>
    <w:rsid w:val="00F96B04"/>
    <w:rsid w:val="00FA1C08"/>
    <w:rsid w:val="00FA2E1E"/>
    <w:rsid w:val="00FA41E6"/>
    <w:rsid w:val="00FA46F3"/>
    <w:rsid w:val="00FB0CD7"/>
    <w:rsid w:val="00FB4914"/>
    <w:rsid w:val="00FB5CFD"/>
    <w:rsid w:val="00FB7AAC"/>
    <w:rsid w:val="00FC28F9"/>
    <w:rsid w:val="00FC3B68"/>
    <w:rsid w:val="00FC7841"/>
    <w:rsid w:val="00FC7AA3"/>
    <w:rsid w:val="00FC7CB7"/>
    <w:rsid w:val="00FD2B67"/>
    <w:rsid w:val="00FD37D6"/>
    <w:rsid w:val="00FD420B"/>
    <w:rsid w:val="00FE2A1C"/>
    <w:rsid w:val="00FE39EC"/>
    <w:rsid w:val="00FE649F"/>
    <w:rsid w:val="00FE685D"/>
    <w:rsid w:val="00FE7518"/>
    <w:rsid w:val="00FF0814"/>
    <w:rsid w:val="00FF1457"/>
    <w:rsid w:val="00FF2805"/>
    <w:rsid w:val="00FF4072"/>
    <w:rsid w:val="0AF0ACF7"/>
    <w:rsid w:val="3606E573"/>
    <w:rsid w:val="3DDBFC19"/>
    <w:rsid w:val="4C3E5819"/>
    <w:rsid w:val="4EF9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8C8FA3"/>
  <w15:docId w15:val="{E87DFE76-831B-4E21-89E7-1A1833C8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paragraph" w:customStyle="1" w:styleId="Default">
    <w:name w:val="Default"/>
    <w:rsid w:val="004E4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5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0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0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hs.gov/hipaa/for-professionals/training/index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P4SCMT45AAP5-51-632</_dlc_DocId>
    <_dlc_DocIdUrl xmlns="c40a24db-dbdb-4c77-a700-ee74124baa80">
      <Url>https://cahhs.sharepoint.com/sites/CalOHII/HIPS/Compliance/_layouts/15/DocIdRedir.aspx?ID=P4SCMT45AAP5-51-632</Url>
      <Description>P4SCMT45AAP5-51-632</Description>
    </_dlc_DocIdUrl>
  </documentManagement>
</p:properties>
</file>

<file path=customXml/itemProps1.xml><?xml version="1.0" encoding="utf-8"?>
<ds:datastoreItem xmlns:ds="http://schemas.openxmlformats.org/officeDocument/2006/customXml" ds:itemID="{41A3BF5D-77C5-4835-AA7C-E1C3770FD7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88FAC6-F258-45A7-9F20-93FF5327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7362F-E56C-472D-97F7-A69F60352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9E976-D5B3-4D6E-9ADC-7F396311351B}">
  <ds:schemaRefs>
    <ds:schemaRef ds:uri="c40a24db-dbdb-4c77-a700-ee74124baa80"/>
    <ds:schemaRef ds:uri="http://purl.org/dc/dcmitype/"/>
    <ds:schemaRef ds:uri="8d069ab2-d320-4236-9978-bc9eb340764f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Awareness and Training_FINAL</dc:title>
  <dc:creator>Gilbert, Michael (OHI)@DHCS</dc:creator>
  <cp:lastModifiedBy>Babb, Rochelle@CDII</cp:lastModifiedBy>
  <cp:revision>20</cp:revision>
  <cp:lastPrinted>2016-01-11T21:28:00Z</cp:lastPrinted>
  <dcterms:created xsi:type="dcterms:W3CDTF">2016-09-12T16:03:00Z</dcterms:created>
  <dcterms:modified xsi:type="dcterms:W3CDTF">2022-06-07T19:26:00Z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84b49ef7-f703-4cc4-9a49-e7dd50a00e53</vt:lpwstr>
  </property>
  <property fmtid="{D5CDD505-2E9C-101B-9397-08002B2CF9AE}" pid="3" name="ContentTypeId">
    <vt:lpwstr>0x010100686BFA4931F2C94EBA08F722FA22B6CB</vt:lpwstr>
  </property>
</Properties>
</file>