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D842" w14:textId="77777777" w:rsidR="0029048A" w:rsidRDefault="0029048A" w:rsidP="00FE41B9">
      <w:pPr>
        <w:spacing w:after="0"/>
        <w:rPr>
          <w:rFonts w:ascii="Arial" w:hAnsi="Arial" w:cs="Arial"/>
          <w:bCs/>
          <w:sz w:val="24"/>
          <w:szCs w:val="24"/>
        </w:rPr>
      </w:pPr>
    </w:p>
    <w:p w14:paraId="2DBF5778" w14:textId="054A669F" w:rsidR="0029048A" w:rsidRDefault="0029048A" w:rsidP="0029048A">
      <w:pPr>
        <w:spacing w:after="0"/>
        <w:rPr>
          <w:rFonts w:ascii="Arial" w:hAnsi="Arial" w:cs="Arial"/>
          <w:b/>
          <w:sz w:val="24"/>
          <w:szCs w:val="24"/>
        </w:rPr>
      </w:pPr>
      <w:r w:rsidRPr="00283ECC">
        <w:rPr>
          <w:rFonts w:ascii="Arial" w:hAnsi="Arial" w:cs="Arial"/>
          <w:b/>
          <w:bCs/>
          <w:sz w:val="24"/>
          <w:szCs w:val="24"/>
        </w:rPr>
        <w:t xml:space="preserve">Statewide Health Information Policy Manual (SHIPM) </w:t>
      </w:r>
      <w:r w:rsidRPr="00283ECC">
        <w:rPr>
          <w:rFonts w:ascii="Arial" w:hAnsi="Arial" w:cs="Arial"/>
          <w:b/>
          <w:sz w:val="24"/>
          <w:szCs w:val="24"/>
        </w:rPr>
        <w:t>3.1.1 – Contingency Plan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08B5FE0" w14:textId="55B35EA8" w:rsidR="0029048A" w:rsidRDefault="0029048A" w:rsidP="0029048A">
      <w:pPr>
        <w:spacing w:before="60" w:after="0"/>
        <w:rPr>
          <w:rFonts w:ascii="Arial" w:hAnsi="Arial" w:cs="Arial"/>
          <w:i/>
          <w:sz w:val="24"/>
          <w:szCs w:val="24"/>
        </w:rPr>
      </w:pPr>
      <w:r w:rsidRPr="00241224">
        <w:rPr>
          <w:rFonts w:ascii="Arial" w:hAnsi="Arial" w:cs="Arial"/>
          <w:i/>
          <w:sz w:val="24"/>
          <w:szCs w:val="24"/>
        </w:rPr>
        <w:t xml:space="preserve">Compliance </w:t>
      </w:r>
      <w:r>
        <w:rPr>
          <w:rFonts w:ascii="Arial" w:hAnsi="Arial" w:cs="Arial"/>
          <w:i/>
          <w:sz w:val="24"/>
          <w:szCs w:val="24"/>
        </w:rPr>
        <w:t xml:space="preserve">Review </w:t>
      </w:r>
      <w:r w:rsidRPr="00241224">
        <w:rPr>
          <w:rFonts w:ascii="Arial" w:hAnsi="Arial" w:cs="Arial"/>
          <w:i/>
          <w:sz w:val="24"/>
          <w:szCs w:val="24"/>
        </w:rPr>
        <w:t>Tool Question #</w:t>
      </w:r>
      <w:r w:rsidR="00584B9A">
        <w:rPr>
          <w:rFonts w:ascii="Arial" w:hAnsi="Arial" w:cs="Arial"/>
          <w:i/>
          <w:sz w:val="24"/>
          <w:szCs w:val="24"/>
        </w:rPr>
        <w:t>33 and 34</w:t>
      </w:r>
    </w:p>
    <w:p w14:paraId="56849F6B" w14:textId="77777777" w:rsidR="00FF49C9" w:rsidRPr="002B21CC" w:rsidRDefault="00FF49C9" w:rsidP="00FF49C9">
      <w:pPr>
        <w:pStyle w:val="Heading2"/>
        <w:ind w:right="-90"/>
        <w:rPr>
          <w:rFonts w:ascii="Arial" w:hAnsi="Arial" w:cs="Arial"/>
          <w:b w:val="0"/>
          <w:color w:val="auto"/>
          <w:sz w:val="18"/>
          <w:szCs w:val="18"/>
        </w:rPr>
      </w:pPr>
      <w:r w:rsidRPr="002B21CC">
        <w:rPr>
          <w:rFonts w:ascii="Arial" w:hAnsi="Arial" w:cs="Arial"/>
          <w:color w:val="auto"/>
        </w:rPr>
        <w:t>Artifact Must Haves and Best Practices</w:t>
      </w:r>
    </w:p>
    <w:tbl>
      <w:tblPr>
        <w:tblStyle w:val="TableGrid"/>
        <w:tblW w:w="10345" w:type="dxa"/>
        <w:tblLook w:val="04A0" w:firstRow="1" w:lastRow="0" w:firstColumn="1" w:lastColumn="0" w:noHBand="0" w:noVBand="1"/>
        <w:tblDescription w:val="checklist for TRP artifact"/>
      </w:tblPr>
      <w:tblGrid>
        <w:gridCol w:w="828"/>
        <w:gridCol w:w="5197"/>
        <w:gridCol w:w="1260"/>
        <w:gridCol w:w="3060"/>
      </w:tblGrid>
      <w:tr w:rsidR="00FF49C9" w:rsidRPr="006A65EA" w14:paraId="0099107F" w14:textId="77777777" w:rsidTr="008A36FD">
        <w:trPr>
          <w:cantSplit/>
          <w:tblHeader/>
        </w:trPr>
        <w:tc>
          <w:tcPr>
            <w:tcW w:w="828" w:type="dxa"/>
            <w:shd w:val="clear" w:color="auto" w:fill="8DB3E2" w:themeFill="text2" w:themeFillTint="66"/>
            <w:vAlign w:val="center"/>
          </w:tcPr>
          <w:p w14:paraId="38E4BAD7" w14:textId="77777777" w:rsidR="00FF49C9" w:rsidRPr="006A65EA" w:rsidRDefault="00FF49C9" w:rsidP="008A36F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Item</w:t>
            </w:r>
            <w:r w:rsidRPr="006A65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#</w:t>
            </w:r>
          </w:p>
        </w:tc>
        <w:tc>
          <w:tcPr>
            <w:tcW w:w="5197" w:type="dxa"/>
            <w:shd w:val="clear" w:color="auto" w:fill="8DB3E2" w:themeFill="text2" w:themeFillTint="66"/>
            <w:vAlign w:val="center"/>
          </w:tcPr>
          <w:p w14:paraId="39E0A452" w14:textId="77777777" w:rsidR="00FF49C9" w:rsidRPr="006A65EA" w:rsidRDefault="00FF49C9" w:rsidP="008A36F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65EA">
              <w:rPr>
                <w:rFonts w:ascii="Arial" w:eastAsia="Times New Roman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1260" w:type="dxa"/>
            <w:shd w:val="clear" w:color="auto" w:fill="8DB3E2" w:themeFill="text2" w:themeFillTint="66"/>
            <w:vAlign w:val="center"/>
          </w:tcPr>
          <w:p w14:paraId="7A0CABF0" w14:textId="77777777" w:rsidR="00FF49C9" w:rsidRPr="006A65EA" w:rsidRDefault="00FF49C9" w:rsidP="008A36F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65EA">
              <w:rPr>
                <w:rFonts w:ascii="Arial" w:eastAsia="Times New Roman" w:hAnsi="Arial" w:cs="Arial"/>
                <w:b/>
                <w:sz w:val="24"/>
                <w:szCs w:val="24"/>
              </w:rPr>
              <w:t>Covered (Y or N)</w:t>
            </w:r>
          </w:p>
        </w:tc>
        <w:tc>
          <w:tcPr>
            <w:tcW w:w="3060" w:type="dxa"/>
            <w:shd w:val="clear" w:color="auto" w:fill="8DB3E2" w:themeFill="text2" w:themeFillTint="66"/>
            <w:vAlign w:val="center"/>
          </w:tcPr>
          <w:p w14:paraId="532D0156" w14:textId="77777777" w:rsidR="00FF49C9" w:rsidRPr="006A65EA" w:rsidRDefault="00FF49C9" w:rsidP="008A36F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A65EA">
              <w:rPr>
                <w:rFonts w:ascii="Arial" w:eastAsia="Times New Roman" w:hAnsi="Arial" w:cs="Arial"/>
                <w:b/>
                <w:sz w:val="24"/>
                <w:szCs w:val="24"/>
              </w:rPr>
              <w:t>Comment</w:t>
            </w:r>
          </w:p>
        </w:tc>
      </w:tr>
      <w:tr w:rsidR="00FF49C9" w:rsidRPr="006A65EA" w14:paraId="559D90AD" w14:textId="77777777" w:rsidTr="008A36FD">
        <w:trPr>
          <w:cantSplit/>
        </w:trPr>
        <w:tc>
          <w:tcPr>
            <w:tcW w:w="828" w:type="dxa"/>
            <w:vAlign w:val="center"/>
          </w:tcPr>
          <w:p w14:paraId="0B1A79DC" w14:textId="77777777" w:rsidR="00FF49C9" w:rsidRPr="00D87C9B" w:rsidRDefault="00FF49C9" w:rsidP="008A36FD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97" w:type="dxa"/>
            <w:vAlign w:val="center"/>
          </w:tcPr>
          <w:p w14:paraId="11C1965D" w14:textId="77777777" w:rsidR="00FF49C9" w:rsidRPr="006A65EA" w:rsidRDefault="00FF49C9" w:rsidP="008A36F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6A65EA">
              <w:rPr>
                <w:rFonts w:ascii="Arial" w:eastAsia="Times New Roman" w:hAnsi="Arial" w:cs="Arial"/>
                <w:sz w:val="24"/>
                <w:szCs w:val="24"/>
              </w:rPr>
              <w:t>Was documentation (artifact) provided to demonstrate how the state entity plans to respond to an emergency or other unexpected occurrence that may damage systems containing health information?</w:t>
            </w:r>
          </w:p>
        </w:tc>
        <w:tc>
          <w:tcPr>
            <w:tcW w:w="1260" w:type="dxa"/>
            <w:vAlign w:val="center"/>
          </w:tcPr>
          <w:p w14:paraId="4AB2178F" w14:textId="77777777" w:rsidR="00FF49C9" w:rsidRPr="006A65EA" w:rsidRDefault="00FF49C9" w:rsidP="008A36F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D3E99C3" w14:textId="77777777" w:rsidR="00FF49C9" w:rsidRPr="006A65EA" w:rsidRDefault="00FF49C9" w:rsidP="008A36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49C9" w:rsidRPr="006A65EA" w14:paraId="3B15BCD0" w14:textId="77777777" w:rsidTr="008A36FD">
        <w:trPr>
          <w:cantSplit/>
        </w:trPr>
        <w:tc>
          <w:tcPr>
            <w:tcW w:w="828" w:type="dxa"/>
            <w:vAlign w:val="center"/>
          </w:tcPr>
          <w:p w14:paraId="18C41797" w14:textId="77777777" w:rsidR="00FF49C9" w:rsidRDefault="00FF49C9" w:rsidP="008A36FD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97" w:type="dxa"/>
            <w:vAlign w:val="center"/>
          </w:tcPr>
          <w:p w14:paraId="35C9AE0F" w14:textId="77777777" w:rsidR="00FF49C9" w:rsidRPr="0029048A" w:rsidRDefault="00FF49C9" w:rsidP="008A36FD">
            <w:pPr>
              <w:spacing w:before="40" w:after="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Does the Technology Recovery Plan (TRP) align with the state entity’s Business Continuity Plan (BCP)? </w:t>
            </w:r>
          </w:p>
        </w:tc>
        <w:tc>
          <w:tcPr>
            <w:tcW w:w="1260" w:type="dxa"/>
            <w:vAlign w:val="center"/>
          </w:tcPr>
          <w:p w14:paraId="152743C1" w14:textId="77777777" w:rsidR="00FF49C9" w:rsidRPr="006A65EA" w:rsidRDefault="00FF49C9" w:rsidP="008A36F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3060" w:type="dxa"/>
            <w:vAlign w:val="center"/>
          </w:tcPr>
          <w:p w14:paraId="1E5EEF79" w14:textId="77777777" w:rsidR="00FF49C9" w:rsidRPr="006A65EA" w:rsidRDefault="00FF49C9" w:rsidP="008A36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49C9" w:rsidRPr="006A65EA" w14:paraId="0F337E65" w14:textId="77777777" w:rsidTr="008A36FD">
        <w:trPr>
          <w:cantSplit/>
        </w:trPr>
        <w:tc>
          <w:tcPr>
            <w:tcW w:w="828" w:type="dxa"/>
            <w:vAlign w:val="center"/>
          </w:tcPr>
          <w:p w14:paraId="4BF958D2" w14:textId="77777777" w:rsidR="00FF49C9" w:rsidRDefault="00FF49C9" w:rsidP="008A36FD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2a</w:t>
            </w:r>
          </w:p>
        </w:tc>
        <w:tc>
          <w:tcPr>
            <w:tcW w:w="5197" w:type="dxa"/>
            <w:vAlign w:val="center"/>
          </w:tcPr>
          <w:p w14:paraId="37D1414A" w14:textId="77777777" w:rsidR="00FF49C9" w:rsidRPr="0029048A" w:rsidRDefault="00FF49C9" w:rsidP="008A36FD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Does the list of critical systems match across plans (TRP and BCP)?</w:t>
            </w:r>
          </w:p>
        </w:tc>
        <w:tc>
          <w:tcPr>
            <w:tcW w:w="1260" w:type="dxa"/>
            <w:vAlign w:val="center"/>
          </w:tcPr>
          <w:p w14:paraId="71C274EB" w14:textId="77777777" w:rsidR="00FF49C9" w:rsidRPr="006A65EA" w:rsidRDefault="00FF49C9" w:rsidP="008A36F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C0C4EAF" w14:textId="77777777" w:rsidR="00FF49C9" w:rsidRDefault="00FF49C9" w:rsidP="008A36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49C9" w:rsidRPr="006A65EA" w14:paraId="714391F0" w14:textId="77777777" w:rsidTr="008A36FD">
        <w:trPr>
          <w:cantSplit/>
        </w:trPr>
        <w:tc>
          <w:tcPr>
            <w:tcW w:w="828" w:type="dxa"/>
            <w:vAlign w:val="center"/>
          </w:tcPr>
          <w:p w14:paraId="4584B4F8" w14:textId="77777777" w:rsidR="00FF49C9" w:rsidRDefault="00FF49C9" w:rsidP="008A36FD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2b</w:t>
            </w:r>
          </w:p>
        </w:tc>
        <w:tc>
          <w:tcPr>
            <w:tcW w:w="5197" w:type="dxa"/>
            <w:vAlign w:val="center"/>
          </w:tcPr>
          <w:p w14:paraId="0F1F647D" w14:textId="77777777" w:rsidR="00FF49C9" w:rsidRPr="0029048A" w:rsidRDefault="00FF49C9" w:rsidP="008A36FD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Are the dates reasonably aligned across documents (TRP and BCP)?</w:t>
            </w:r>
          </w:p>
        </w:tc>
        <w:tc>
          <w:tcPr>
            <w:tcW w:w="1260" w:type="dxa"/>
            <w:vAlign w:val="center"/>
          </w:tcPr>
          <w:p w14:paraId="425ED372" w14:textId="77777777" w:rsidR="00FF49C9" w:rsidRPr="006A65EA" w:rsidRDefault="00FF49C9" w:rsidP="008A36F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4AE2938E" w14:textId="77777777" w:rsidR="00FF49C9" w:rsidRDefault="00FF49C9" w:rsidP="008A36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49C9" w:rsidRPr="006A65EA" w14:paraId="262ECF50" w14:textId="77777777" w:rsidTr="008A36FD">
        <w:trPr>
          <w:cantSplit/>
        </w:trPr>
        <w:tc>
          <w:tcPr>
            <w:tcW w:w="828" w:type="dxa"/>
            <w:vAlign w:val="center"/>
          </w:tcPr>
          <w:p w14:paraId="48429ED8" w14:textId="77777777" w:rsidR="00FF49C9" w:rsidRPr="00D87C9B" w:rsidRDefault="00FF49C9" w:rsidP="008A36FD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197" w:type="dxa"/>
            <w:vAlign w:val="center"/>
          </w:tcPr>
          <w:p w14:paraId="3ED4ABA5" w14:textId="77777777" w:rsidR="00FF49C9" w:rsidRPr="006A65EA" w:rsidRDefault="00FF49C9" w:rsidP="008A36F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artifact(s) identify who is responsible to implement the plan (</w:t>
            </w:r>
            <w:r w:rsidRPr="00D87C9B">
              <w:rPr>
                <w:rFonts w:ascii="Arial" w:hAnsi="Arial" w:cs="Arial"/>
                <w:i/>
                <w:sz w:val="24"/>
                <w:szCs w:val="24"/>
              </w:rPr>
              <w:t>by name, position, etc.</w:t>
            </w:r>
            <w:r>
              <w:rPr>
                <w:rFonts w:ascii="Arial" w:hAnsi="Arial" w:cs="Arial"/>
                <w:sz w:val="24"/>
                <w:szCs w:val="24"/>
              </w:rPr>
              <w:t>)?</w:t>
            </w:r>
          </w:p>
        </w:tc>
        <w:tc>
          <w:tcPr>
            <w:tcW w:w="1260" w:type="dxa"/>
            <w:vAlign w:val="center"/>
          </w:tcPr>
          <w:p w14:paraId="7FC9B759" w14:textId="77777777" w:rsidR="00FF49C9" w:rsidRPr="006A65EA" w:rsidRDefault="00FF49C9" w:rsidP="008A36F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788BCC70" w14:textId="77777777" w:rsidR="00FF49C9" w:rsidRPr="006A65EA" w:rsidRDefault="00FF49C9" w:rsidP="008A36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49C9" w:rsidRPr="006A65EA" w14:paraId="0DF7B22E" w14:textId="77777777" w:rsidTr="008A36FD">
        <w:trPr>
          <w:cantSplit/>
        </w:trPr>
        <w:tc>
          <w:tcPr>
            <w:tcW w:w="828" w:type="dxa"/>
            <w:vAlign w:val="center"/>
          </w:tcPr>
          <w:p w14:paraId="6CD3F5D1" w14:textId="77777777" w:rsidR="00FF49C9" w:rsidRPr="00D87C9B" w:rsidRDefault="00FF49C9" w:rsidP="008A36FD">
            <w:pPr>
              <w:tabs>
                <w:tab w:val="left" w:pos="0"/>
              </w:tabs>
              <w:spacing w:before="100" w:beforeAutospacing="1" w:after="100" w:afterAutospacing="1"/>
              <w:ind w:left="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197" w:type="dxa"/>
            <w:vAlign w:val="center"/>
          </w:tcPr>
          <w:p w14:paraId="1A8A5740" w14:textId="77777777" w:rsidR="00FF49C9" w:rsidRPr="00C82487" w:rsidRDefault="00FF49C9" w:rsidP="008A36FD">
            <w:pPr>
              <w:spacing w:before="40" w:after="40"/>
              <w:rPr>
                <w:rFonts w:ascii="Arial" w:eastAsia="Times New Roman" w:hAnsi="Arial" w:cs="Arial"/>
                <w:sz w:val="24"/>
                <w:szCs w:val="24"/>
              </w:rPr>
            </w:pPr>
            <w:r w:rsidRPr="00C82487">
              <w:rPr>
                <w:rFonts w:ascii="Arial" w:eastAsia="Times New Roman" w:hAnsi="Arial" w:cs="Arial"/>
                <w:sz w:val="24"/>
                <w:szCs w:val="24"/>
              </w:rPr>
              <w:t>Does the artifact(s) identify and document all business functions?</w:t>
            </w:r>
          </w:p>
        </w:tc>
        <w:tc>
          <w:tcPr>
            <w:tcW w:w="1260" w:type="dxa"/>
            <w:vAlign w:val="center"/>
          </w:tcPr>
          <w:p w14:paraId="484203B2" w14:textId="77777777" w:rsidR="00FF49C9" w:rsidRPr="006A65EA" w:rsidRDefault="00FF49C9" w:rsidP="008A36F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 w14:paraId="2794AE83" w14:textId="77777777" w:rsidR="00FF49C9" w:rsidRPr="006A65EA" w:rsidRDefault="00FF49C9" w:rsidP="008A36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49C9" w:rsidRPr="006A65EA" w14:paraId="7B01124B" w14:textId="77777777" w:rsidTr="008A36FD">
        <w:trPr>
          <w:cantSplit/>
        </w:trPr>
        <w:tc>
          <w:tcPr>
            <w:tcW w:w="828" w:type="dxa"/>
            <w:vAlign w:val="center"/>
          </w:tcPr>
          <w:p w14:paraId="727B5956" w14:textId="77777777" w:rsidR="00FF49C9" w:rsidRPr="00D87C9B" w:rsidRDefault="00FF49C9" w:rsidP="008A36F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97" w:type="dxa"/>
            <w:vAlign w:val="center"/>
          </w:tcPr>
          <w:p w14:paraId="011F3527" w14:textId="77777777" w:rsidR="00FF49C9" w:rsidRPr="00C82487" w:rsidRDefault="00FF49C9" w:rsidP="008A36FD">
            <w:pPr>
              <w:spacing w:before="40" w:after="40"/>
              <w:rPr>
                <w:rFonts w:ascii="Arial" w:eastAsia="Times New Roman" w:hAnsi="Arial" w:cs="Arial"/>
                <w:sz w:val="24"/>
                <w:szCs w:val="24"/>
              </w:rPr>
            </w:pPr>
            <w:r w:rsidRPr="00C82487">
              <w:rPr>
                <w:rFonts w:ascii="Arial" w:eastAsia="Times New Roman" w:hAnsi="Arial" w:cs="Arial"/>
                <w:sz w:val="24"/>
                <w:szCs w:val="24"/>
              </w:rPr>
              <w:t xml:space="preserve">Does the artifact(s) contain a business impact assessment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or an applications and data criticality analysis </w:t>
            </w:r>
            <w:r w:rsidRPr="00C82487">
              <w:rPr>
                <w:rFonts w:ascii="Arial" w:eastAsia="Times New Roman" w:hAnsi="Arial" w:cs="Arial"/>
                <w:sz w:val="24"/>
                <w:szCs w:val="24"/>
              </w:rPr>
              <w:t xml:space="preserve">to identify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threats and vulnerabilities, identify preventive controls and countermeasures, and identify </w:t>
            </w:r>
            <w:r w:rsidRPr="00C82487">
              <w:rPr>
                <w:rFonts w:ascii="Arial" w:eastAsia="Times New Roman" w:hAnsi="Arial" w:cs="Arial"/>
                <w:sz w:val="24"/>
                <w:szCs w:val="24"/>
              </w:rPr>
              <w:t xml:space="preserve">critical functions and systems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in order to </w:t>
            </w:r>
            <w:r w:rsidRPr="00C82487">
              <w:rPr>
                <w:rFonts w:ascii="Arial" w:eastAsia="Times New Roman" w:hAnsi="Arial" w:cs="Arial"/>
                <w:sz w:val="24"/>
                <w:szCs w:val="24"/>
              </w:rPr>
              <w:t>prioritize them based on necessity?</w:t>
            </w:r>
          </w:p>
        </w:tc>
        <w:tc>
          <w:tcPr>
            <w:tcW w:w="1260" w:type="dxa"/>
            <w:vAlign w:val="center"/>
          </w:tcPr>
          <w:p w14:paraId="2546C4DA" w14:textId="77777777" w:rsidR="00FF49C9" w:rsidRPr="006A65EA" w:rsidRDefault="00FF49C9" w:rsidP="008A36FD">
            <w:pPr>
              <w:jc w:val="center"/>
            </w:pPr>
          </w:p>
        </w:tc>
        <w:tc>
          <w:tcPr>
            <w:tcW w:w="3060" w:type="dxa"/>
            <w:vAlign w:val="center"/>
          </w:tcPr>
          <w:p w14:paraId="26FAB511" w14:textId="77777777" w:rsidR="00FF49C9" w:rsidRPr="006A65EA" w:rsidRDefault="00FF49C9" w:rsidP="008A36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49C9" w:rsidRPr="006A65EA" w14:paraId="1C455212" w14:textId="77777777" w:rsidTr="008A36FD">
        <w:trPr>
          <w:cantSplit/>
        </w:trPr>
        <w:tc>
          <w:tcPr>
            <w:tcW w:w="828" w:type="dxa"/>
            <w:vAlign w:val="center"/>
          </w:tcPr>
          <w:p w14:paraId="7327C9E1" w14:textId="77777777" w:rsidR="00FF49C9" w:rsidRPr="00D87C9B" w:rsidRDefault="00FF49C9" w:rsidP="008A36F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97" w:type="dxa"/>
            <w:vAlign w:val="center"/>
          </w:tcPr>
          <w:p w14:paraId="5878C448" w14:textId="77777777" w:rsidR="00FF49C9" w:rsidRPr="00B83198" w:rsidRDefault="00FF49C9" w:rsidP="008A36FD">
            <w:pPr>
              <w:spacing w:before="40" w:after="40"/>
              <w:rPr>
                <w:rFonts w:ascii="Arial" w:eastAsia="Times New Roman" w:hAnsi="Arial" w:cs="Arial"/>
                <w:sz w:val="24"/>
                <w:szCs w:val="24"/>
              </w:rPr>
            </w:pPr>
            <w:r w:rsidRPr="00D00171">
              <w:rPr>
                <w:rFonts w:ascii="Arial" w:eastAsia="Times New Roman" w:hAnsi="Arial" w:cs="Arial"/>
                <w:sz w:val="24"/>
                <w:szCs w:val="24"/>
              </w:rPr>
              <w:t xml:space="preserve">Does the artifact(s) identify recovery strategies to ensure systems and functions can be brought online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within the stated timeframe</w:t>
            </w:r>
            <w:r w:rsidRPr="00D00171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14:paraId="2C0EEEA0" w14:textId="77777777" w:rsidR="00FF49C9" w:rsidRPr="006A65EA" w:rsidRDefault="00FF49C9" w:rsidP="008A36FD">
            <w:pPr>
              <w:jc w:val="center"/>
            </w:pPr>
          </w:p>
        </w:tc>
        <w:tc>
          <w:tcPr>
            <w:tcW w:w="3060" w:type="dxa"/>
            <w:vAlign w:val="center"/>
          </w:tcPr>
          <w:p w14:paraId="53E53C40" w14:textId="77777777" w:rsidR="00FF49C9" w:rsidRPr="006A65EA" w:rsidRDefault="00FF49C9" w:rsidP="008A36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49C9" w:rsidRPr="006A65EA" w14:paraId="6ECD9519" w14:textId="77777777" w:rsidTr="008A36FD">
        <w:trPr>
          <w:cantSplit/>
        </w:trPr>
        <w:tc>
          <w:tcPr>
            <w:tcW w:w="828" w:type="dxa"/>
            <w:vAlign w:val="center"/>
          </w:tcPr>
          <w:p w14:paraId="2A6A48D1" w14:textId="77777777" w:rsidR="00FF49C9" w:rsidRPr="00D87C9B" w:rsidRDefault="00FF49C9" w:rsidP="008A36F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97" w:type="dxa"/>
            <w:vAlign w:val="center"/>
          </w:tcPr>
          <w:p w14:paraId="4A785051" w14:textId="77777777" w:rsidR="00FF49C9" w:rsidRPr="00B83198" w:rsidRDefault="00FF49C9" w:rsidP="008A36FD">
            <w:pPr>
              <w:spacing w:before="40" w:after="40"/>
              <w:rPr>
                <w:rFonts w:ascii="Arial" w:eastAsia="Times New Roman" w:hAnsi="Arial" w:cs="Arial"/>
                <w:sz w:val="24"/>
                <w:szCs w:val="24"/>
              </w:rPr>
            </w:pPr>
            <w:r w:rsidRPr="00B83198">
              <w:rPr>
                <w:rFonts w:ascii="Arial" w:eastAsia="Times New Roman" w:hAnsi="Arial" w:cs="Arial"/>
                <w:sz w:val="24"/>
                <w:szCs w:val="24"/>
              </w:rPr>
              <w:t>Does the artifact(s) include procedures for how the state entity will stay functional in a disastrous state?</w:t>
            </w:r>
          </w:p>
        </w:tc>
        <w:tc>
          <w:tcPr>
            <w:tcW w:w="1260" w:type="dxa"/>
            <w:vAlign w:val="center"/>
          </w:tcPr>
          <w:p w14:paraId="04AE1DD4" w14:textId="77777777" w:rsidR="00FF49C9" w:rsidRPr="006A65EA" w:rsidRDefault="00FF49C9" w:rsidP="008A36FD">
            <w:pPr>
              <w:jc w:val="center"/>
            </w:pPr>
          </w:p>
        </w:tc>
        <w:tc>
          <w:tcPr>
            <w:tcW w:w="3060" w:type="dxa"/>
            <w:vAlign w:val="center"/>
          </w:tcPr>
          <w:p w14:paraId="26BAFECC" w14:textId="77777777" w:rsidR="00FF49C9" w:rsidRPr="006A65EA" w:rsidRDefault="00FF49C9" w:rsidP="008A36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49C9" w:rsidRPr="006A65EA" w14:paraId="4823D831" w14:textId="77777777" w:rsidTr="008A36FD">
        <w:trPr>
          <w:cantSplit/>
        </w:trPr>
        <w:tc>
          <w:tcPr>
            <w:tcW w:w="828" w:type="dxa"/>
            <w:vAlign w:val="center"/>
          </w:tcPr>
          <w:p w14:paraId="5FDDDABD" w14:textId="77777777" w:rsidR="00FF49C9" w:rsidRPr="00D87C9B" w:rsidRDefault="00FF49C9" w:rsidP="008A36F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97" w:type="dxa"/>
            <w:vAlign w:val="center"/>
          </w:tcPr>
          <w:p w14:paraId="5D1D6BD6" w14:textId="77777777" w:rsidR="00FF49C9" w:rsidRPr="00473667" w:rsidRDefault="00FF49C9" w:rsidP="008A36FD">
            <w:pPr>
              <w:spacing w:before="40" w:after="40"/>
              <w:rPr>
                <w:rFonts w:ascii="Arial" w:eastAsia="Times New Roman" w:hAnsi="Arial" w:cs="Arial"/>
                <w:sz w:val="24"/>
                <w:szCs w:val="24"/>
              </w:rPr>
            </w:pPr>
            <w:r w:rsidRPr="00B83198">
              <w:rPr>
                <w:rFonts w:ascii="Arial" w:eastAsia="Times New Roman" w:hAnsi="Arial" w:cs="Arial"/>
                <w:sz w:val="24"/>
                <w:szCs w:val="24"/>
              </w:rPr>
              <w:t>Does the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artifact(s) require the state entity </w:t>
            </w:r>
            <w:r w:rsidRPr="00B83198">
              <w:rPr>
                <w:rFonts w:ascii="Arial" w:eastAsia="Times New Roman" w:hAnsi="Arial" w:cs="Arial"/>
                <w:sz w:val="24"/>
                <w:szCs w:val="24"/>
              </w:rPr>
              <w:t>to conduct regular training to prepare individuals on their expected tasks?</w:t>
            </w:r>
          </w:p>
        </w:tc>
        <w:tc>
          <w:tcPr>
            <w:tcW w:w="1260" w:type="dxa"/>
            <w:vAlign w:val="center"/>
          </w:tcPr>
          <w:p w14:paraId="4CBECF27" w14:textId="77777777" w:rsidR="00FF49C9" w:rsidRPr="006A65EA" w:rsidRDefault="00FF49C9" w:rsidP="008A36FD">
            <w:pPr>
              <w:jc w:val="center"/>
            </w:pPr>
          </w:p>
        </w:tc>
        <w:tc>
          <w:tcPr>
            <w:tcW w:w="3060" w:type="dxa"/>
            <w:vAlign w:val="center"/>
          </w:tcPr>
          <w:p w14:paraId="4F1DDFE9" w14:textId="77777777" w:rsidR="00FF49C9" w:rsidRPr="006A65EA" w:rsidRDefault="00FF49C9" w:rsidP="008A36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49C9" w:rsidRPr="006A65EA" w14:paraId="1056FAF1" w14:textId="77777777" w:rsidTr="008A36FD">
        <w:trPr>
          <w:cantSplit/>
        </w:trPr>
        <w:tc>
          <w:tcPr>
            <w:tcW w:w="828" w:type="dxa"/>
            <w:vAlign w:val="center"/>
          </w:tcPr>
          <w:p w14:paraId="2229B4E2" w14:textId="77777777" w:rsidR="00FF49C9" w:rsidRPr="00D87C9B" w:rsidRDefault="00FF49C9" w:rsidP="008A36F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97" w:type="dxa"/>
            <w:vAlign w:val="center"/>
          </w:tcPr>
          <w:p w14:paraId="350CF6DA" w14:textId="77777777" w:rsidR="00FF49C9" w:rsidRPr="00473667" w:rsidRDefault="00FF49C9" w:rsidP="008A36FD">
            <w:pPr>
              <w:spacing w:before="40" w:after="40"/>
              <w:rPr>
                <w:rFonts w:ascii="Arial" w:eastAsia="Times New Roman" w:hAnsi="Arial" w:cs="Arial"/>
                <w:sz w:val="24"/>
                <w:szCs w:val="24"/>
              </w:rPr>
            </w:pPr>
            <w:r w:rsidRPr="00B83198">
              <w:rPr>
                <w:rFonts w:ascii="Arial" w:eastAsia="Times New Roman" w:hAnsi="Arial" w:cs="Arial"/>
                <w:sz w:val="24"/>
                <w:szCs w:val="24"/>
              </w:rPr>
              <w:t xml:space="preserve">Does the artifact(s) require the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state entity</w:t>
            </w:r>
            <w:r w:rsidRPr="00B83198">
              <w:rPr>
                <w:rFonts w:ascii="Arial" w:eastAsia="Times New Roman" w:hAnsi="Arial" w:cs="Arial"/>
                <w:sz w:val="24"/>
                <w:szCs w:val="24"/>
              </w:rPr>
              <w:t xml:space="preserve"> to conduct regular tests and exercises to identify any deficiencies and further refine the plan?</w:t>
            </w:r>
          </w:p>
        </w:tc>
        <w:tc>
          <w:tcPr>
            <w:tcW w:w="1260" w:type="dxa"/>
            <w:vAlign w:val="center"/>
          </w:tcPr>
          <w:p w14:paraId="4D66DE3D" w14:textId="77777777" w:rsidR="00FF49C9" w:rsidRPr="006A65EA" w:rsidRDefault="00FF49C9" w:rsidP="008A36FD">
            <w:pPr>
              <w:jc w:val="center"/>
            </w:pPr>
          </w:p>
        </w:tc>
        <w:tc>
          <w:tcPr>
            <w:tcW w:w="3060" w:type="dxa"/>
            <w:vAlign w:val="center"/>
          </w:tcPr>
          <w:p w14:paraId="7E68AA37" w14:textId="77777777" w:rsidR="00FF49C9" w:rsidRPr="006A65EA" w:rsidRDefault="00FF49C9" w:rsidP="008A36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49C9" w:rsidRPr="006A65EA" w14:paraId="2BA63070" w14:textId="77777777" w:rsidTr="008A36FD">
        <w:trPr>
          <w:cantSplit/>
        </w:trPr>
        <w:tc>
          <w:tcPr>
            <w:tcW w:w="828" w:type="dxa"/>
            <w:vAlign w:val="center"/>
          </w:tcPr>
          <w:p w14:paraId="73E5A5DF" w14:textId="77777777" w:rsidR="00FF49C9" w:rsidRPr="00D87C9B" w:rsidRDefault="00FF49C9" w:rsidP="008A36F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97" w:type="dxa"/>
            <w:vAlign w:val="center"/>
          </w:tcPr>
          <w:p w14:paraId="4C19504D" w14:textId="77777777" w:rsidR="00FF49C9" w:rsidRPr="00B83198" w:rsidRDefault="00FF49C9" w:rsidP="008A36FD">
            <w:pPr>
              <w:spacing w:before="40" w:after="40"/>
              <w:rPr>
                <w:rFonts w:ascii="Arial" w:eastAsia="Times New Roman" w:hAnsi="Arial" w:cs="Arial"/>
                <w:sz w:val="24"/>
                <w:szCs w:val="24"/>
              </w:rPr>
            </w:pPr>
            <w:r w:rsidRPr="00B83198">
              <w:rPr>
                <w:rFonts w:ascii="Arial" w:eastAsia="Times New Roman" w:hAnsi="Arial" w:cs="Arial"/>
                <w:sz w:val="24"/>
                <w:szCs w:val="24"/>
              </w:rPr>
              <w:t xml:space="preserve">Does the artifact(s)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contain procedures to restore/</w:t>
            </w:r>
            <w:r w:rsidRPr="0029048A">
              <w:rPr>
                <w:rFonts w:ascii="Arial" w:eastAsia="Times New Roman" w:hAnsi="Arial" w:cs="Arial"/>
                <w:sz w:val="24"/>
                <w:szCs w:val="24"/>
              </w:rPr>
              <w:t>recover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any loss of health i</w:t>
            </w:r>
            <w:r w:rsidRPr="00B83198">
              <w:rPr>
                <w:rFonts w:ascii="Arial" w:eastAsia="Times New Roman" w:hAnsi="Arial" w:cs="Arial"/>
                <w:sz w:val="24"/>
                <w:szCs w:val="24"/>
              </w:rPr>
              <w:t>nformation?</w:t>
            </w:r>
          </w:p>
        </w:tc>
        <w:tc>
          <w:tcPr>
            <w:tcW w:w="1260" w:type="dxa"/>
            <w:vAlign w:val="center"/>
          </w:tcPr>
          <w:p w14:paraId="022A7038" w14:textId="77777777" w:rsidR="00FF49C9" w:rsidRPr="006A65EA" w:rsidRDefault="00FF49C9" w:rsidP="008A36FD">
            <w:pPr>
              <w:jc w:val="center"/>
            </w:pPr>
          </w:p>
        </w:tc>
        <w:tc>
          <w:tcPr>
            <w:tcW w:w="3060" w:type="dxa"/>
            <w:vAlign w:val="center"/>
          </w:tcPr>
          <w:p w14:paraId="311FCA71" w14:textId="77777777" w:rsidR="00FF49C9" w:rsidRPr="006A65EA" w:rsidRDefault="00FF49C9" w:rsidP="008A36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49C9" w:rsidRPr="006A65EA" w14:paraId="391AB771" w14:textId="77777777" w:rsidTr="008A36FD">
        <w:trPr>
          <w:cantSplit/>
        </w:trPr>
        <w:tc>
          <w:tcPr>
            <w:tcW w:w="828" w:type="dxa"/>
            <w:vAlign w:val="center"/>
          </w:tcPr>
          <w:p w14:paraId="219D0BEF" w14:textId="77777777" w:rsidR="00FF49C9" w:rsidRPr="00D87C9B" w:rsidRDefault="00FF49C9" w:rsidP="008A36F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97" w:type="dxa"/>
            <w:vAlign w:val="center"/>
          </w:tcPr>
          <w:p w14:paraId="20DFA219" w14:textId="77777777" w:rsidR="00FF49C9" w:rsidRPr="006A65EA" w:rsidRDefault="00FF49C9" w:rsidP="008A36FD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6A65EA">
              <w:rPr>
                <w:rFonts w:ascii="Arial" w:hAnsi="Arial" w:cs="Arial"/>
                <w:sz w:val="24"/>
                <w:szCs w:val="24"/>
              </w:rPr>
              <w:t>Does the artifact(s) have official review/acceptance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60" w:type="dxa"/>
            <w:vAlign w:val="center"/>
          </w:tcPr>
          <w:p w14:paraId="3E5A5D7E" w14:textId="77777777" w:rsidR="00FF49C9" w:rsidRPr="006A65EA" w:rsidRDefault="00FF49C9" w:rsidP="008A36FD">
            <w:pPr>
              <w:jc w:val="center"/>
            </w:pPr>
            <w:r>
              <w:t>n/a</w:t>
            </w:r>
          </w:p>
        </w:tc>
        <w:tc>
          <w:tcPr>
            <w:tcW w:w="3060" w:type="dxa"/>
            <w:vAlign w:val="center"/>
          </w:tcPr>
          <w:p w14:paraId="2BC17E65" w14:textId="77777777" w:rsidR="00FF49C9" w:rsidRPr="006A65EA" w:rsidRDefault="00FF49C9" w:rsidP="008A36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49C9" w:rsidRPr="006A65EA" w14:paraId="474F3EC2" w14:textId="77777777" w:rsidTr="008A36FD">
        <w:trPr>
          <w:cantSplit/>
        </w:trPr>
        <w:tc>
          <w:tcPr>
            <w:tcW w:w="828" w:type="dxa"/>
            <w:vAlign w:val="center"/>
          </w:tcPr>
          <w:p w14:paraId="50FC4038" w14:textId="77777777" w:rsidR="00FF49C9" w:rsidRPr="00D87C9B" w:rsidRDefault="00FF49C9" w:rsidP="008A36F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11a</w:t>
            </w:r>
          </w:p>
        </w:tc>
        <w:tc>
          <w:tcPr>
            <w:tcW w:w="5197" w:type="dxa"/>
            <w:vAlign w:val="center"/>
          </w:tcPr>
          <w:p w14:paraId="783879D5" w14:textId="77777777" w:rsidR="00FF49C9" w:rsidRPr="006A65EA" w:rsidRDefault="00FF49C9" w:rsidP="008A36FD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6A65EA">
              <w:rPr>
                <w:rFonts w:ascii="Arial" w:hAnsi="Arial" w:cs="Arial"/>
                <w:sz w:val="24"/>
                <w:szCs w:val="24"/>
              </w:rPr>
              <w:t>Effective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14:paraId="29A6EA40" w14:textId="77777777" w:rsidR="00FF49C9" w:rsidRPr="006A65EA" w:rsidRDefault="00FF49C9" w:rsidP="008A36FD">
            <w:pPr>
              <w:jc w:val="center"/>
            </w:pPr>
          </w:p>
        </w:tc>
        <w:tc>
          <w:tcPr>
            <w:tcW w:w="3060" w:type="dxa"/>
            <w:vAlign w:val="center"/>
          </w:tcPr>
          <w:p w14:paraId="0375551F" w14:textId="77777777" w:rsidR="00FF49C9" w:rsidRPr="006A65EA" w:rsidRDefault="00FF49C9" w:rsidP="008A36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49C9" w:rsidRPr="006A65EA" w14:paraId="3E5797A8" w14:textId="77777777" w:rsidTr="008A36FD">
        <w:trPr>
          <w:cantSplit/>
        </w:trPr>
        <w:tc>
          <w:tcPr>
            <w:tcW w:w="828" w:type="dxa"/>
            <w:vAlign w:val="center"/>
          </w:tcPr>
          <w:p w14:paraId="462770AB" w14:textId="77777777" w:rsidR="00FF49C9" w:rsidRPr="00D87C9B" w:rsidRDefault="00FF49C9" w:rsidP="008A36F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11b</w:t>
            </w:r>
          </w:p>
        </w:tc>
        <w:tc>
          <w:tcPr>
            <w:tcW w:w="5197" w:type="dxa"/>
            <w:vAlign w:val="center"/>
          </w:tcPr>
          <w:p w14:paraId="721A21F1" w14:textId="77777777" w:rsidR="00FF49C9" w:rsidRPr="006A65EA" w:rsidRDefault="00FF49C9" w:rsidP="008A36FD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6A65EA">
              <w:rPr>
                <w:rFonts w:ascii="Arial" w:hAnsi="Arial" w:cs="Arial"/>
                <w:sz w:val="24"/>
                <w:szCs w:val="24"/>
              </w:rPr>
              <w:t>Revision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14:paraId="6F9501E0" w14:textId="77777777" w:rsidR="00FF49C9" w:rsidRPr="006A65EA" w:rsidRDefault="00FF49C9" w:rsidP="008A36FD">
            <w:pPr>
              <w:jc w:val="center"/>
            </w:pPr>
          </w:p>
        </w:tc>
        <w:tc>
          <w:tcPr>
            <w:tcW w:w="3060" w:type="dxa"/>
            <w:vAlign w:val="center"/>
          </w:tcPr>
          <w:p w14:paraId="4275DACC" w14:textId="77777777" w:rsidR="00FF49C9" w:rsidRPr="006A65EA" w:rsidRDefault="00FF49C9" w:rsidP="008A36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49C9" w:rsidRPr="006A65EA" w14:paraId="3913AEE7" w14:textId="77777777" w:rsidTr="008A36FD">
        <w:trPr>
          <w:cantSplit/>
        </w:trPr>
        <w:tc>
          <w:tcPr>
            <w:tcW w:w="828" w:type="dxa"/>
            <w:vAlign w:val="center"/>
          </w:tcPr>
          <w:p w14:paraId="4161CFD0" w14:textId="77777777" w:rsidR="00FF49C9" w:rsidRPr="00D87C9B" w:rsidRDefault="00FF49C9" w:rsidP="008A36FD">
            <w:pPr>
              <w:tabs>
                <w:tab w:val="left" w:pos="0"/>
              </w:tabs>
              <w:ind w:left="7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11c</w:t>
            </w:r>
          </w:p>
        </w:tc>
        <w:tc>
          <w:tcPr>
            <w:tcW w:w="5197" w:type="dxa"/>
            <w:vAlign w:val="center"/>
          </w:tcPr>
          <w:p w14:paraId="606E38D9" w14:textId="3AFDE331" w:rsidR="00FF49C9" w:rsidRPr="006A65EA" w:rsidRDefault="002B21CC" w:rsidP="00FF49C9">
            <w:pPr>
              <w:pStyle w:val="ListParagraph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the authorizing (senior or executive) management approval?</w:t>
            </w:r>
          </w:p>
        </w:tc>
        <w:tc>
          <w:tcPr>
            <w:tcW w:w="1260" w:type="dxa"/>
            <w:vAlign w:val="center"/>
          </w:tcPr>
          <w:p w14:paraId="7F87D84F" w14:textId="77777777" w:rsidR="00FF49C9" w:rsidRPr="006A65EA" w:rsidRDefault="00FF49C9" w:rsidP="008A36FD">
            <w:pPr>
              <w:jc w:val="center"/>
            </w:pPr>
          </w:p>
        </w:tc>
        <w:tc>
          <w:tcPr>
            <w:tcW w:w="3060" w:type="dxa"/>
            <w:vAlign w:val="center"/>
          </w:tcPr>
          <w:p w14:paraId="19825C17" w14:textId="77777777" w:rsidR="00FF49C9" w:rsidRPr="006A65EA" w:rsidRDefault="00FF49C9" w:rsidP="008A36FD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329B7DF" w14:textId="77777777" w:rsidR="00FF49C9" w:rsidRDefault="00FF49C9" w:rsidP="00FF49C9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Title(s) of Submitted Policy/Document/Artifact(s) Reviewed: </w:t>
      </w:r>
    </w:p>
    <w:p w14:paraId="327FCBB1" w14:textId="77777777" w:rsidR="00FF49C9" w:rsidRPr="00241594" w:rsidRDefault="00FF49C9" w:rsidP="00FF49C9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BB60B6E" w14:textId="77777777" w:rsidR="00FF49C9" w:rsidRPr="00241594" w:rsidRDefault="00FF49C9" w:rsidP="00FF49C9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1E17BC3" w14:textId="77777777" w:rsidR="00FF49C9" w:rsidRDefault="00FF49C9" w:rsidP="00FF49C9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Stored Location</w:t>
      </w:r>
      <w:r w:rsidRPr="00241594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>,</w:t>
      </w:r>
      <w:r w:rsidRPr="00241594">
        <w:rPr>
          <w:rFonts w:ascii="Arial" w:hAnsi="Arial" w:cs="Arial"/>
          <w:sz w:val="24"/>
          <w:szCs w:val="24"/>
        </w:rPr>
        <w:t xml:space="preserve"> or link to Artifact(s) Reviewed: ______________________________________________________________________</w:t>
      </w:r>
    </w:p>
    <w:p w14:paraId="0255CAF9" w14:textId="77777777" w:rsidR="00FF49C9" w:rsidRPr="00241594" w:rsidRDefault="00FF49C9" w:rsidP="00FF49C9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305871D9" w14:textId="183E3CE0" w:rsidR="00FF49C9" w:rsidRPr="00241594" w:rsidRDefault="00FF49C9" w:rsidP="00FF49C9">
      <w:pPr>
        <w:spacing w:before="240" w:after="120"/>
        <w:rPr>
          <w:rFonts w:ascii="Arial" w:hAnsi="Arial" w:cs="Arial"/>
          <w:sz w:val="24"/>
          <w:szCs w:val="24"/>
        </w:rPr>
      </w:pPr>
      <w:r w:rsidRPr="73CDDF1A">
        <w:rPr>
          <w:rFonts w:ascii="Arial" w:hAnsi="Arial" w:cs="Arial"/>
          <w:sz w:val="24"/>
          <w:szCs w:val="24"/>
        </w:rPr>
        <w:t>Overall C</w:t>
      </w:r>
      <w:r w:rsidR="38AA4253" w:rsidRPr="73CDDF1A">
        <w:rPr>
          <w:rFonts w:ascii="Arial" w:hAnsi="Arial" w:cs="Arial"/>
          <w:sz w:val="24"/>
          <w:szCs w:val="24"/>
        </w:rPr>
        <w:t>D</w:t>
      </w:r>
      <w:r w:rsidRPr="73CDDF1A">
        <w:rPr>
          <w:rFonts w:ascii="Arial" w:hAnsi="Arial" w:cs="Arial"/>
          <w:sz w:val="24"/>
          <w:szCs w:val="24"/>
        </w:rPr>
        <w:t>II Reviewer Comments:</w:t>
      </w:r>
    </w:p>
    <w:p w14:paraId="4C145EEF" w14:textId="77777777" w:rsidR="00FF49C9" w:rsidRPr="00241594" w:rsidRDefault="00FF49C9" w:rsidP="00FF49C9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48AE425" w14:textId="77777777" w:rsidR="00FF49C9" w:rsidRPr="00241594" w:rsidRDefault="00FF49C9" w:rsidP="00FF49C9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F5F39CF" w14:textId="77777777" w:rsidR="00FF49C9" w:rsidRPr="00241594" w:rsidRDefault="00FF49C9" w:rsidP="00FF49C9">
      <w:pPr>
        <w:spacing w:after="0"/>
        <w:rPr>
          <w:rFonts w:ascii="Arial" w:hAnsi="Arial" w:cs="Arial"/>
          <w:sz w:val="24"/>
          <w:szCs w:val="24"/>
        </w:rPr>
      </w:pPr>
    </w:p>
    <w:p w14:paraId="23396FED" w14:textId="6BC9C05F" w:rsidR="00FF49C9" w:rsidRPr="00241594" w:rsidRDefault="00FF49C9" w:rsidP="00FF49C9">
      <w:pPr>
        <w:rPr>
          <w:rFonts w:ascii="Arial" w:hAnsi="Arial" w:cs="Arial"/>
          <w:sz w:val="24"/>
          <w:szCs w:val="24"/>
        </w:rPr>
      </w:pPr>
      <w:r w:rsidRPr="73CDDF1A">
        <w:rPr>
          <w:rFonts w:ascii="Arial" w:hAnsi="Arial" w:cs="Arial"/>
          <w:sz w:val="24"/>
          <w:szCs w:val="24"/>
        </w:rPr>
        <w:t>Name of C</w:t>
      </w:r>
      <w:r w:rsidR="769A7944" w:rsidRPr="73CDDF1A">
        <w:rPr>
          <w:rFonts w:ascii="Arial" w:hAnsi="Arial" w:cs="Arial"/>
          <w:sz w:val="24"/>
          <w:szCs w:val="24"/>
        </w:rPr>
        <w:t>D</w:t>
      </w:r>
      <w:r w:rsidRPr="73CDDF1A">
        <w:rPr>
          <w:rFonts w:ascii="Arial" w:hAnsi="Arial" w:cs="Arial"/>
          <w:sz w:val="24"/>
          <w:szCs w:val="24"/>
        </w:rPr>
        <w:t>II Reviewer: _____________________________ Date Reviewed: ____________</w:t>
      </w:r>
    </w:p>
    <w:p w14:paraId="7020ED28" w14:textId="3246C18A" w:rsidR="00C4689E" w:rsidRPr="00FF49C9" w:rsidRDefault="00FF49C9" w:rsidP="00FF49C9">
      <w:pPr>
        <w:spacing w:before="240" w:after="0"/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 xml:space="preserve">Title of or link to </w:t>
      </w:r>
      <w:r>
        <w:rPr>
          <w:rFonts w:ascii="Arial" w:hAnsi="Arial" w:cs="Arial"/>
          <w:sz w:val="24"/>
          <w:szCs w:val="24"/>
        </w:rPr>
        <w:t xml:space="preserve">Other </w:t>
      </w:r>
      <w:r w:rsidRPr="00241594">
        <w:rPr>
          <w:rFonts w:ascii="Arial" w:hAnsi="Arial" w:cs="Arial"/>
          <w:sz w:val="24"/>
          <w:szCs w:val="24"/>
        </w:rPr>
        <w:t xml:space="preserve">Source(s) </w:t>
      </w:r>
      <w:r>
        <w:rPr>
          <w:rFonts w:ascii="Arial" w:hAnsi="Arial" w:cs="Arial"/>
          <w:sz w:val="24"/>
          <w:szCs w:val="24"/>
        </w:rPr>
        <w:t xml:space="preserve">used (e.g., sources not in checklist, templates) – </w:t>
      </w:r>
      <w:r>
        <w:rPr>
          <w:rFonts w:ascii="Arial" w:hAnsi="Arial" w:cs="Arial"/>
          <w:i/>
          <w:sz w:val="24"/>
          <w:szCs w:val="24"/>
        </w:rPr>
        <w:t>o</w:t>
      </w:r>
      <w:r w:rsidRPr="00B25B4E">
        <w:rPr>
          <w:rFonts w:ascii="Arial" w:hAnsi="Arial" w:cs="Arial"/>
          <w:i/>
          <w:sz w:val="24"/>
          <w:szCs w:val="24"/>
        </w:rPr>
        <w:t>ptional</w:t>
      </w:r>
      <w:r>
        <w:rPr>
          <w:rFonts w:ascii="Arial" w:hAnsi="Arial" w:cs="Arial"/>
          <w:sz w:val="24"/>
          <w:szCs w:val="24"/>
        </w:rPr>
        <w:t>:</w:t>
      </w:r>
    </w:p>
    <w:sectPr w:rsidR="00C4689E" w:rsidRPr="00FF49C9" w:rsidSect="00283ECC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A677" w14:textId="77777777" w:rsidR="00BC3001" w:rsidRDefault="00BC3001" w:rsidP="00744645">
      <w:pPr>
        <w:spacing w:after="0" w:line="240" w:lineRule="auto"/>
      </w:pPr>
      <w:r>
        <w:separator/>
      </w:r>
    </w:p>
  </w:endnote>
  <w:endnote w:type="continuationSeparator" w:id="0">
    <w:p w14:paraId="190F95AD" w14:textId="77777777" w:rsidR="00BC3001" w:rsidRDefault="00BC3001" w:rsidP="0074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76607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020ED30" w14:textId="0A3C6DC4" w:rsidR="00744645" w:rsidRDefault="00744645" w:rsidP="00213286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71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2B21CC">
          <w:rPr>
            <w:spacing w:val="60"/>
          </w:rPr>
          <w:t>Page</w:t>
        </w:r>
      </w:p>
    </w:sdtContent>
  </w:sdt>
  <w:p w14:paraId="7020ED31" w14:textId="753754A0" w:rsidR="00744645" w:rsidRPr="00AC7AC9" w:rsidRDefault="007E371F">
    <w:pPr>
      <w:pStyle w:val="Footer"/>
      <w:rPr>
        <w:sz w:val="18"/>
        <w:szCs w:val="18"/>
      </w:rPr>
    </w:pPr>
    <w:r>
      <w:rPr>
        <w:sz w:val="18"/>
        <w:szCs w:val="18"/>
      </w:rPr>
      <w:t xml:space="preserve">Publication Date: </w:t>
    </w:r>
    <w:r w:rsidR="002B21CC">
      <w:rPr>
        <w:sz w:val="18"/>
        <w:szCs w:val="18"/>
      </w:rPr>
      <w:t>June 2022</w:t>
    </w:r>
    <w:r w:rsidR="006A65EA">
      <w:tab/>
    </w:r>
    <w:r w:rsidR="73CDDF1A" w:rsidRPr="73CDDF1A">
      <w:rPr>
        <w:sz w:val="18"/>
        <w:szCs w:val="18"/>
      </w:rPr>
      <w:t>CDII – Version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23C0" w14:textId="77777777" w:rsidR="00BC3001" w:rsidRDefault="00BC3001" w:rsidP="00744645">
      <w:pPr>
        <w:spacing w:after="0" w:line="240" w:lineRule="auto"/>
      </w:pPr>
      <w:r>
        <w:separator/>
      </w:r>
    </w:p>
  </w:footnote>
  <w:footnote w:type="continuationSeparator" w:id="0">
    <w:p w14:paraId="04878505" w14:textId="77777777" w:rsidR="00BC3001" w:rsidRDefault="00BC3001" w:rsidP="0074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ED2E" w14:textId="71C043F5" w:rsidR="00744645" w:rsidRPr="00C7650F" w:rsidRDefault="00C7650F" w:rsidP="00C7650F">
    <w:pPr>
      <w:pStyle w:val="Heading1"/>
      <w:spacing w:before="0"/>
      <w:rPr>
        <w:rFonts w:asciiTheme="minorHAnsi" w:hAnsiTheme="minorHAnsi"/>
        <w:b w:val="0"/>
        <w:sz w:val="22"/>
        <w:szCs w:val="22"/>
      </w:rPr>
    </w:pPr>
    <w:r w:rsidRPr="00C7650F">
      <w:rPr>
        <w:rFonts w:asciiTheme="minorHAnsi" w:hAnsiTheme="minorHAnsi"/>
        <w:b w:val="0"/>
        <w:sz w:val="22"/>
        <w:szCs w:val="22"/>
      </w:rPr>
      <w:t xml:space="preserve">Checklist of Requirements for: </w:t>
    </w:r>
    <w:r w:rsidR="006E24E5">
      <w:rPr>
        <w:rFonts w:asciiTheme="minorHAnsi" w:hAnsiTheme="minorHAnsi"/>
        <w:b w:val="0"/>
        <w:sz w:val="22"/>
        <w:szCs w:val="22"/>
      </w:rPr>
      <w:t xml:space="preserve"> </w:t>
    </w:r>
    <w:r w:rsidRPr="00C7650F">
      <w:rPr>
        <w:rFonts w:asciiTheme="minorHAnsi" w:hAnsiTheme="minorHAnsi"/>
        <w:b w:val="0"/>
        <w:sz w:val="22"/>
        <w:szCs w:val="22"/>
      </w:rPr>
      <w:t>Contingency</w:t>
    </w:r>
    <w:r w:rsidR="00241224">
      <w:rPr>
        <w:rFonts w:asciiTheme="minorHAnsi" w:hAnsiTheme="minorHAnsi"/>
        <w:b w:val="0"/>
        <w:sz w:val="22"/>
        <w:szCs w:val="22"/>
      </w:rPr>
      <w:t xml:space="preserve"> Plan</w:t>
    </w:r>
    <w:r w:rsidR="00615B33">
      <w:rPr>
        <w:rFonts w:asciiTheme="minorHAnsi" w:hAnsiTheme="minorHAnsi"/>
        <w:b w:val="0"/>
        <w:sz w:val="22"/>
        <w:szCs w:val="22"/>
      </w:rPr>
      <w:t xml:space="preserve"> / </w:t>
    </w:r>
    <w:r w:rsidR="00AE2EF0">
      <w:rPr>
        <w:rFonts w:asciiTheme="minorHAnsi" w:hAnsiTheme="minorHAnsi"/>
        <w:b w:val="0"/>
        <w:sz w:val="22"/>
        <w:szCs w:val="22"/>
      </w:rPr>
      <w:t>Tech</w:t>
    </w:r>
    <w:r w:rsidR="00BF1B70">
      <w:rPr>
        <w:rFonts w:asciiTheme="minorHAnsi" w:hAnsiTheme="minorHAnsi"/>
        <w:b w:val="0"/>
        <w:sz w:val="22"/>
        <w:szCs w:val="22"/>
      </w:rPr>
      <w:t>nology</w:t>
    </w:r>
    <w:r w:rsidR="00241224">
      <w:rPr>
        <w:rFonts w:asciiTheme="minorHAnsi" w:hAnsiTheme="minorHAnsi"/>
        <w:b w:val="0"/>
        <w:sz w:val="22"/>
        <w:szCs w:val="22"/>
      </w:rPr>
      <w:t xml:space="preserve"> Recovery Plan</w:t>
    </w:r>
    <w:r w:rsidR="00284E73">
      <w:rPr>
        <w:rFonts w:asciiTheme="minorHAnsi" w:hAnsiTheme="minorHAnsi"/>
        <w:b w:val="0"/>
        <w:sz w:val="22"/>
        <w:szCs w:val="22"/>
      </w:rPr>
      <w:t xml:space="preserve"> (Artifact #11)</w:t>
    </w:r>
    <w:r w:rsidR="00284E7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219.75pt;height:223.5pt" o:bullet="t">
        <v:imagedata r:id="rId1" o:title="MC900442139[1]"/>
      </v:shape>
    </w:pict>
  </w:numPicBullet>
  <w:numPicBullet w:numPicBulletId="1">
    <w:pict>
      <v:shape id="_x0000_i1085" type="#_x0000_t75" style="width:12.75pt;height:13.5pt;visibility:visible;mso-wrap-style:square" o:bullet="t">
        <v:imagedata r:id="rId2" o:title=""/>
      </v:shape>
    </w:pict>
  </w:numPicBullet>
  <w:abstractNum w:abstractNumId="0" w15:restartNumberingAfterBreak="0">
    <w:nsid w:val="02801618"/>
    <w:multiLevelType w:val="hybridMultilevel"/>
    <w:tmpl w:val="DACC44CA"/>
    <w:lvl w:ilvl="0" w:tplc="BB0097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2270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0EC6"/>
    <w:multiLevelType w:val="hybridMultilevel"/>
    <w:tmpl w:val="FCC23BA4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22C3E08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104CE"/>
    <w:multiLevelType w:val="hybridMultilevel"/>
    <w:tmpl w:val="0908D024"/>
    <w:lvl w:ilvl="0" w:tplc="B55C3F68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F4662"/>
    <w:multiLevelType w:val="hybridMultilevel"/>
    <w:tmpl w:val="B8C29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E3610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0563"/>
    <w:multiLevelType w:val="hybridMultilevel"/>
    <w:tmpl w:val="5120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611"/>
    <w:multiLevelType w:val="hybridMultilevel"/>
    <w:tmpl w:val="312E3F0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13AD1580"/>
    <w:multiLevelType w:val="hybridMultilevel"/>
    <w:tmpl w:val="0F382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4A603A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20EB1"/>
    <w:multiLevelType w:val="hybridMultilevel"/>
    <w:tmpl w:val="F3A8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1B35"/>
    <w:multiLevelType w:val="hybridMultilevel"/>
    <w:tmpl w:val="E92E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A419F"/>
    <w:multiLevelType w:val="hybridMultilevel"/>
    <w:tmpl w:val="E7E85BBC"/>
    <w:lvl w:ilvl="0" w:tplc="E214AB9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86E2E"/>
    <w:multiLevelType w:val="hybridMultilevel"/>
    <w:tmpl w:val="4FC6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42AC0"/>
    <w:multiLevelType w:val="hybridMultilevel"/>
    <w:tmpl w:val="7BDE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C2ADD"/>
    <w:multiLevelType w:val="hybridMultilevel"/>
    <w:tmpl w:val="699CFD10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C6FB3"/>
    <w:multiLevelType w:val="hybridMultilevel"/>
    <w:tmpl w:val="C7D01DF4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C1FE6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A08BC"/>
    <w:multiLevelType w:val="hybridMultilevel"/>
    <w:tmpl w:val="AE54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53BC3"/>
    <w:multiLevelType w:val="hybridMultilevel"/>
    <w:tmpl w:val="7DB2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53B26"/>
    <w:multiLevelType w:val="hybridMultilevel"/>
    <w:tmpl w:val="E07E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44510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86C14"/>
    <w:multiLevelType w:val="hybridMultilevel"/>
    <w:tmpl w:val="38ACA74C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DF7174"/>
    <w:multiLevelType w:val="hybridMultilevel"/>
    <w:tmpl w:val="8F1A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F7D"/>
    <w:multiLevelType w:val="hybridMultilevel"/>
    <w:tmpl w:val="C38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367FE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D2922"/>
    <w:multiLevelType w:val="hybridMultilevel"/>
    <w:tmpl w:val="EC3AF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C06FD"/>
    <w:multiLevelType w:val="hybridMultilevel"/>
    <w:tmpl w:val="839A2640"/>
    <w:lvl w:ilvl="0" w:tplc="B55C3F68">
      <w:start w:val="2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0071AB"/>
    <w:multiLevelType w:val="hybridMultilevel"/>
    <w:tmpl w:val="095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A15A4"/>
    <w:multiLevelType w:val="hybridMultilevel"/>
    <w:tmpl w:val="E0FA9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43E16"/>
    <w:multiLevelType w:val="hybridMultilevel"/>
    <w:tmpl w:val="23A2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3466E"/>
    <w:multiLevelType w:val="hybridMultilevel"/>
    <w:tmpl w:val="43AA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8"/>
  </w:num>
  <w:num w:numId="4">
    <w:abstractNumId w:val="3"/>
  </w:num>
  <w:num w:numId="5">
    <w:abstractNumId w:val="27"/>
  </w:num>
  <w:num w:numId="6">
    <w:abstractNumId w:val="13"/>
  </w:num>
  <w:num w:numId="7">
    <w:abstractNumId w:val="11"/>
  </w:num>
  <w:num w:numId="8">
    <w:abstractNumId w:val="7"/>
  </w:num>
  <w:num w:numId="9">
    <w:abstractNumId w:val="20"/>
  </w:num>
  <w:num w:numId="10">
    <w:abstractNumId w:val="22"/>
  </w:num>
  <w:num w:numId="11">
    <w:abstractNumId w:val="2"/>
  </w:num>
  <w:num w:numId="12">
    <w:abstractNumId w:val="15"/>
  </w:num>
  <w:num w:numId="13">
    <w:abstractNumId w:val="16"/>
  </w:num>
  <w:num w:numId="14">
    <w:abstractNumId w:val="6"/>
  </w:num>
  <w:num w:numId="15">
    <w:abstractNumId w:val="28"/>
  </w:num>
  <w:num w:numId="16">
    <w:abstractNumId w:val="18"/>
  </w:num>
  <w:num w:numId="17">
    <w:abstractNumId w:val="29"/>
  </w:num>
  <w:num w:numId="18">
    <w:abstractNumId w:val="24"/>
  </w:num>
  <w:num w:numId="19">
    <w:abstractNumId w:val="23"/>
  </w:num>
  <w:num w:numId="20">
    <w:abstractNumId w:val="21"/>
  </w:num>
  <w:num w:numId="21">
    <w:abstractNumId w:val="26"/>
  </w:num>
  <w:num w:numId="22">
    <w:abstractNumId w:val="9"/>
  </w:num>
  <w:num w:numId="23">
    <w:abstractNumId w:val="1"/>
  </w:num>
  <w:num w:numId="24">
    <w:abstractNumId w:val="25"/>
  </w:num>
  <w:num w:numId="25">
    <w:abstractNumId w:val="17"/>
  </w:num>
  <w:num w:numId="26">
    <w:abstractNumId w:val="31"/>
  </w:num>
  <w:num w:numId="27">
    <w:abstractNumId w:val="5"/>
  </w:num>
  <w:num w:numId="28">
    <w:abstractNumId w:val="4"/>
  </w:num>
  <w:num w:numId="29">
    <w:abstractNumId w:val="0"/>
  </w:num>
  <w:num w:numId="30">
    <w:abstractNumId w:val="12"/>
  </w:num>
  <w:num w:numId="31">
    <w:abstractNumId w:val="1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61"/>
    <w:rsid w:val="000019C5"/>
    <w:rsid w:val="00004630"/>
    <w:rsid w:val="0000639F"/>
    <w:rsid w:val="00010A58"/>
    <w:rsid w:val="000122F3"/>
    <w:rsid w:val="00014337"/>
    <w:rsid w:val="0002292E"/>
    <w:rsid w:val="00023207"/>
    <w:rsid w:val="00027286"/>
    <w:rsid w:val="0003001E"/>
    <w:rsid w:val="00033A17"/>
    <w:rsid w:val="00041537"/>
    <w:rsid w:val="000424AB"/>
    <w:rsid w:val="000511C8"/>
    <w:rsid w:val="000533D4"/>
    <w:rsid w:val="00057678"/>
    <w:rsid w:val="00060142"/>
    <w:rsid w:val="0006108C"/>
    <w:rsid w:val="0006324F"/>
    <w:rsid w:val="00065007"/>
    <w:rsid w:val="00066BCF"/>
    <w:rsid w:val="000700DA"/>
    <w:rsid w:val="0007425F"/>
    <w:rsid w:val="00075131"/>
    <w:rsid w:val="00077BF1"/>
    <w:rsid w:val="000816BB"/>
    <w:rsid w:val="00083D4B"/>
    <w:rsid w:val="0009036B"/>
    <w:rsid w:val="00090D79"/>
    <w:rsid w:val="00091A18"/>
    <w:rsid w:val="000949B2"/>
    <w:rsid w:val="000A0E89"/>
    <w:rsid w:val="000A59F5"/>
    <w:rsid w:val="000B13D0"/>
    <w:rsid w:val="000B1BA8"/>
    <w:rsid w:val="000B2A49"/>
    <w:rsid w:val="000B392E"/>
    <w:rsid w:val="000B6315"/>
    <w:rsid w:val="000C2FC5"/>
    <w:rsid w:val="000C4133"/>
    <w:rsid w:val="000C6E3F"/>
    <w:rsid w:val="000D264F"/>
    <w:rsid w:val="000D4D3F"/>
    <w:rsid w:val="000D6A75"/>
    <w:rsid w:val="000D756F"/>
    <w:rsid w:val="000D7D4C"/>
    <w:rsid w:val="000E0BCC"/>
    <w:rsid w:val="000E1480"/>
    <w:rsid w:val="000E1C20"/>
    <w:rsid w:val="000E1CE0"/>
    <w:rsid w:val="000E42BF"/>
    <w:rsid w:val="000E504F"/>
    <w:rsid w:val="000E7E85"/>
    <w:rsid w:val="000F05A6"/>
    <w:rsid w:val="000F16F5"/>
    <w:rsid w:val="000F399D"/>
    <w:rsid w:val="000F69C1"/>
    <w:rsid w:val="000F7C41"/>
    <w:rsid w:val="00100751"/>
    <w:rsid w:val="00102262"/>
    <w:rsid w:val="001022FD"/>
    <w:rsid w:val="00104D40"/>
    <w:rsid w:val="001054FE"/>
    <w:rsid w:val="0011150D"/>
    <w:rsid w:val="00112F03"/>
    <w:rsid w:val="00115216"/>
    <w:rsid w:val="00115DBF"/>
    <w:rsid w:val="00115EA5"/>
    <w:rsid w:val="00116800"/>
    <w:rsid w:val="0011742A"/>
    <w:rsid w:val="00117AF9"/>
    <w:rsid w:val="00121696"/>
    <w:rsid w:val="00122511"/>
    <w:rsid w:val="00122918"/>
    <w:rsid w:val="00125F3A"/>
    <w:rsid w:val="001326BA"/>
    <w:rsid w:val="0013328D"/>
    <w:rsid w:val="0013456D"/>
    <w:rsid w:val="00135EB2"/>
    <w:rsid w:val="00135FA7"/>
    <w:rsid w:val="001408F1"/>
    <w:rsid w:val="00143ACE"/>
    <w:rsid w:val="001453A6"/>
    <w:rsid w:val="00146845"/>
    <w:rsid w:val="001473E3"/>
    <w:rsid w:val="001535BB"/>
    <w:rsid w:val="00153BD1"/>
    <w:rsid w:val="00156672"/>
    <w:rsid w:val="00157208"/>
    <w:rsid w:val="0016427A"/>
    <w:rsid w:val="001646D8"/>
    <w:rsid w:val="00164E75"/>
    <w:rsid w:val="00170A8E"/>
    <w:rsid w:val="00171E40"/>
    <w:rsid w:val="001726DF"/>
    <w:rsid w:val="001735C8"/>
    <w:rsid w:val="00174374"/>
    <w:rsid w:val="00177554"/>
    <w:rsid w:val="001777BF"/>
    <w:rsid w:val="001835FE"/>
    <w:rsid w:val="001876C8"/>
    <w:rsid w:val="0019021E"/>
    <w:rsid w:val="00191D8D"/>
    <w:rsid w:val="00192FDC"/>
    <w:rsid w:val="001978F3"/>
    <w:rsid w:val="00197BEB"/>
    <w:rsid w:val="00197CF1"/>
    <w:rsid w:val="001A0113"/>
    <w:rsid w:val="001A0EE8"/>
    <w:rsid w:val="001A3498"/>
    <w:rsid w:val="001A3F0A"/>
    <w:rsid w:val="001A58DD"/>
    <w:rsid w:val="001A5D83"/>
    <w:rsid w:val="001B1E16"/>
    <w:rsid w:val="001B272E"/>
    <w:rsid w:val="001B6498"/>
    <w:rsid w:val="001B70E8"/>
    <w:rsid w:val="001B754E"/>
    <w:rsid w:val="001C11B3"/>
    <w:rsid w:val="001C45F5"/>
    <w:rsid w:val="001D2F1D"/>
    <w:rsid w:val="001D375F"/>
    <w:rsid w:val="001D64FD"/>
    <w:rsid w:val="001D65B2"/>
    <w:rsid w:val="001D79BC"/>
    <w:rsid w:val="001D7E70"/>
    <w:rsid w:val="001E1BF5"/>
    <w:rsid w:val="001E424D"/>
    <w:rsid w:val="001E56BC"/>
    <w:rsid w:val="001E746F"/>
    <w:rsid w:val="001F426E"/>
    <w:rsid w:val="001F54C8"/>
    <w:rsid w:val="00200903"/>
    <w:rsid w:val="00201884"/>
    <w:rsid w:val="002018DD"/>
    <w:rsid w:val="00201908"/>
    <w:rsid w:val="00212374"/>
    <w:rsid w:val="00213286"/>
    <w:rsid w:val="00216F89"/>
    <w:rsid w:val="00221010"/>
    <w:rsid w:val="002211B9"/>
    <w:rsid w:val="00222ECA"/>
    <w:rsid w:val="0022488A"/>
    <w:rsid w:val="002255C0"/>
    <w:rsid w:val="002273A8"/>
    <w:rsid w:val="00227403"/>
    <w:rsid w:val="002300AB"/>
    <w:rsid w:val="002310E2"/>
    <w:rsid w:val="0023155F"/>
    <w:rsid w:val="0023191E"/>
    <w:rsid w:val="0023191F"/>
    <w:rsid w:val="00232737"/>
    <w:rsid w:val="00232DBC"/>
    <w:rsid w:val="002369D7"/>
    <w:rsid w:val="00237748"/>
    <w:rsid w:val="002379DF"/>
    <w:rsid w:val="00240544"/>
    <w:rsid w:val="0024088A"/>
    <w:rsid w:val="00241224"/>
    <w:rsid w:val="00241E8A"/>
    <w:rsid w:val="0024221D"/>
    <w:rsid w:val="00245BA3"/>
    <w:rsid w:val="0025023A"/>
    <w:rsid w:val="002520DE"/>
    <w:rsid w:val="002524EC"/>
    <w:rsid w:val="00252E45"/>
    <w:rsid w:val="00261A65"/>
    <w:rsid w:val="00262D25"/>
    <w:rsid w:val="002656CB"/>
    <w:rsid w:val="00265EDE"/>
    <w:rsid w:val="00271280"/>
    <w:rsid w:val="00273F32"/>
    <w:rsid w:val="0027616B"/>
    <w:rsid w:val="002769AF"/>
    <w:rsid w:val="00277C7F"/>
    <w:rsid w:val="00280E8F"/>
    <w:rsid w:val="00283E6E"/>
    <w:rsid w:val="00283ECC"/>
    <w:rsid w:val="00284E73"/>
    <w:rsid w:val="00285842"/>
    <w:rsid w:val="00285DC5"/>
    <w:rsid w:val="0028648D"/>
    <w:rsid w:val="0028652D"/>
    <w:rsid w:val="0029048A"/>
    <w:rsid w:val="0029476B"/>
    <w:rsid w:val="002A49A8"/>
    <w:rsid w:val="002A4FE1"/>
    <w:rsid w:val="002A5409"/>
    <w:rsid w:val="002B21CC"/>
    <w:rsid w:val="002B2986"/>
    <w:rsid w:val="002C2EF8"/>
    <w:rsid w:val="002C315B"/>
    <w:rsid w:val="002C31FA"/>
    <w:rsid w:val="002C76F1"/>
    <w:rsid w:val="002D293C"/>
    <w:rsid w:val="002D463E"/>
    <w:rsid w:val="002D6CDD"/>
    <w:rsid w:val="002E358C"/>
    <w:rsid w:val="002E3DD7"/>
    <w:rsid w:val="002E6584"/>
    <w:rsid w:val="002F105A"/>
    <w:rsid w:val="002F1966"/>
    <w:rsid w:val="002F35A2"/>
    <w:rsid w:val="002F3D87"/>
    <w:rsid w:val="002F4148"/>
    <w:rsid w:val="002F4C88"/>
    <w:rsid w:val="002F6588"/>
    <w:rsid w:val="00301537"/>
    <w:rsid w:val="003049AE"/>
    <w:rsid w:val="003053A9"/>
    <w:rsid w:val="003059F4"/>
    <w:rsid w:val="00306C95"/>
    <w:rsid w:val="00313394"/>
    <w:rsid w:val="00314C61"/>
    <w:rsid w:val="003220FB"/>
    <w:rsid w:val="00323F56"/>
    <w:rsid w:val="00324C8C"/>
    <w:rsid w:val="00325900"/>
    <w:rsid w:val="00325D9E"/>
    <w:rsid w:val="00326A22"/>
    <w:rsid w:val="00330EA0"/>
    <w:rsid w:val="00331381"/>
    <w:rsid w:val="003345A2"/>
    <w:rsid w:val="003345B2"/>
    <w:rsid w:val="003361ED"/>
    <w:rsid w:val="003445E3"/>
    <w:rsid w:val="00344E1C"/>
    <w:rsid w:val="00346B2E"/>
    <w:rsid w:val="003472B8"/>
    <w:rsid w:val="003478FC"/>
    <w:rsid w:val="0035024A"/>
    <w:rsid w:val="00350316"/>
    <w:rsid w:val="00350604"/>
    <w:rsid w:val="00352612"/>
    <w:rsid w:val="003543D4"/>
    <w:rsid w:val="00355464"/>
    <w:rsid w:val="003557FE"/>
    <w:rsid w:val="00365216"/>
    <w:rsid w:val="00374EE2"/>
    <w:rsid w:val="003755EA"/>
    <w:rsid w:val="003769C1"/>
    <w:rsid w:val="00380F09"/>
    <w:rsid w:val="00382990"/>
    <w:rsid w:val="00387631"/>
    <w:rsid w:val="00390872"/>
    <w:rsid w:val="00390906"/>
    <w:rsid w:val="00392D6E"/>
    <w:rsid w:val="003938E8"/>
    <w:rsid w:val="00396067"/>
    <w:rsid w:val="003A0433"/>
    <w:rsid w:val="003A1707"/>
    <w:rsid w:val="003A1F1A"/>
    <w:rsid w:val="003A4638"/>
    <w:rsid w:val="003A4EBF"/>
    <w:rsid w:val="003B1A84"/>
    <w:rsid w:val="003C0151"/>
    <w:rsid w:val="003C0857"/>
    <w:rsid w:val="003C101A"/>
    <w:rsid w:val="003C1D23"/>
    <w:rsid w:val="003C203E"/>
    <w:rsid w:val="003C3820"/>
    <w:rsid w:val="003C3DA6"/>
    <w:rsid w:val="003C5872"/>
    <w:rsid w:val="003C6B25"/>
    <w:rsid w:val="003C7395"/>
    <w:rsid w:val="003D214F"/>
    <w:rsid w:val="003D49F4"/>
    <w:rsid w:val="003D5FF8"/>
    <w:rsid w:val="003D64FB"/>
    <w:rsid w:val="003D6B5C"/>
    <w:rsid w:val="003E5C71"/>
    <w:rsid w:val="003E763F"/>
    <w:rsid w:val="003F16A7"/>
    <w:rsid w:val="003F37A5"/>
    <w:rsid w:val="003F4FCF"/>
    <w:rsid w:val="003F547B"/>
    <w:rsid w:val="003F6EC5"/>
    <w:rsid w:val="00402F4E"/>
    <w:rsid w:val="00403249"/>
    <w:rsid w:val="004073D3"/>
    <w:rsid w:val="00410493"/>
    <w:rsid w:val="00411C99"/>
    <w:rsid w:val="00412E38"/>
    <w:rsid w:val="00414490"/>
    <w:rsid w:val="00416D7F"/>
    <w:rsid w:val="004229DC"/>
    <w:rsid w:val="00422B64"/>
    <w:rsid w:val="00423D48"/>
    <w:rsid w:val="0042495C"/>
    <w:rsid w:val="004271C6"/>
    <w:rsid w:val="00431E0C"/>
    <w:rsid w:val="00436D64"/>
    <w:rsid w:val="00436E87"/>
    <w:rsid w:val="00443D55"/>
    <w:rsid w:val="00444157"/>
    <w:rsid w:val="00450A8C"/>
    <w:rsid w:val="0045225B"/>
    <w:rsid w:val="00457B63"/>
    <w:rsid w:val="00462051"/>
    <w:rsid w:val="00462C47"/>
    <w:rsid w:val="00462DAD"/>
    <w:rsid w:val="00462DF7"/>
    <w:rsid w:val="00463E1C"/>
    <w:rsid w:val="00466A20"/>
    <w:rsid w:val="00467578"/>
    <w:rsid w:val="00473667"/>
    <w:rsid w:val="00475826"/>
    <w:rsid w:val="00475B2C"/>
    <w:rsid w:val="004829E5"/>
    <w:rsid w:val="00485DDE"/>
    <w:rsid w:val="00486B4A"/>
    <w:rsid w:val="00492C0D"/>
    <w:rsid w:val="00493BB3"/>
    <w:rsid w:val="00496C04"/>
    <w:rsid w:val="004A3460"/>
    <w:rsid w:val="004A6595"/>
    <w:rsid w:val="004A71EB"/>
    <w:rsid w:val="004B05C6"/>
    <w:rsid w:val="004B254E"/>
    <w:rsid w:val="004B2B6A"/>
    <w:rsid w:val="004B3C9C"/>
    <w:rsid w:val="004B4268"/>
    <w:rsid w:val="004B4C68"/>
    <w:rsid w:val="004B6369"/>
    <w:rsid w:val="004C19DB"/>
    <w:rsid w:val="004C2B71"/>
    <w:rsid w:val="004C5EF7"/>
    <w:rsid w:val="004C6577"/>
    <w:rsid w:val="004C66DA"/>
    <w:rsid w:val="004D4BF9"/>
    <w:rsid w:val="004D63DB"/>
    <w:rsid w:val="004E2725"/>
    <w:rsid w:val="004E2B61"/>
    <w:rsid w:val="004E2F58"/>
    <w:rsid w:val="004E443D"/>
    <w:rsid w:val="004E7D0B"/>
    <w:rsid w:val="004F38A4"/>
    <w:rsid w:val="004F3910"/>
    <w:rsid w:val="004F6EC8"/>
    <w:rsid w:val="00501567"/>
    <w:rsid w:val="00502613"/>
    <w:rsid w:val="00505AD0"/>
    <w:rsid w:val="00505FAF"/>
    <w:rsid w:val="00506A9A"/>
    <w:rsid w:val="005078FF"/>
    <w:rsid w:val="005111BB"/>
    <w:rsid w:val="005124BD"/>
    <w:rsid w:val="00512B5C"/>
    <w:rsid w:val="00513C82"/>
    <w:rsid w:val="0051497B"/>
    <w:rsid w:val="0051571E"/>
    <w:rsid w:val="00520732"/>
    <w:rsid w:val="00521677"/>
    <w:rsid w:val="0052695F"/>
    <w:rsid w:val="00527AC4"/>
    <w:rsid w:val="00527FAC"/>
    <w:rsid w:val="00532919"/>
    <w:rsid w:val="00532D36"/>
    <w:rsid w:val="00540434"/>
    <w:rsid w:val="005436E3"/>
    <w:rsid w:val="0054499E"/>
    <w:rsid w:val="00547934"/>
    <w:rsid w:val="005502BA"/>
    <w:rsid w:val="00551D13"/>
    <w:rsid w:val="005520AD"/>
    <w:rsid w:val="00554667"/>
    <w:rsid w:val="00554FD1"/>
    <w:rsid w:val="00560CEF"/>
    <w:rsid w:val="005634BC"/>
    <w:rsid w:val="00565C9B"/>
    <w:rsid w:val="00566B7D"/>
    <w:rsid w:val="00567EAB"/>
    <w:rsid w:val="005725BE"/>
    <w:rsid w:val="005736C1"/>
    <w:rsid w:val="00580881"/>
    <w:rsid w:val="00584B9A"/>
    <w:rsid w:val="00585A38"/>
    <w:rsid w:val="00586AB7"/>
    <w:rsid w:val="00590399"/>
    <w:rsid w:val="005906E1"/>
    <w:rsid w:val="00590BCA"/>
    <w:rsid w:val="005913C6"/>
    <w:rsid w:val="005914B2"/>
    <w:rsid w:val="005926AB"/>
    <w:rsid w:val="00594A4A"/>
    <w:rsid w:val="005963CB"/>
    <w:rsid w:val="005A08C4"/>
    <w:rsid w:val="005A28F1"/>
    <w:rsid w:val="005A3C60"/>
    <w:rsid w:val="005A4B44"/>
    <w:rsid w:val="005A5D3A"/>
    <w:rsid w:val="005A6879"/>
    <w:rsid w:val="005B01C3"/>
    <w:rsid w:val="005B30AF"/>
    <w:rsid w:val="005B3770"/>
    <w:rsid w:val="005B40CD"/>
    <w:rsid w:val="005B480C"/>
    <w:rsid w:val="005B5FA7"/>
    <w:rsid w:val="005C4DF8"/>
    <w:rsid w:val="005C6D05"/>
    <w:rsid w:val="005D06B8"/>
    <w:rsid w:val="005D1844"/>
    <w:rsid w:val="005D3D8C"/>
    <w:rsid w:val="005D5984"/>
    <w:rsid w:val="005D6341"/>
    <w:rsid w:val="005E0675"/>
    <w:rsid w:val="005E20B1"/>
    <w:rsid w:val="005E2483"/>
    <w:rsid w:val="005E724D"/>
    <w:rsid w:val="005F3E5A"/>
    <w:rsid w:val="005F755C"/>
    <w:rsid w:val="0060072F"/>
    <w:rsid w:val="0060473D"/>
    <w:rsid w:val="0060659F"/>
    <w:rsid w:val="00606B0D"/>
    <w:rsid w:val="00607A7C"/>
    <w:rsid w:val="006103FC"/>
    <w:rsid w:val="00615B33"/>
    <w:rsid w:val="006202F7"/>
    <w:rsid w:val="00620B7A"/>
    <w:rsid w:val="006217A5"/>
    <w:rsid w:val="006260EC"/>
    <w:rsid w:val="00626FD8"/>
    <w:rsid w:val="00633549"/>
    <w:rsid w:val="00633E36"/>
    <w:rsid w:val="00640707"/>
    <w:rsid w:val="00641D13"/>
    <w:rsid w:val="0064376D"/>
    <w:rsid w:val="0064398F"/>
    <w:rsid w:val="006517A0"/>
    <w:rsid w:val="006526C1"/>
    <w:rsid w:val="00653DA5"/>
    <w:rsid w:val="006544E6"/>
    <w:rsid w:val="00654EC8"/>
    <w:rsid w:val="00655BA0"/>
    <w:rsid w:val="00661837"/>
    <w:rsid w:val="006649A5"/>
    <w:rsid w:val="00667DD9"/>
    <w:rsid w:val="0067022C"/>
    <w:rsid w:val="0067068E"/>
    <w:rsid w:val="006716D8"/>
    <w:rsid w:val="00674F60"/>
    <w:rsid w:val="0067799C"/>
    <w:rsid w:val="00680937"/>
    <w:rsid w:val="006827C7"/>
    <w:rsid w:val="006850E9"/>
    <w:rsid w:val="006874B4"/>
    <w:rsid w:val="00690D10"/>
    <w:rsid w:val="006910FC"/>
    <w:rsid w:val="00692CE2"/>
    <w:rsid w:val="00692E8B"/>
    <w:rsid w:val="00693D8C"/>
    <w:rsid w:val="006956FF"/>
    <w:rsid w:val="006A0CBA"/>
    <w:rsid w:val="006A4D96"/>
    <w:rsid w:val="006A58AD"/>
    <w:rsid w:val="006A61D3"/>
    <w:rsid w:val="006A65EA"/>
    <w:rsid w:val="006B0C32"/>
    <w:rsid w:val="006B3CC6"/>
    <w:rsid w:val="006C172B"/>
    <w:rsid w:val="006C378F"/>
    <w:rsid w:val="006C3FF5"/>
    <w:rsid w:val="006C61A5"/>
    <w:rsid w:val="006D1491"/>
    <w:rsid w:val="006D20CA"/>
    <w:rsid w:val="006D2127"/>
    <w:rsid w:val="006D2A88"/>
    <w:rsid w:val="006D3C7B"/>
    <w:rsid w:val="006D5BEC"/>
    <w:rsid w:val="006D686F"/>
    <w:rsid w:val="006D6911"/>
    <w:rsid w:val="006E24E5"/>
    <w:rsid w:val="006E37A8"/>
    <w:rsid w:val="006E4211"/>
    <w:rsid w:val="006E70EF"/>
    <w:rsid w:val="006E79FF"/>
    <w:rsid w:val="006F0245"/>
    <w:rsid w:val="006F1FC0"/>
    <w:rsid w:val="006F4A96"/>
    <w:rsid w:val="0070179C"/>
    <w:rsid w:val="00701A93"/>
    <w:rsid w:val="007039DC"/>
    <w:rsid w:val="00705ACA"/>
    <w:rsid w:val="007077FA"/>
    <w:rsid w:val="007116C5"/>
    <w:rsid w:val="00711AF3"/>
    <w:rsid w:val="00712A59"/>
    <w:rsid w:val="0071433B"/>
    <w:rsid w:val="00717B8A"/>
    <w:rsid w:val="00720A37"/>
    <w:rsid w:val="00724A0D"/>
    <w:rsid w:val="00724CB7"/>
    <w:rsid w:val="007254AF"/>
    <w:rsid w:val="007267F2"/>
    <w:rsid w:val="0072701E"/>
    <w:rsid w:val="00730425"/>
    <w:rsid w:val="00730F41"/>
    <w:rsid w:val="00731B4E"/>
    <w:rsid w:val="007321FB"/>
    <w:rsid w:val="00732ABC"/>
    <w:rsid w:val="00732F4C"/>
    <w:rsid w:val="007359EC"/>
    <w:rsid w:val="007361A8"/>
    <w:rsid w:val="0073734E"/>
    <w:rsid w:val="00744645"/>
    <w:rsid w:val="00745A6A"/>
    <w:rsid w:val="007478C5"/>
    <w:rsid w:val="0075116B"/>
    <w:rsid w:val="007525AE"/>
    <w:rsid w:val="0075300E"/>
    <w:rsid w:val="00754116"/>
    <w:rsid w:val="00755572"/>
    <w:rsid w:val="0075715F"/>
    <w:rsid w:val="00761447"/>
    <w:rsid w:val="00761C65"/>
    <w:rsid w:val="00762F88"/>
    <w:rsid w:val="00765B53"/>
    <w:rsid w:val="00767BE9"/>
    <w:rsid w:val="00771C08"/>
    <w:rsid w:val="00771CBC"/>
    <w:rsid w:val="007736FF"/>
    <w:rsid w:val="007748E0"/>
    <w:rsid w:val="00774E78"/>
    <w:rsid w:val="00780B67"/>
    <w:rsid w:val="00784425"/>
    <w:rsid w:val="00786424"/>
    <w:rsid w:val="0078721B"/>
    <w:rsid w:val="00790D0D"/>
    <w:rsid w:val="00790F40"/>
    <w:rsid w:val="00791221"/>
    <w:rsid w:val="00795D4E"/>
    <w:rsid w:val="00797C89"/>
    <w:rsid w:val="007A2DE8"/>
    <w:rsid w:val="007A380D"/>
    <w:rsid w:val="007A3E25"/>
    <w:rsid w:val="007A4284"/>
    <w:rsid w:val="007A5429"/>
    <w:rsid w:val="007A6702"/>
    <w:rsid w:val="007A689B"/>
    <w:rsid w:val="007B041B"/>
    <w:rsid w:val="007B10A8"/>
    <w:rsid w:val="007B38B9"/>
    <w:rsid w:val="007B64B0"/>
    <w:rsid w:val="007B6D63"/>
    <w:rsid w:val="007B73EF"/>
    <w:rsid w:val="007B7CE5"/>
    <w:rsid w:val="007C5462"/>
    <w:rsid w:val="007C7BC2"/>
    <w:rsid w:val="007D01A6"/>
    <w:rsid w:val="007D11C1"/>
    <w:rsid w:val="007D17AC"/>
    <w:rsid w:val="007D3E65"/>
    <w:rsid w:val="007D4574"/>
    <w:rsid w:val="007D58B9"/>
    <w:rsid w:val="007D63ED"/>
    <w:rsid w:val="007D7B81"/>
    <w:rsid w:val="007E11F8"/>
    <w:rsid w:val="007E2573"/>
    <w:rsid w:val="007E371F"/>
    <w:rsid w:val="007E4457"/>
    <w:rsid w:val="007E582E"/>
    <w:rsid w:val="007F0FDF"/>
    <w:rsid w:val="007F1035"/>
    <w:rsid w:val="007F349B"/>
    <w:rsid w:val="007F3850"/>
    <w:rsid w:val="007F4B40"/>
    <w:rsid w:val="007F50DA"/>
    <w:rsid w:val="007F5783"/>
    <w:rsid w:val="007F5EDC"/>
    <w:rsid w:val="007F60C6"/>
    <w:rsid w:val="007F6E9D"/>
    <w:rsid w:val="007F7266"/>
    <w:rsid w:val="007F75DD"/>
    <w:rsid w:val="008008A6"/>
    <w:rsid w:val="0080145A"/>
    <w:rsid w:val="00801718"/>
    <w:rsid w:val="00801D03"/>
    <w:rsid w:val="00803225"/>
    <w:rsid w:val="0081072C"/>
    <w:rsid w:val="00810F70"/>
    <w:rsid w:val="008113C3"/>
    <w:rsid w:val="00816891"/>
    <w:rsid w:val="008179D7"/>
    <w:rsid w:val="0082209C"/>
    <w:rsid w:val="00826141"/>
    <w:rsid w:val="008263BE"/>
    <w:rsid w:val="0084150A"/>
    <w:rsid w:val="00843217"/>
    <w:rsid w:val="0084362D"/>
    <w:rsid w:val="0084475F"/>
    <w:rsid w:val="00844ACD"/>
    <w:rsid w:val="008512E8"/>
    <w:rsid w:val="00851718"/>
    <w:rsid w:val="00853A13"/>
    <w:rsid w:val="0085451D"/>
    <w:rsid w:val="00855D53"/>
    <w:rsid w:val="0085609F"/>
    <w:rsid w:val="00867353"/>
    <w:rsid w:val="008728C8"/>
    <w:rsid w:val="00872BA8"/>
    <w:rsid w:val="00872D5F"/>
    <w:rsid w:val="008754C9"/>
    <w:rsid w:val="00875BE6"/>
    <w:rsid w:val="008764CC"/>
    <w:rsid w:val="00876F46"/>
    <w:rsid w:val="0087792D"/>
    <w:rsid w:val="0088001F"/>
    <w:rsid w:val="008828CA"/>
    <w:rsid w:val="00883795"/>
    <w:rsid w:val="0089253F"/>
    <w:rsid w:val="008961B3"/>
    <w:rsid w:val="00896B32"/>
    <w:rsid w:val="008A3054"/>
    <w:rsid w:val="008A513C"/>
    <w:rsid w:val="008A6B26"/>
    <w:rsid w:val="008B67CB"/>
    <w:rsid w:val="008C4341"/>
    <w:rsid w:val="008C4618"/>
    <w:rsid w:val="008C4C04"/>
    <w:rsid w:val="008C787D"/>
    <w:rsid w:val="008D2BD7"/>
    <w:rsid w:val="008D3F96"/>
    <w:rsid w:val="008D5747"/>
    <w:rsid w:val="008E0119"/>
    <w:rsid w:val="008E09ED"/>
    <w:rsid w:val="008E14FA"/>
    <w:rsid w:val="008E1860"/>
    <w:rsid w:val="008E1C8D"/>
    <w:rsid w:val="008E271B"/>
    <w:rsid w:val="008E4686"/>
    <w:rsid w:val="008F278F"/>
    <w:rsid w:val="008F3CF5"/>
    <w:rsid w:val="008F585E"/>
    <w:rsid w:val="008F75D5"/>
    <w:rsid w:val="008F7DFE"/>
    <w:rsid w:val="00901AFC"/>
    <w:rsid w:val="00901E13"/>
    <w:rsid w:val="0090351E"/>
    <w:rsid w:val="0090469F"/>
    <w:rsid w:val="0090565A"/>
    <w:rsid w:val="00905B2B"/>
    <w:rsid w:val="00907E4A"/>
    <w:rsid w:val="00911CEE"/>
    <w:rsid w:val="00911D04"/>
    <w:rsid w:val="009202B1"/>
    <w:rsid w:val="00921F27"/>
    <w:rsid w:val="00923BA0"/>
    <w:rsid w:val="00923DAB"/>
    <w:rsid w:val="00923EE6"/>
    <w:rsid w:val="00924ABA"/>
    <w:rsid w:val="009261A8"/>
    <w:rsid w:val="00932FE0"/>
    <w:rsid w:val="0093550D"/>
    <w:rsid w:val="00941972"/>
    <w:rsid w:val="00941A67"/>
    <w:rsid w:val="00942F10"/>
    <w:rsid w:val="0094454A"/>
    <w:rsid w:val="0094548B"/>
    <w:rsid w:val="00945C5F"/>
    <w:rsid w:val="0094727F"/>
    <w:rsid w:val="0094731C"/>
    <w:rsid w:val="009537D5"/>
    <w:rsid w:val="00957C36"/>
    <w:rsid w:val="00960A6A"/>
    <w:rsid w:val="0096552F"/>
    <w:rsid w:val="00967227"/>
    <w:rsid w:val="009678B3"/>
    <w:rsid w:val="00975296"/>
    <w:rsid w:val="00975D31"/>
    <w:rsid w:val="00977170"/>
    <w:rsid w:val="00977B4B"/>
    <w:rsid w:val="00980A30"/>
    <w:rsid w:val="00984068"/>
    <w:rsid w:val="0098693E"/>
    <w:rsid w:val="00987155"/>
    <w:rsid w:val="00993AF7"/>
    <w:rsid w:val="0099442A"/>
    <w:rsid w:val="009A1162"/>
    <w:rsid w:val="009A69AB"/>
    <w:rsid w:val="009A7CFD"/>
    <w:rsid w:val="009B104C"/>
    <w:rsid w:val="009B257F"/>
    <w:rsid w:val="009B3A42"/>
    <w:rsid w:val="009B438E"/>
    <w:rsid w:val="009B4EAB"/>
    <w:rsid w:val="009B52AE"/>
    <w:rsid w:val="009B6665"/>
    <w:rsid w:val="009C2B1C"/>
    <w:rsid w:val="009C3863"/>
    <w:rsid w:val="009C4D78"/>
    <w:rsid w:val="009C72CF"/>
    <w:rsid w:val="009C7B5F"/>
    <w:rsid w:val="009E0D42"/>
    <w:rsid w:val="009E4C72"/>
    <w:rsid w:val="009E5A28"/>
    <w:rsid w:val="009F0AB8"/>
    <w:rsid w:val="009F4D60"/>
    <w:rsid w:val="009F521B"/>
    <w:rsid w:val="009F6998"/>
    <w:rsid w:val="009F6F4D"/>
    <w:rsid w:val="009F721E"/>
    <w:rsid w:val="00A02041"/>
    <w:rsid w:val="00A04824"/>
    <w:rsid w:val="00A04C37"/>
    <w:rsid w:val="00A05E25"/>
    <w:rsid w:val="00A10AE3"/>
    <w:rsid w:val="00A12252"/>
    <w:rsid w:val="00A12406"/>
    <w:rsid w:val="00A13D45"/>
    <w:rsid w:val="00A15B40"/>
    <w:rsid w:val="00A21764"/>
    <w:rsid w:val="00A255E9"/>
    <w:rsid w:val="00A25874"/>
    <w:rsid w:val="00A27707"/>
    <w:rsid w:val="00A27FA1"/>
    <w:rsid w:val="00A302A5"/>
    <w:rsid w:val="00A311B7"/>
    <w:rsid w:val="00A31AFC"/>
    <w:rsid w:val="00A3256D"/>
    <w:rsid w:val="00A32A5C"/>
    <w:rsid w:val="00A3756A"/>
    <w:rsid w:val="00A4233C"/>
    <w:rsid w:val="00A4364C"/>
    <w:rsid w:val="00A47207"/>
    <w:rsid w:val="00A47D52"/>
    <w:rsid w:val="00A505EA"/>
    <w:rsid w:val="00A50777"/>
    <w:rsid w:val="00A51751"/>
    <w:rsid w:val="00A525F9"/>
    <w:rsid w:val="00A5418F"/>
    <w:rsid w:val="00A54801"/>
    <w:rsid w:val="00A55FE9"/>
    <w:rsid w:val="00A56D19"/>
    <w:rsid w:val="00A64C48"/>
    <w:rsid w:val="00A66822"/>
    <w:rsid w:val="00A668C3"/>
    <w:rsid w:val="00A805CD"/>
    <w:rsid w:val="00A81011"/>
    <w:rsid w:val="00A850F1"/>
    <w:rsid w:val="00A90FA1"/>
    <w:rsid w:val="00A91A61"/>
    <w:rsid w:val="00A9394B"/>
    <w:rsid w:val="00A97B67"/>
    <w:rsid w:val="00AA0626"/>
    <w:rsid w:val="00AA253B"/>
    <w:rsid w:val="00AA31F3"/>
    <w:rsid w:val="00AA4E7F"/>
    <w:rsid w:val="00AA65A4"/>
    <w:rsid w:val="00AA6C5F"/>
    <w:rsid w:val="00AA76E8"/>
    <w:rsid w:val="00AB25C1"/>
    <w:rsid w:val="00AB3CD1"/>
    <w:rsid w:val="00AB512D"/>
    <w:rsid w:val="00AB5282"/>
    <w:rsid w:val="00AB5CEC"/>
    <w:rsid w:val="00AC0DFF"/>
    <w:rsid w:val="00AC1FD0"/>
    <w:rsid w:val="00AC2113"/>
    <w:rsid w:val="00AC3092"/>
    <w:rsid w:val="00AC352F"/>
    <w:rsid w:val="00AC4A8F"/>
    <w:rsid w:val="00AC67C8"/>
    <w:rsid w:val="00AC6FB8"/>
    <w:rsid w:val="00AC79F9"/>
    <w:rsid w:val="00AC7AC9"/>
    <w:rsid w:val="00AC7D3F"/>
    <w:rsid w:val="00AD1055"/>
    <w:rsid w:val="00AD3B86"/>
    <w:rsid w:val="00AD6223"/>
    <w:rsid w:val="00AE2C0F"/>
    <w:rsid w:val="00AE2EF0"/>
    <w:rsid w:val="00AE78E7"/>
    <w:rsid w:val="00AF0AFF"/>
    <w:rsid w:val="00AF117E"/>
    <w:rsid w:val="00AF277A"/>
    <w:rsid w:val="00AF2E93"/>
    <w:rsid w:val="00AF4959"/>
    <w:rsid w:val="00AF663F"/>
    <w:rsid w:val="00AF75FF"/>
    <w:rsid w:val="00B00020"/>
    <w:rsid w:val="00B00BDB"/>
    <w:rsid w:val="00B02E02"/>
    <w:rsid w:val="00B02E04"/>
    <w:rsid w:val="00B05B44"/>
    <w:rsid w:val="00B10FBB"/>
    <w:rsid w:val="00B1395A"/>
    <w:rsid w:val="00B13C1F"/>
    <w:rsid w:val="00B1586B"/>
    <w:rsid w:val="00B15BD2"/>
    <w:rsid w:val="00B16358"/>
    <w:rsid w:val="00B21959"/>
    <w:rsid w:val="00B251E9"/>
    <w:rsid w:val="00B26372"/>
    <w:rsid w:val="00B268B8"/>
    <w:rsid w:val="00B317B6"/>
    <w:rsid w:val="00B31D15"/>
    <w:rsid w:val="00B32C2E"/>
    <w:rsid w:val="00B34346"/>
    <w:rsid w:val="00B34AD4"/>
    <w:rsid w:val="00B35111"/>
    <w:rsid w:val="00B40ED8"/>
    <w:rsid w:val="00B41611"/>
    <w:rsid w:val="00B445C0"/>
    <w:rsid w:val="00B522D1"/>
    <w:rsid w:val="00B5460F"/>
    <w:rsid w:val="00B5494E"/>
    <w:rsid w:val="00B5601E"/>
    <w:rsid w:val="00B57923"/>
    <w:rsid w:val="00B60669"/>
    <w:rsid w:val="00B6240A"/>
    <w:rsid w:val="00B650CE"/>
    <w:rsid w:val="00B6644C"/>
    <w:rsid w:val="00B70848"/>
    <w:rsid w:val="00B70EA2"/>
    <w:rsid w:val="00B71D56"/>
    <w:rsid w:val="00B7658E"/>
    <w:rsid w:val="00B76D1B"/>
    <w:rsid w:val="00B806CC"/>
    <w:rsid w:val="00B83198"/>
    <w:rsid w:val="00B83325"/>
    <w:rsid w:val="00B8456F"/>
    <w:rsid w:val="00B845F3"/>
    <w:rsid w:val="00B86E02"/>
    <w:rsid w:val="00B92236"/>
    <w:rsid w:val="00B925C7"/>
    <w:rsid w:val="00B94496"/>
    <w:rsid w:val="00B94DAB"/>
    <w:rsid w:val="00B97F1C"/>
    <w:rsid w:val="00BA028D"/>
    <w:rsid w:val="00BA1D25"/>
    <w:rsid w:val="00BA3B54"/>
    <w:rsid w:val="00BA5E46"/>
    <w:rsid w:val="00BA6FA9"/>
    <w:rsid w:val="00BB09EE"/>
    <w:rsid w:val="00BB5308"/>
    <w:rsid w:val="00BC3001"/>
    <w:rsid w:val="00BC7A17"/>
    <w:rsid w:val="00BD093D"/>
    <w:rsid w:val="00BD7919"/>
    <w:rsid w:val="00BE0FD2"/>
    <w:rsid w:val="00BE4CB6"/>
    <w:rsid w:val="00BE6216"/>
    <w:rsid w:val="00BE6A2C"/>
    <w:rsid w:val="00BF1458"/>
    <w:rsid w:val="00BF1B70"/>
    <w:rsid w:val="00BF4EF6"/>
    <w:rsid w:val="00BF577D"/>
    <w:rsid w:val="00C02D0B"/>
    <w:rsid w:val="00C07D45"/>
    <w:rsid w:val="00C10039"/>
    <w:rsid w:val="00C106EF"/>
    <w:rsid w:val="00C1196C"/>
    <w:rsid w:val="00C143B6"/>
    <w:rsid w:val="00C155C7"/>
    <w:rsid w:val="00C1675D"/>
    <w:rsid w:val="00C17761"/>
    <w:rsid w:val="00C24A55"/>
    <w:rsid w:val="00C30078"/>
    <w:rsid w:val="00C30C06"/>
    <w:rsid w:val="00C31238"/>
    <w:rsid w:val="00C32EBF"/>
    <w:rsid w:val="00C343A7"/>
    <w:rsid w:val="00C4085B"/>
    <w:rsid w:val="00C418CD"/>
    <w:rsid w:val="00C46359"/>
    <w:rsid w:val="00C4689E"/>
    <w:rsid w:val="00C46A2B"/>
    <w:rsid w:val="00C505CB"/>
    <w:rsid w:val="00C542D6"/>
    <w:rsid w:val="00C546D7"/>
    <w:rsid w:val="00C55E94"/>
    <w:rsid w:val="00C60A5F"/>
    <w:rsid w:val="00C62A8C"/>
    <w:rsid w:val="00C6494A"/>
    <w:rsid w:val="00C67E6B"/>
    <w:rsid w:val="00C72DD0"/>
    <w:rsid w:val="00C73BDF"/>
    <w:rsid w:val="00C74E7A"/>
    <w:rsid w:val="00C7650F"/>
    <w:rsid w:val="00C77A99"/>
    <w:rsid w:val="00C82487"/>
    <w:rsid w:val="00C9348A"/>
    <w:rsid w:val="00C93998"/>
    <w:rsid w:val="00C977A2"/>
    <w:rsid w:val="00CA0DD7"/>
    <w:rsid w:val="00CA3B57"/>
    <w:rsid w:val="00CA6568"/>
    <w:rsid w:val="00CA6EC5"/>
    <w:rsid w:val="00CB1F21"/>
    <w:rsid w:val="00CB2EC6"/>
    <w:rsid w:val="00CB2FC0"/>
    <w:rsid w:val="00CB38D9"/>
    <w:rsid w:val="00CB61F5"/>
    <w:rsid w:val="00CC7AEA"/>
    <w:rsid w:val="00CD00EB"/>
    <w:rsid w:val="00CD1EB2"/>
    <w:rsid w:val="00CD287B"/>
    <w:rsid w:val="00CD318F"/>
    <w:rsid w:val="00CD5C91"/>
    <w:rsid w:val="00CE2FF1"/>
    <w:rsid w:val="00CE3CF3"/>
    <w:rsid w:val="00CE50DD"/>
    <w:rsid w:val="00CE54FA"/>
    <w:rsid w:val="00CE7688"/>
    <w:rsid w:val="00CF105E"/>
    <w:rsid w:val="00CF3DB1"/>
    <w:rsid w:val="00D00171"/>
    <w:rsid w:val="00D11F88"/>
    <w:rsid w:val="00D13B38"/>
    <w:rsid w:val="00D13F91"/>
    <w:rsid w:val="00D1517D"/>
    <w:rsid w:val="00D1630D"/>
    <w:rsid w:val="00D25820"/>
    <w:rsid w:val="00D303FC"/>
    <w:rsid w:val="00D30BA8"/>
    <w:rsid w:val="00D30E3F"/>
    <w:rsid w:val="00D30E81"/>
    <w:rsid w:val="00D37B21"/>
    <w:rsid w:val="00D43632"/>
    <w:rsid w:val="00D4555F"/>
    <w:rsid w:val="00D45D75"/>
    <w:rsid w:val="00D471CC"/>
    <w:rsid w:val="00D50100"/>
    <w:rsid w:val="00D513A7"/>
    <w:rsid w:val="00D522DB"/>
    <w:rsid w:val="00D535CF"/>
    <w:rsid w:val="00D53E27"/>
    <w:rsid w:val="00D55E61"/>
    <w:rsid w:val="00D6028A"/>
    <w:rsid w:val="00D651C5"/>
    <w:rsid w:val="00D73613"/>
    <w:rsid w:val="00D808DE"/>
    <w:rsid w:val="00D81342"/>
    <w:rsid w:val="00D81ADB"/>
    <w:rsid w:val="00D8403F"/>
    <w:rsid w:val="00D85C04"/>
    <w:rsid w:val="00D8626C"/>
    <w:rsid w:val="00D86473"/>
    <w:rsid w:val="00D864D5"/>
    <w:rsid w:val="00D86A57"/>
    <w:rsid w:val="00D87C9B"/>
    <w:rsid w:val="00D91573"/>
    <w:rsid w:val="00D934DE"/>
    <w:rsid w:val="00D94E33"/>
    <w:rsid w:val="00D96C23"/>
    <w:rsid w:val="00DA0A86"/>
    <w:rsid w:val="00DA3A7E"/>
    <w:rsid w:val="00DA54CF"/>
    <w:rsid w:val="00DA6F1F"/>
    <w:rsid w:val="00DB12BA"/>
    <w:rsid w:val="00DB235E"/>
    <w:rsid w:val="00DB28B2"/>
    <w:rsid w:val="00DB53A9"/>
    <w:rsid w:val="00DB699B"/>
    <w:rsid w:val="00DB6CA0"/>
    <w:rsid w:val="00DB6DED"/>
    <w:rsid w:val="00DB77B8"/>
    <w:rsid w:val="00DB7C99"/>
    <w:rsid w:val="00DC0E1A"/>
    <w:rsid w:val="00DC10F3"/>
    <w:rsid w:val="00DC1391"/>
    <w:rsid w:val="00DC1C2A"/>
    <w:rsid w:val="00DC24B5"/>
    <w:rsid w:val="00DC3B11"/>
    <w:rsid w:val="00DC496C"/>
    <w:rsid w:val="00DC54A7"/>
    <w:rsid w:val="00DC7C0F"/>
    <w:rsid w:val="00DD00FC"/>
    <w:rsid w:val="00DD0745"/>
    <w:rsid w:val="00DD36A5"/>
    <w:rsid w:val="00DE1C4C"/>
    <w:rsid w:val="00DF0984"/>
    <w:rsid w:val="00DF2FBE"/>
    <w:rsid w:val="00DF4D90"/>
    <w:rsid w:val="00DF7F2E"/>
    <w:rsid w:val="00E039D9"/>
    <w:rsid w:val="00E04A23"/>
    <w:rsid w:val="00E106EA"/>
    <w:rsid w:val="00E15996"/>
    <w:rsid w:val="00E16F16"/>
    <w:rsid w:val="00E21165"/>
    <w:rsid w:val="00E21FE9"/>
    <w:rsid w:val="00E231FC"/>
    <w:rsid w:val="00E25A3E"/>
    <w:rsid w:val="00E25BB3"/>
    <w:rsid w:val="00E27E8F"/>
    <w:rsid w:val="00E33526"/>
    <w:rsid w:val="00E339A6"/>
    <w:rsid w:val="00E33D76"/>
    <w:rsid w:val="00E42382"/>
    <w:rsid w:val="00E4355F"/>
    <w:rsid w:val="00E44C24"/>
    <w:rsid w:val="00E44C29"/>
    <w:rsid w:val="00E460F8"/>
    <w:rsid w:val="00E52128"/>
    <w:rsid w:val="00E526CA"/>
    <w:rsid w:val="00E528E1"/>
    <w:rsid w:val="00E54624"/>
    <w:rsid w:val="00E60041"/>
    <w:rsid w:val="00E62716"/>
    <w:rsid w:val="00E63554"/>
    <w:rsid w:val="00E635CA"/>
    <w:rsid w:val="00E63A28"/>
    <w:rsid w:val="00E65D8D"/>
    <w:rsid w:val="00E70D75"/>
    <w:rsid w:val="00E726E6"/>
    <w:rsid w:val="00E76137"/>
    <w:rsid w:val="00E828D8"/>
    <w:rsid w:val="00E847F3"/>
    <w:rsid w:val="00E87A65"/>
    <w:rsid w:val="00E90266"/>
    <w:rsid w:val="00E907E4"/>
    <w:rsid w:val="00E90AEF"/>
    <w:rsid w:val="00E9109D"/>
    <w:rsid w:val="00E9111D"/>
    <w:rsid w:val="00E914AA"/>
    <w:rsid w:val="00E91699"/>
    <w:rsid w:val="00E9319A"/>
    <w:rsid w:val="00E95374"/>
    <w:rsid w:val="00E96B71"/>
    <w:rsid w:val="00EA04C9"/>
    <w:rsid w:val="00EA0500"/>
    <w:rsid w:val="00EA0D40"/>
    <w:rsid w:val="00EA2B25"/>
    <w:rsid w:val="00EA47ED"/>
    <w:rsid w:val="00EA5D3B"/>
    <w:rsid w:val="00EA5EC9"/>
    <w:rsid w:val="00EB0F9C"/>
    <w:rsid w:val="00EB191D"/>
    <w:rsid w:val="00EB3EBF"/>
    <w:rsid w:val="00EB73B5"/>
    <w:rsid w:val="00EC2F57"/>
    <w:rsid w:val="00EC7D95"/>
    <w:rsid w:val="00EC7E56"/>
    <w:rsid w:val="00ED1D22"/>
    <w:rsid w:val="00ED397D"/>
    <w:rsid w:val="00ED6256"/>
    <w:rsid w:val="00ED77D9"/>
    <w:rsid w:val="00EE0061"/>
    <w:rsid w:val="00EE34AE"/>
    <w:rsid w:val="00EE4905"/>
    <w:rsid w:val="00EF1197"/>
    <w:rsid w:val="00EF2304"/>
    <w:rsid w:val="00EF2F87"/>
    <w:rsid w:val="00EF49CD"/>
    <w:rsid w:val="00EF6ABA"/>
    <w:rsid w:val="00EF6C09"/>
    <w:rsid w:val="00F00049"/>
    <w:rsid w:val="00F0127A"/>
    <w:rsid w:val="00F074E7"/>
    <w:rsid w:val="00F07AC2"/>
    <w:rsid w:val="00F11C18"/>
    <w:rsid w:val="00F13344"/>
    <w:rsid w:val="00F14453"/>
    <w:rsid w:val="00F1588A"/>
    <w:rsid w:val="00F178EA"/>
    <w:rsid w:val="00F20279"/>
    <w:rsid w:val="00F20BB3"/>
    <w:rsid w:val="00F2378D"/>
    <w:rsid w:val="00F2592C"/>
    <w:rsid w:val="00F30DFD"/>
    <w:rsid w:val="00F326AB"/>
    <w:rsid w:val="00F355D7"/>
    <w:rsid w:val="00F35D6C"/>
    <w:rsid w:val="00F40670"/>
    <w:rsid w:val="00F42BF9"/>
    <w:rsid w:val="00F442E0"/>
    <w:rsid w:val="00F47733"/>
    <w:rsid w:val="00F479AE"/>
    <w:rsid w:val="00F52A37"/>
    <w:rsid w:val="00F563E4"/>
    <w:rsid w:val="00F563F5"/>
    <w:rsid w:val="00F618E1"/>
    <w:rsid w:val="00F64AE7"/>
    <w:rsid w:val="00F66004"/>
    <w:rsid w:val="00F7275E"/>
    <w:rsid w:val="00F72C4A"/>
    <w:rsid w:val="00F7566B"/>
    <w:rsid w:val="00F75AD4"/>
    <w:rsid w:val="00F80995"/>
    <w:rsid w:val="00F8386C"/>
    <w:rsid w:val="00F853D0"/>
    <w:rsid w:val="00F85675"/>
    <w:rsid w:val="00F8623F"/>
    <w:rsid w:val="00F868A7"/>
    <w:rsid w:val="00F8796E"/>
    <w:rsid w:val="00F90835"/>
    <w:rsid w:val="00F9191E"/>
    <w:rsid w:val="00F9333B"/>
    <w:rsid w:val="00F94774"/>
    <w:rsid w:val="00FA1C08"/>
    <w:rsid w:val="00FA2E1E"/>
    <w:rsid w:val="00FA46F3"/>
    <w:rsid w:val="00FB0CD7"/>
    <w:rsid w:val="00FB19B5"/>
    <w:rsid w:val="00FB4914"/>
    <w:rsid w:val="00FB5CFD"/>
    <w:rsid w:val="00FB7AAC"/>
    <w:rsid w:val="00FC28F9"/>
    <w:rsid w:val="00FC3B68"/>
    <w:rsid w:val="00FC7841"/>
    <w:rsid w:val="00FC7AA3"/>
    <w:rsid w:val="00FC7B52"/>
    <w:rsid w:val="00FC7CB7"/>
    <w:rsid w:val="00FD2B67"/>
    <w:rsid w:val="00FD37D6"/>
    <w:rsid w:val="00FD420B"/>
    <w:rsid w:val="00FD774E"/>
    <w:rsid w:val="00FE2A1C"/>
    <w:rsid w:val="00FE39EC"/>
    <w:rsid w:val="00FE41B9"/>
    <w:rsid w:val="00FE649F"/>
    <w:rsid w:val="00FE685D"/>
    <w:rsid w:val="00FE7518"/>
    <w:rsid w:val="00FF1457"/>
    <w:rsid w:val="00FF4072"/>
    <w:rsid w:val="00FF49C9"/>
    <w:rsid w:val="38AA4253"/>
    <w:rsid w:val="73CDDF1A"/>
    <w:rsid w:val="769A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0ECC4"/>
  <w15:docId w15:val="{E9183419-CC11-4FF0-9465-2A99E964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B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4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45"/>
  </w:style>
  <w:style w:type="paragraph" w:styleId="Footer">
    <w:name w:val="footer"/>
    <w:basedOn w:val="Normal"/>
    <w:link w:val="Foot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45"/>
  </w:style>
  <w:style w:type="table" w:styleId="TableGrid">
    <w:name w:val="Table Grid"/>
    <w:basedOn w:val="TableNormal"/>
    <w:uiPriority w:val="59"/>
    <w:rsid w:val="00B3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D03"/>
    <w:rPr>
      <w:color w:val="0000FF" w:themeColor="hyperlink"/>
      <w:u w:val="single"/>
    </w:rPr>
  </w:style>
  <w:style w:type="paragraph" w:customStyle="1" w:styleId="Default">
    <w:name w:val="Default"/>
    <w:rsid w:val="004E4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7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7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F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0a24db-dbdb-4c77-a700-ee74124baa80">P4SCMT45AAP5-51-622</_dlc_DocId>
    <_dlc_DocIdUrl xmlns="c40a24db-dbdb-4c77-a700-ee74124baa80">
      <Url>https://cahhs.sharepoint.com/sites/CalOHII/HIPS/Compliance/_layouts/15/DocIdRedir.aspx?ID=P4SCMT45AAP5-51-622</Url>
      <Description>P4SCMT45AAP5-51-622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FA4931F2C94EBA08F722FA22B6CB" ma:contentTypeVersion="5" ma:contentTypeDescription="Create a new document." ma:contentTypeScope="" ma:versionID="24af3cfacf0faee913c3904fa50f2581">
  <xsd:schema xmlns:xsd="http://www.w3.org/2001/XMLSchema" xmlns:xs="http://www.w3.org/2001/XMLSchema" xmlns:p="http://schemas.microsoft.com/office/2006/metadata/properties" xmlns:ns2="c40a24db-dbdb-4c77-a700-ee74124baa80" xmlns:ns3="8d069ab2-d320-4236-9978-bc9eb340764f" targetNamespace="http://schemas.microsoft.com/office/2006/metadata/properties" ma:root="true" ma:fieldsID="7dd5b4acf49420dc187c9e6478b7bfaa" ns2:_="" ns3:_="">
    <xsd:import namespace="c40a24db-dbdb-4c77-a700-ee74124baa80"/>
    <xsd:import namespace="8d069ab2-d320-4236-9978-bc9eb34076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24db-dbdb-4c77-a700-ee74124baa8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69ab2-d320-4236-9978-bc9eb340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85F396-5C78-4CAD-9E23-092F4E3DC8E2}">
  <ds:schemaRefs>
    <ds:schemaRef ds:uri="http://schemas.microsoft.com/office/2006/metadata/properties"/>
    <ds:schemaRef ds:uri="http://schemas.microsoft.com/office/infopath/2007/PartnerControls"/>
    <ds:schemaRef ds:uri="c40a24db-dbdb-4c77-a700-ee74124baa80"/>
  </ds:schemaRefs>
</ds:datastoreItem>
</file>

<file path=customXml/itemProps2.xml><?xml version="1.0" encoding="utf-8"?>
<ds:datastoreItem xmlns:ds="http://schemas.openxmlformats.org/officeDocument/2006/customXml" ds:itemID="{0B72E561-0B21-4313-A31B-4765B83955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B314B-2201-42BE-8ED5-B718A31A4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a24db-dbdb-4c77-a700-ee74124baa80"/>
    <ds:schemaRef ds:uri="8d069ab2-d320-4236-9978-bc9eb340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E84EF-BDEF-436B-9A9D-B62B4530DC4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CDII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Contingency Plan - Technical Recovery Plan_FINAL</dc:title>
  <dc:creator>Gilbert, Michael (OHI)@DHCS</dc:creator>
  <cp:lastModifiedBy>Babb, Rochelle@CDII</cp:lastModifiedBy>
  <cp:revision>29</cp:revision>
  <cp:lastPrinted>2018-10-31T20:35:00Z</cp:lastPrinted>
  <dcterms:created xsi:type="dcterms:W3CDTF">2016-08-30T15:32:00Z</dcterms:created>
  <dcterms:modified xsi:type="dcterms:W3CDTF">2022-06-07T18:56:00Z</dcterms:modified>
  <cp:category>Compliance Review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da0c8fae-fb50-4681-9f15-2bf0465d1ab6</vt:lpwstr>
  </property>
  <property fmtid="{D5CDD505-2E9C-101B-9397-08002B2CF9AE}" pid="3" name="ContentTypeId">
    <vt:lpwstr>0x010100686BFA4931F2C94EBA08F722FA22B6CB</vt:lpwstr>
  </property>
</Properties>
</file>