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4F4E" w14:textId="77777777" w:rsidR="00CA1C87" w:rsidRDefault="00CA1C87" w:rsidP="0016297D">
      <w:pPr>
        <w:spacing w:after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6C279385" w14:textId="05F96A46" w:rsidR="00CA1C87" w:rsidRDefault="00CA1C87" w:rsidP="00CA1C87">
      <w:pPr>
        <w:spacing w:after="0"/>
        <w:rPr>
          <w:rFonts w:ascii="Arial" w:hAnsi="Arial" w:cs="Arial"/>
          <w:b/>
          <w:sz w:val="24"/>
          <w:szCs w:val="24"/>
        </w:rPr>
      </w:pPr>
      <w:r w:rsidRPr="007F7540">
        <w:rPr>
          <w:rFonts w:ascii="Arial" w:hAnsi="Arial" w:cs="Arial"/>
          <w:b/>
          <w:bCs/>
          <w:sz w:val="24"/>
          <w:szCs w:val="24"/>
        </w:rPr>
        <w:t xml:space="preserve">Statewide Health Information Policy Manual (SHIPM) </w:t>
      </w:r>
      <w:r w:rsidRPr="007F7540">
        <w:rPr>
          <w:rFonts w:ascii="Arial" w:hAnsi="Arial" w:cs="Arial"/>
          <w:b/>
          <w:sz w:val="24"/>
          <w:szCs w:val="24"/>
        </w:rPr>
        <w:t xml:space="preserve">3.1.2 </w:t>
      </w:r>
      <w:r>
        <w:rPr>
          <w:rFonts w:ascii="Arial" w:hAnsi="Arial" w:cs="Arial"/>
          <w:b/>
          <w:sz w:val="24"/>
          <w:szCs w:val="24"/>
        </w:rPr>
        <w:t xml:space="preserve">– </w:t>
      </w:r>
      <w:r w:rsidRPr="007F7540">
        <w:rPr>
          <w:rFonts w:ascii="Arial" w:hAnsi="Arial" w:cs="Arial"/>
          <w:b/>
          <w:sz w:val="24"/>
          <w:szCs w:val="24"/>
        </w:rPr>
        <w:t xml:space="preserve">Incident Procedures </w:t>
      </w:r>
    </w:p>
    <w:p w14:paraId="455357D7" w14:textId="69667A75" w:rsidR="00CA1C87" w:rsidRDefault="00CA1C87" w:rsidP="00CA1C87">
      <w:pPr>
        <w:spacing w:before="60" w:after="0"/>
        <w:rPr>
          <w:rFonts w:ascii="Arial" w:hAnsi="Arial" w:cs="Arial"/>
          <w:i/>
          <w:sz w:val="24"/>
          <w:szCs w:val="24"/>
        </w:rPr>
      </w:pPr>
      <w:r w:rsidRPr="00786F22">
        <w:rPr>
          <w:rFonts w:ascii="Arial" w:hAnsi="Arial" w:cs="Arial"/>
          <w:i/>
          <w:sz w:val="24"/>
          <w:szCs w:val="24"/>
        </w:rPr>
        <w:t xml:space="preserve">Compliance </w:t>
      </w:r>
      <w:r>
        <w:rPr>
          <w:rFonts w:ascii="Arial" w:hAnsi="Arial" w:cs="Arial"/>
          <w:i/>
          <w:sz w:val="24"/>
          <w:szCs w:val="24"/>
        </w:rPr>
        <w:t xml:space="preserve">Review </w:t>
      </w:r>
      <w:r w:rsidRPr="00786F22">
        <w:rPr>
          <w:rFonts w:ascii="Arial" w:hAnsi="Arial" w:cs="Arial"/>
          <w:i/>
          <w:sz w:val="24"/>
          <w:szCs w:val="24"/>
        </w:rPr>
        <w:t>Tool #</w:t>
      </w:r>
      <w:r w:rsidR="00941C82">
        <w:rPr>
          <w:rFonts w:ascii="Arial" w:hAnsi="Arial" w:cs="Arial"/>
          <w:i/>
          <w:sz w:val="24"/>
          <w:szCs w:val="24"/>
        </w:rPr>
        <w:t>38</w:t>
      </w:r>
    </w:p>
    <w:p w14:paraId="010B2183" w14:textId="77777777" w:rsidR="00941C82" w:rsidRPr="0016297D" w:rsidRDefault="00941C82" w:rsidP="00941C82">
      <w:pPr>
        <w:pStyle w:val="Heading2"/>
        <w:ind w:right="-90"/>
        <w:rPr>
          <w:rFonts w:ascii="Arial" w:hAnsi="Arial" w:cs="Arial"/>
        </w:rPr>
      </w:pPr>
      <w:r>
        <w:rPr>
          <w:rFonts w:ascii="Arial" w:hAnsi="Arial" w:cs="Arial"/>
        </w:rPr>
        <w:t>Artifact</w:t>
      </w:r>
      <w:r w:rsidRPr="0016297D">
        <w:rPr>
          <w:rFonts w:ascii="Arial" w:hAnsi="Arial" w:cs="Arial"/>
        </w:rPr>
        <w:t xml:space="preserve"> Must Haves</w:t>
      </w:r>
      <w:r>
        <w:rPr>
          <w:rFonts w:ascii="Arial" w:hAnsi="Arial" w:cs="Arial"/>
        </w:rPr>
        <w:t xml:space="preserve"> and Best Practices</w:t>
      </w:r>
      <w:r w:rsidRPr="0016297D">
        <w:rPr>
          <w:rFonts w:ascii="Arial" w:hAnsi="Arial" w:cs="Arial"/>
        </w:rPr>
        <w:t xml:space="preserve"> </w:t>
      </w:r>
    </w:p>
    <w:tbl>
      <w:tblPr>
        <w:tblStyle w:val="TableGrid"/>
        <w:tblW w:w="10255" w:type="dxa"/>
        <w:tblLook w:val="04A0" w:firstRow="1" w:lastRow="0" w:firstColumn="1" w:lastColumn="0" w:noHBand="0" w:noVBand="1"/>
        <w:tblDescription w:val="Checklist for Incident Reporting artifact"/>
      </w:tblPr>
      <w:tblGrid>
        <w:gridCol w:w="828"/>
        <w:gridCol w:w="5287"/>
        <w:gridCol w:w="1260"/>
        <w:gridCol w:w="2880"/>
      </w:tblGrid>
      <w:tr w:rsidR="00941C82" w:rsidRPr="001A6BB2" w14:paraId="447B9A6F" w14:textId="77777777" w:rsidTr="0084064B">
        <w:trPr>
          <w:tblHeader/>
        </w:trPr>
        <w:tc>
          <w:tcPr>
            <w:tcW w:w="828" w:type="dxa"/>
            <w:shd w:val="clear" w:color="auto" w:fill="B8CCE4" w:themeFill="accent1" w:themeFillTint="66"/>
            <w:vAlign w:val="center"/>
          </w:tcPr>
          <w:p w14:paraId="2311551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Item </w:t>
            </w: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5287" w:type="dxa"/>
            <w:shd w:val="clear" w:color="auto" w:fill="B8CCE4" w:themeFill="accent1" w:themeFillTint="66"/>
            <w:vAlign w:val="center"/>
          </w:tcPr>
          <w:p w14:paraId="6AF922A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72B42059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Covered (Y or N)</w:t>
            </w:r>
          </w:p>
        </w:tc>
        <w:tc>
          <w:tcPr>
            <w:tcW w:w="2880" w:type="dxa"/>
            <w:shd w:val="clear" w:color="auto" w:fill="B8CCE4" w:themeFill="accent1" w:themeFillTint="66"/>
            <w:vAlign w:val="center"/>
          </w:tcPr>
          <w:p w14:paraId="0349E24F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A6BB2">
              <w:rPr>
                <w:rFonts w:ascii="Arial" w:eastAsia="Times New Roman" w:hAnsi="Arial" w:cs="Arial"/>
                <w:b/>
                <w:sz w:val="24"/>
                <w:szCs w:val="24"/>
              </w:rPr>
              <w:t>Comment</w:t>
            </w:r>
          </w:p>
        </w:tc>
      </w:tr>
      <w:tr w:rsidR="00941C82" w:rsidRPr="001A6BB2" w14:paraId="44903314" w14:textId="77777777" w:rsidTr="0084064B">
        <w:tc>
          <w:tcPr>
            <w:tcW w:w="828" w:type="dxa"/>
            <w:vAlign w:val="center"/>
          </w:tcPr>
          <w:p w14:paraId="54E074D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87" w:type="dxa"/>
            <w:vAlign w:val="center"/>
          </w:tcPr>
          <w:p w14:paraId="41EEFE6C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the organization submit an artifact addressing Incident Procedures and Reporting?</w:t>
            </w:r>
          </w:p>
        </w:tc>
        <w:tc>
          <w:tcPr>
            <w:tcW w:w="1260" w:type="dxa"/>
            <w:vAlign w:val="center"/>
          </w:tcPr>
          <w:p w14:paraId="08A3566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3710E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86A6495" w14:textId="77777777" w:rsidTr="0084064B">
        <w:tc>
          <w:tcPr>
            <w:tcW w:w="828" w:type="dxa"/>
            <w:vAlign w:val="center"/>
          </w:tcPr>
          <w:p w14:paraId="6B0452EA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287" w:type="dxa"/>
            <w:vAlign w:val="center"/>
          </w:tcPr>
          <w:p w14:paraId="1FEDD43E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define what a Security Incident is for the organization’s business functions?</w:t>
            </w:r>
          </w:p>
        </w:tc>
        <w:tc>
          <w:tcPr>
            <w:tcW w:w="1260" w:type="dxa"/>
            <w:vAlign w:val="center"/>
          </w:tcPr>
          <w:p w14:paraId="01F42478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27D02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29F5651" w14:textId="77777777" w:rsidTr="0084064B">
        <w:tc>
          <w:tcPr>
            <w:tcW w:w="828" w:type="dxa"/>
            <w:vAlign w:val="center"/>
          </w:tcPr>
          <w:p w14:paraId="14A179E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287" w:type="dxa"/>
            <w:vAlign w:val="center"/>
          </w:tcPr>
          <w:p w14:paraId="11CD66BC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list the possible types of Security Incidents and the required response for each type?</w:t>
            </w:r>
          </w:p>
        </w:tc>
        <w:tc>
          <w:tcPr>
            <w:tcW w:w="1260" w:type="dxa"/>
            <w:vAlign w:val="center"/>
          </w:tcPr>
          <w:p w14:paraId="0FEB046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614AF8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D13C780" w14:textId="77777777" w:rsidTr="0084064B">
        <w:tc>
          <w:tcPr>
            <w:tcW w:w="828" w:type="dxa"/>
            <w:vAlign w:val="center"/>
          </w:tcPr>
          <w:p w14:paraId="55BF2DB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287" w:type="dxa"/>
            <w:vAlign w:val="center"/>
          </w:tcPr>
          <w:p w14:paraId="224928C9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identify who the Security Incident must be report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Pr="00B646E6">
              <w:rPr>
                <w:rFonts w:ascii="Arial" w:hAnsi="Arial" w:cs="Arial"/>
                <w:sz w:val="24"/>
                <w:szCs w:val="24"/>
                <w:u w:val="single"/>
              </w:rPr>
              <w:t>within</w:t>
            </w:r>
            <w:r w:rsidRPr="001A6BB2">
              <w:rPr>
                <w:rFonts w:ascii="Arial" w:hAnsi="Arial" w:cs="Arial"/>
                <w:sz w:val="24"/>
                <w:szCs w:val="24"/>
              </w:rPr>
              <w:t xml:space="preserve"> the organization?</w:t>
            </w:r>
          </w:p>
        </w:tc>
        <w:tc>
          <w:tcPr>
            <w:tcW w:w="1260" w:type="dxa"/>
            <w:vAlign w:val="center"/>
          </w:tcPr>
          <w:p w14:paraId="6BAE6B0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D4DCF3B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89955BD" w14:textId="77777777" w:rsidTr="0084064B">
        <w:tc>
          <w:tcPr>
            <w:tcW w:w="828" w:type="dxa"/>
            <w:vAlign w:val="center"/>
          </w:tcPr>
          <w:p w14:paraId="0AD954C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87" w:type="dxa"/>
            <w:vAlign w:val="center"/>
          </w:tcPr>
          <w:p w14:paraId="4E959FD2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ensure immediate reporting to California Compliance and Security Incident Reporting System (Cal-CSIRS) in accordance with State Information Management Manual (SIMM) criteria and procedures? </w:t>
            </w:r>
          </w:p>
        </w:tc>
        <w:tc>
          <w:tcPr>
            <w:tcW w:w="1260" w:type="dxa"/>
            <w:vAlign w:val="center"/>
          </w:tcPr>
          <w:p w14:paraId="5D21131B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8E6C827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204DB57" w14:textId="77777777" w:rsidTr="0084064B">
        <w:tc>
          <w:tcPr>
            <w:tcW w:w="828" w:type="dxa"/>
            <w:vAlign w:val="center"/>
          </w:tcPr>
          <w:p w14:paraId="1D7AF7C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287" w:type="dxa"/>
            <w:vAlign w:val="center"/>
          </w:tcPr>
          <w:p w14:paraId="11801EAE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 provide a description how to capture and log the incident – specifically indicating that the security log should include (at a minimum):</w:t>
            </w:r>
          </w:p>
        </w:tc>
        <w:tc>
          <w:tcPr>
            <w:tcW w:w="1260" w:type="dxa"/>
            <w:vAlign w:val="center"/>
          </w:tcPr>
          <w:p w14:paraId="7B25B214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702DA44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02A876F" w14:textId="77777777" w:rsidTr="0084064B">
        <w:tc>
          <w:tcPr>
            <w:tcW w:w="828" w:type="dxa"/>
            <w:vAlign w:val="center"/>
          </w:tcPr>
          <w:p w14:paraId="2F5F6974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6a</w:t>
            </w:r>
          </w:p>
        </w:tc>
        <w:tc>
          <w:tcPr>
            <w:tcW w:w="5287" w:type="dxa"/>
            <w:vAlign w:val="center"/>
          </w:tcPr>
          <w:p w14:paraId="7A5D609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Contact information for the person reporting the incident (to include name, email address and phone number) </w:t>
            </w:r>
          </w:p>
        </w:tc>
        <w:tc>
          <w:tcPr>
            <w:tcW w:w="1260" w:type="dxa"/>
            <w:vAlign w:val="center"/>
          </w:tcPr>
          <w:p w14:paraId="6B4FEF80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A3EF9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926E7E0" w14:textId="77777777" w:rsidTr="0084064B">
        <w:tc>
          <w:tcPr>
            <w:tcW w:w="828" w:type="dxa"/>
            <w:vAlign w:val="center"/>
          </w:tcPr>
          <w:p w14:paraId="0A9A8D9C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6b</w:t>
            </w:r>
          </w:p>
        </w:tc>
        <w:tc>
          <w:tcPr>
            <w:tcW w:w="5287" w:type="dxa"/>
            <w:vAlign w:val="center"/>
          </w:tcPr>
          <w:p w14:paraId="66375CCE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Description of incident </w:t>
            </w:r>
          </w:p>
        </w:tc>
        <w:tc>
          <w:tcPr>
            <w:tcW w:w="1260" w:type="dxa"/>
            <w:vAlign w:val="center"/>
          </w:tcPr>
          <w:p w14:paraId="74F04172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0BA0D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0C47AF5" w14:textId="77777777" w:rsidTr="0084064B">
        <w:tc>
          <w:tcPr>
            <w:tcW w:w="828" w:type="dxa"/>
            <w:vAlign w:val="center"/>
          </w:tcPr>
          <w:p w14:paraId="049A289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6c</w:t>
            </w:r>
          </w:p>
        </w:tc>
        <w:tc>
          <w:tcPr>
            <w:tcW w:w="5287" w:type="dxa"/>
            <w:vAlign w:val="center"/>
          </w:tcPr>
          <w:p w14:paraId="2913BC6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Date, time and location of the incident </w:t>
            </w:r>
          </w:p>
        </w:tc>
        <w:tc>
          <w:tcPr>
            <w:tcW w:w="1260" w:type="dxa"/>
            <w:vAlign w:val="center"/>
          </w:tcPr>
          <w:p w14:paraId="752FF1A4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B561730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7CCEAEA" w14:textId="77777777" w:rsidTr="0084064B">
        <w:tc>
          <w:tcPr>
            <w:tcW w:w="828" w:type="dxa"/>
            <w:vAlign w:val="center"/>
          </w:tcPr>
          <w:p w14:paraId="4CADDFC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6d</w:t>
            </w:r>
          </w:p>
        </w:tc>
        <w:tc>
          <w:tcPr>
            <w:tcW w:w="5287" w:type="dxa"/>
            <w:vAlign w:val="center"/>
          </w:tcPr>
          <w:p w14:paraId="456E6F71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Date, time and how the incident was discovered </w:t>
            </w:r>
          </w:p>
        </w:tc>
        <w:tc>
          <w:tcPr>
            <w:tcW w:w="1260" w:type="dxa"/>
            <w:vAlign w:val="center"/>
          </w:tcPr>
          <w:p w14:paraId="38B62AF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F9A918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8CA98A8" w14:textId="77777777" w:rsidTr="0084064B">
        <w:tc>
          <w:tcPr>
            <w:tcW w:w="828" w:type="dxa"/>
            <w:vAlign w:val="center"/>
          </w:tcPr>
          <w:p w14:paraId="7B5CDFCE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6e</w:t>
            </w:r>
          </w:p>
        </w:tc>
        <w:tc>
          <w:tcPr>
            <w:tcW w:w="5287" w:type="dxa"/>
            <w:vAlign w:val="center"/>
          </w:tcPr>
          <w:p w14:paraId="3502E902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Evidence of the incident </w:t>
            </w:r>
          </w:p>
        </w:tc>
        <w:tc>
          <w:tcPr>
            <w:tcW w:w="1260" w:type="dxa"/>
            <w:vAlign w:val="center"/>
          </w:tcPr>
          <w:p w14:paraId="4BB1BF4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03E08E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F6DAF47" w14:textId="77777777" w:rsidTr="0084064B">
        <w:tc>
          <w:tcPr>
            <w:tcW w:w="828" w:type="dxa"/>
            <w:vAlign w:val="center"/>
          </w:tcPr>
          <w:p w14:paraId="2F4F1C4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6f</w:t>
            </w:r>
          </w:p>
        </w:tc>
        <w:tc>
          <w:tcPr>
            <w:tcW w:w="5287" w:type="dxa"/>
            <w:vAlign w:val="center"/>
          </w:tcPr>
          <w:p w14:paraId="08FBBE70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Make/model of the affected computer(s) </w:t>
            </w:r>
          </w:p>
        </w:tc>
        <w:tc>
          <w:tcPr>
            <w:tcW w:w="1260" w:type="dxa"/>
            <w:vAlign w:val="center"/>
          </w:tcPr>
          <w:p w14:paraId="3CC5737A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DEBF04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6F2232A" w14:textId="77777777" w:rsidTr="0084064B">
        <w:tc>
          <w:tcPr>
            <w:tcW w:w="828" w:type="dxa"/>
            <w:vAlign w:val="center"/>
          </w:tcPr>
          <w:p w14:paraId="0DEA2EC2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6g</w:t>
            </w:r>
          </w:p>
        </w:tc>
        <w:tc>
          <w:tcPr>
            <w:tcW w:w="5287" w:type="dxa"/>
            <w:vAlign w:val="center"/>
          </w:tcPr>
          <w:p w14:paraId="6C107488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Internet Protocol (IP) addresses of the affected computer(s) </w:t>
            </w:r>
          </w:p>
        </w:tc>
        <w:tc>
          <w:tcPr>
            <w:tcW w:w="1260" w:type="dxa"/>
            <w:vAlign w:val="center"/>
          </w:tcPr>
          <w:p w14:paraId="4E537E1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741A105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D3C29CA" w14:textId="77777777" w:rsidTr="0084064B">
        <w:tc>
          <w:tcPr>
            <w:tcW w:w="828" w:type="dxa"/>
            <w:vAlign w:val="center"/>
          </w:tcPr>
          <w:p w14:paraId="323BCD6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6h</w:t>
            </w:r>
          </w:p>
        </w:tc>
        <w:tc>
          <w:tcPr>
            <w:tcW w:w="5287" w:type="dxa"/>
            <w:vAlign w:val="center"/>
          </w:tcPr>
          <w:p w14:paraId="3B44161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Assigned name of the affected computer(s) </w:t>
            </w:r>
          </w:p>
        </w:tc>
        <w:tc>
          <w:tcPr>
            <w:tcW w:w="1260" w:type="dxa"/>
            <w:vAlign w:val="center"/>
          </w:tcPr>
          <w:p w14:paraId="3E10BEEF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9A85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649217B3" w14:textId="77777777" w:rsidTr="0084064B">
        <w:tc>
          <w:tcPr>
            <w:tcW w:w="828" w:type="dxa"/>
            <w:vAlign w:val="center"/>
          </w:tcPr>
          <w:p w14:paraId="581BDA7C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6i</w:t>
            </w:r>
          </w:p>
        </w:tc>
        <w:tc>
          <w:tcPr>
            <w:tcW w:w="5287" w:type="dxa"/>
            <w:vAlign w:val="center"/>
          </w:tcPr>
          <w:p w14:paraId="3F99B86A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Operating system of the affected computer(s) </w:t>
            </w:r>
          </w:p>
        </w:tc>
        <w:tc>
          <w:tcPr>
            <w:tcW w:w="1260" w:type="dxa"/>
            <w:vAlign w:val="center"/>
          </w:tcPr>
          <w:p w14:paraId="07448D88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BF657C5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68870671" w14:textId="77777777" w:rsidTr="0084064B">
        <w:tc>
          <w:tcPr>
            <w:tcW w:w="828" w:type="dxa"/>
            <w:vAlign w:val="center"/>
          </w:tcPr>
          <w:p w14:paraId="53A4270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6j</w:t>
            </w:r>
          </w:p>
        </w:tc>
        <w:tc>
          <w:tcPr>
            <w:tcW w:w="5287" w:type="dxa"/>
            <w:vAlign w:val="center"/>
          </w:tcPr>
          <w:p w14:paraId="5B7A6B85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Location of the affected computer(s) </w:t>
            </w:r>
          </w:p>
        </w:tc>
        <w:tc>
          <w:tcPr>
            <w:tcW w:w="1260" w:type="dxa"/>
            <w:vAlign w:val="center"/>
          </w:tcPr>
          <w:p w14:paraId="027BB2B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83274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CFA8820" w14:textId="77777777" w:rsidTr="0084064B">
        <w:tc>
          <w:tcPr>
            <w:tcW w:w="828" w:type="dxa"/>
            <w:vAlign w:val="center"/>
          </w:tcPr>
          <w:p w14:paraId="1F0F159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6k</w:t>
            </w:r>
          </w:p>
        </w:tc>
        <w:tc>
          <w:tcPr>
            <w:tcW w:w="5287" w:type="dxa"/>
            <w:vAlign w:val="center"/>
          </w:tcPr>
          <w:p w14:paraId="20BCE57B" w14:textId="77777777" w:rsidR="00941C82" w:rsidRPr="00986DEB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 w:rsidRPr="00986DEB">
              <w:t xml:space="preserve">Actions taken to mitigate </w:t>
            </w:r>
          </w:p>
        </w:tc>
        <w:tc>
          <w:tcPr>
            <w:tcW w:w="1260" w:type="dxa"/>
            <w:vAlign w:val="center"/>
          </w:tcPr>
          <w:p w14:paraId="09BC511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7EA131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33DB7CAA" w14:textId="77777777" w:rsidTr="0084064B">
        <w:tc>
          <w:tcPr>
            <w:tcW w:w="828" w:type="dxa"/>
            <w:vAlign w:val="center"/>
          </w:tcPr>
          <w:p w14:paraId="42451DB9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287" w:type="dxa"/>
            <w:vAlign w:val="center"/>
          </w:tcPr>
          <w:p w14:paraId="709223D6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describe procedures to receive, process and respond (if needed) to BA reported incidents and breaches?</w:t>
            </w:r>
          </w:p>
        </w:tc>
        <w:tc>
          <w:tcPr>
            <w:tcW w:w="1260" w:type="dxa"/>
            <w:vAlign w:val="center"/>
          </w:tcPr>
          <w:p w14:paraId="3175BC95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CD07314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1AE4321" w14:textId="77777777" w:rsidTr="0084064B">
        <w:tc>
          <w:tcPr>
            <w:tcW w:w="828" w:type="dxa"/>
            <w:vAlign w:val="center"/>
          </w:tcPr>
          <w:p w14:paraId="064A5AA8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287" w:type="dxa"/>
            <w:vAlign w:val="center"/>
          </w:tcPr>
          <w:p w14:paraId="6D848AC9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describe how to mitigate, to the extent reasonable, the situation that caused the harmful effects and consult with system owners to quarantine the incident and limit damage?</w:t>
            </w:r>
          </w:p>
        </w:tc>
        <w:tc>
          <w:tcPr>
            <w:tcW w:w="1260" w:type="dxa"/>
            <w:vAlign w:val="center"/>
          </w:tcPr>
          <w:p w14:paraId="10CD4439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BEF448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4EEE32A" w14:textId="77777777" w:rsidTr="0084064B">
        <w:tc>
          <w:tcPr>
            <w:tcW w:w="828" w:type="dxa"/>
            <w:vAlign w:val="center"/>
          </w:tcPr>
          <w:p w14:paraId="6551FBB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287" w:type="dxa"/>
            <w:vAlign w:val="center"/>
          </w:tcPr>
          <w:p w14:paraId="15327433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describe how to document the security incident, how the state entity responded, and the results (outcomes)? These procedures should include, but not limited to: </w:t>
            </w:r>
          </w:p>
        </w:tc>
        <w:tc>
          <w:tcPr>
            <w:tcW w:w="1260" w:type="dxa"/>
            <w:vAlign w:val="center"/>
          </w:tcPr>
          <w:p w14:paraId="4BA07E67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n/a</w:t>
            </w:r>
          </w:p>
        </w:tc>
        <w:tc>
          <w:tcPr>
            <w:tcW w:w="2880" w:type="dxa"/>
          </w:tcPr>
          <w:p w14:paraId="671DFFE5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FD44608" w14:textId="77777777" w:rsidTr="0084064B">
        <w:tc>
          <w:tcPr>
            <w:tcW w:w="828" w:type="dxa"/>
            <w:vAlign w:val="center"/>
          </w:tcPr>
          <w:p w14:paraId="5B8D761B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9a</w:t>
            </w:r>
          </w:p>
        </w:tc>
        <w:tc>
          <w:tcPr>
            <w:tcW w:w="5287" w:type="dxa"/>
            <w:vAlign w:val="center"/>
          </w:tcPr>
          <w:p w14:paraId="5CF8DE52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Incident Response Team. How the security incident is assigned, managed and investigated, along with the procedures for escalation, and internal reporting and response.</w:t>
            </w:r>
          </w:p>
        </w:tc>
        <w:tc>
          <w:tcPr>
            <w:tcW w:w="1260" w:type="dxa"/>
            <w:vAlign w:val="center"/>
          </w:tcPr>
          <w:p w14:paraId="5275DAF0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E5CF94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4B7A4FCC" w14:textId="77777777" w:rsidTr="0084064B">
        <w:tc>
          <w:tcPr>
            <w:tcW w:w="828" w:type="dxa"/>
            <w:vAlign w:val="center"/>
          </w:tcPr>
          <w:p w14:paraId="2D8F529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9b</w:t>
            </w:r>
          </w:p>
        </w:tc>
        <w:tc>
          <w:tcPr>
            <w:tcW w:w="5287" w:type="dxa"/>
            <w:vAlign w:val="center"/>
          </w:tcPr>
          <w:p w14:paraId="6E600860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Procedure for notifying individuals. How to manage security incidents involving breach of personal information, especially health information.</w:t>
            </w:r>
          </w:p>
        </w:tc>
        <w:tc>
          <w:tcPr>
            <w:tcW w:w="1260" w:type="dxa"/>
            <w:vAlign w:val="center"/>
          </w:tcPr>
          <w:p w14:paraId="752E3A7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984ECB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9CA902E" w14:textId="77777777" w:rsidTr="0084064B">
        <w:tc>
          <w:tcPr>
            <w:tcW w:w="828" w:type="dxa"/>
            <w:vAlign w:val="center"/>
          </w:tcPr>
          <w:p w14:paraId="2E540FB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9c</w:t>
            </w:r>
          </w:p>
        </w:tc>
        <w:tc>
          <w:tcPr>
            <w:tcW w:w="5287" w:type="dxa"/>
            <w:vAlign w:val="center"/>
          </w:tcPr>
          <w:p w14:paraId="69EC9C33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Mobilizing emergency and third party investigation and response (if necessary).</w:t>
            </w:r>
          </w:p>
        </w:tc>
        <w:tc>
          <w:tcPr>
            <w:tcW w:w="1260" w:type="dxa"/>
            <w:vAlign w:val="center"/>
          </w:tcPr>
          <w:p w14:paraId="353148D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EC5152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75F794D1" w14:textId="77777777" w:rsidTr="0084064B">
        <w:tc>
          <w:tcPr>
            <w:tcW w:w="828" w:type="dxa"/>
            <w:vAlign w:val="center"/>
          </w:tcPr>
          <w:p w14:paraId="5B0A01F6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9d</w:t>
            </w:r>
          </w:p>
        </w:tc>
        <w:tc>
          <w:tcPr>
            <w:tcW w:w="5287" w:type="dxa"/>
            <w:vAlign w:val="center"/>
          </w:tcPr>
          <w:p w14:paraId="29FA1E9F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Consulting with personnel management/human resources (HR), if there is a violation of appropriate use policy by workforce member(s).</w:t>
            </w:r>
          </w:p>
        </w:tc>
        <w:tc>
          <w:tcPr>
            <w:tcW w:w="1260" w:type="dxa"/>
            <w:vAlign w:val="center"/>
          </w:tcPr>
          <w:p w14:paraId="7B7594F2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8E00A4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7D49810" w14:textId="77777777" w:rsidTr="0084064B">
        <w:tc>
          <w:tcPr>
            <w:tcW w:w="828" w:type="dxa"/>
            <w:vAlign w:val="center"/>
          </w:tcPr>
          <w:p w14:paraId="36151142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9e</w:t>
            </w:r>
          </w:p>
        </w:tc>
        <w:tc>
          <w:tcPr>
            <w:tcW w:w="5287" w:type="dxa"/>
            <w:vAlign w:val="center"/>
          </w:tcPr>
          <w:p w14:paraId="6143EA37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Communicating with law enforcement, when actual or suspected criminal activity is involved.</w:t>
            </w:r>
          </w:p>
        </w:tc>
        <w:tc>
          <w:tcPr>
            <w:tcW w:w="1260" w:type="dxa"/>
            <w:vAlign w:val="center"/>
          </w:tcPr>
          <w:p w14:paraId="057D26A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D3FE8D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A1613C8" w14:textId="77777777" w:rsidTr="0084064B">
        <w:tc>
          <w:tcPr>
            <w:tcW w:w="828" w:type="dxa"/>
            <w:vAlign w:val="center"/>
          </w:tcPr>
          <w:p w14:paraId="01DA5F61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9f</w:t>
            </w:r>
          </w:p>
        </w:tc>
        <w:tc>
          <w:tcPr>
            <w:tcW w:w="5287" w:type="dxa"/>
            <w:vAlign w:val="center"/>
          </w:tcPr>
          <w:p w14:paraId="3189BD3E" w14:textId="77777777" w:rsidR="00941C82" w:rsidRDefault="00941C82" w:rsidP="0084064B">
            <w:pPr>
              <w:pStyle w:val="Default"/>
              <w:numPr>
                <w:ilvl w:val="0"/>
                <w:numId w:val="16"/>
              </w:numPr>
              <w:spacing w:before="40" w:after="40"/>
            </w:pPr>
            <w:r>
              <w:t>Handling of the incident that includes preparation, detection, analysis, containment, eradication, and recovery as well as coordinating with business continuity planning activities.</w:t>
            </w:r>
          </w:p>
        </w:tc>
        <w:tc>
          <w:tcPr>
            <w:tcW w:w="1260" w:type="dxa"/>
            <w:vAlign w:val="center"/>
          </w:tcPr>
          <w:p w14:paraId="0C2DC56D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2FB9F2B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4F68EC2" w14:textId="77777777" w:rsidTr="0084064B">
        <w:tc>
          <w:tcPr>
            <w:tcW w:w="828" w:type="dxa"/>
            <w:vAlign w:val="center"/>
          </w:tcPr>
          <w:p w14:paraId="5C01AD5B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287" w:type="dxa"/>
            <w:vAlign w:val="center"/>
          </w:tcPr>
          <w:p w14:paraId="476463C2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describe how to evaluate security incidents as part of the state entity’s ongoing risk management activities? </w:t>
            </w:r>
          </w:p>
        </w:tc>
        <w:tc>
          <w:tcPr>
            <w:tcW w:w="1260" w:type="dxa"/>
            <w:vAlign w:val="center"/>
          </w:tcPr>
          <w:p w14:paraId="7153F24C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C83523C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F83707B" w14:textId="77777777" w:rsidTr="0084064B">
        <w:tc>
          <w:tcPr>
            <w:tcW w:w="828" w:type="dxa"/>
            <w:vAlign w:val="center"/>
          </w:tcPr>
          <w:p w14:paraId="51CF5C7A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287" w:type="dxa"/>
            <w:vAlign w:val="center"/>
          </w:tcPr>
          <w:p w14:paraId="1B1B9069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artifact(s) indicate that the state entity is responsible to test their incident response capability to determine its effectiveness, document the results, and incorporate lessons </w:t>
            </w:r>
            <w:r w:rsidRPr="00986DEB">
              <w:rPr>
                <w:rFonts w:ascii="Arial" w:hAnsi="Arial" w:cs="Arial"/>
                <w:sz w:val="24"/>
                <w:szCs w:val="24"/>
              </w:rPr>
              <w:lastRenderedPageBreak/>
              <w:t>learned to continually improve the incident response plan and procedures?</w:t>
            </w:r>
          </w:p>
        </w:tc>
        <w:tc>
          <w:tcPr>
            <w:tcW w:w="1260" w:type="dxa"/>
            <w:vAlign w:val="center"/>
          </w:tcPr>
          <w:p w14:paraId="0B7FC8B1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4042D8C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7875B224" w14:textId="77777777" w:rsidTr="0084064B">
        <w:tc>
          <w:tcPr>
            <w:tcW w:w="828" w:type="dxa"/>
            <w:vAlign w:val="center"/>
          </w:tcPr>
          <w:p w14:paraId="507F1A3D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87" w:type="dxa"/>
            <w:vAlign w:val="center"/>
          </w:tcPr>
          <w:p w14:paraId="371E8428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artifact(s) indicate that the state entity is responsible to train their workforce members in the organization’s implemented security incident and response policies and procedures?</w:t>
            </w:r>
          </w:p>
        </w:tc>
        <w:tc>
          <w:tcPr>
            <w:tcW w:w="1260" w:type="dxa"/>
            <w:vAlign w:val="center"/>
          </w:tcPr>
          <w:p w14:paraId="28C0BEE3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0567C177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50526BC8" w14:textId="77777777" w:rsidTr="0084064B">
        <w:tc>
          <w:tcPr>
            <w:tcW w:w="828" w:type="dxa"/>
            <w:vAlign w:val="center"/>
          </w:tcPr>
          <w:p w14:paraId="56400CF5" w14:textId="77777777" w:rsidR="00941C82" w:rsidRPr="00CA1C87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287" w:type="dxa"/>
            <w:vAlign w:val="center"/>
          </w:tcPr>
          <w:p w14:paraId="723DF2D6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sz w:val="24"/>
                <w:szCs w:val="24"/>
              </w:rPr>
              <w:t>Does the artifact indicate retention period of 6 years for incident related documentation?</w:t>
            </w:r>
          </w:p>
        </w:tc>
        <w:tc>
          <w:tcPr>
            <w:tcW w:w="1260" w:type="dxa"/>
            <w:vAlign w:val="center"/>
          </w:tcPr>
          <w:p w14:paraId="4D99E1CB" w14:textId="77777777" w:rsidR="00941C82" w:rsidRPr="001A6BB2" w:rsidRDefault="00941C82" w:rsidP="0084064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37811D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191C4868" w14:textId="77777777" w:rsidTr="0084064B">
        <w:tc>
          <w:tcPr>
            <w:tcW w:w="828" w:type="dxa"/>
            <w:vAlign w:val="center"/>
          </w:tcPr>
          <w:p w14:paraId="04FDB459" w14:textId="77777777" w:rsidR="00941C8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287" w:type="dxa"/>
            <w:vAlign w:val="center"/>
          </w:tcPr>
          <w:p w14:paraId="13FC61E6" w14:textId="77777777" w:rsidR="00941C82" w:rsidRPr="00986DEB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986DEB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6DEB">
              <w:rPr>
                <w:rFonts w:ascii="Arial" w:hAnsi="Arial" w:cs="Arial"/>
                <w:sz w:val="24"/>
                <w:szCs w:val="24"/>
              </w:rPr>
              <w:t xml:space="preserve">Does the </w:t>
            </w:r>
            <w:r>
              <w:rPr>
                <w:rFonts w:ascii="Arial" w:hAnsi="Arial" w:cs="Arial"/>
                <w:sz w:val="24"/>
                <w:szCs w:val="24"/>
              </w:rPr>
              <w:t>artifact describe the reporting of serious cyber incidents to federal cyber security organizations (i.e., FBI, HC3, US-CERT)</w:t>
            </w:r>
          </w:p>
        </w:tc>
        <w:tc>
          <w:tcPr>
            <w:tcW w:w="1260" w:type="dxa"/>
            <w:vAlign w:val="center"/>
          </w:tcPr>
          <w:p w14:paraId="5444646F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ECDD2C9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7000B85" w14:textId="77777777" w:rsidTr="0084064B">
        <w:tc>
          <w:tcPr>
            <w:tcW w:w="828" w:type="dxa"/>
            <w:vAlign w:val="center"/>
          </w:tcPr>
          <w:p w14:paraId="6D127A05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287" w:type="dxa"/>
            <w:vAlign w:val="center"/>
          </w:tcPr>
          <w:p w14:paraId="78E01384" w14:textId="77777777" w:rsidR="00941C82" w:rsidRPr="001A6BB2" w:rsidRDefault="00941C82" w:rsidP="0084064B">
            <w:p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Does the artifact(s) have official review/acceptance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260" w:type="dxa"/>
            <w:vAlign w:val="center"/>
          </w:tcPr>
          <w:p w14:paraId="475998FA" w14:textId="77777777" w:rsidR="00941C82" w:rsidRPr="001A6BB2" w:rsidRDefault="00941C82" w:rsidP="0084064B">
            <w:pPr>
              <w:jc w:val="center"/>
            </w:pPr>
            <w:r>
              <w:t>n/a</w:t>
            </w:r>
          </w:p>
        </w:tc>
        <w:tc>
          <w:tcPr>
            <w:tcW w:w="2880" w:type="dxa"/>
          </w:tcPr>
          <w:p w14:paraId="534E898F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0E4DB29B" w14:textId="77777777" w:rsidTr="0084064B">
        <w:tc>
          <w:tcPr>
            <w:tcW w:w="828" w:type="dxa"/>
            <w:vAlign w:val="center"/>
          </w:tcPr>
          <w:p w14:paraId="27C69541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15a</w:t>
            </w:r>
          </w:p>
        </w:tc>
        <w:tc>
          <w:tcPr>
            <w:tcW w:w="5287" w:type="dxa"/>
            <w:vAlign w:val="center"/>
          </w:tcPr>
          <w:p w14:paraId="0858B156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Effective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D97F819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A15B856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2B535E96" w14:textId="77777777" w:rsidTr="0084064B">
        <w:tc>
          <w:tcPr>
            <w:tcW w:w="828" w:type="dxa"/>
            <w:vAlign w:val="center"/>
          </w:tcPr>
          <w:p w14:paraId="55C9A558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15b</w:t>
            </w:r>
          </w:p>
        </w:tc>
        <w:tc>
          <w:tcPr>
            <w:tcW w:w="5287" w:type="dxa"/>
            <w:vAlign w:val="center"/>
          </w:tcPr>
          <w:p w14:paraId="33D91449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Revision Date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29EBFCE7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5D51EF3A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41C82" w:rsidRPr="001A6BB2" w14:paraId="3B775BDF" w14:textId="77777777" w:rsidTr="0084064B">
        <w:tc>
          <w:tcPr>
            <w:tcW w:w="828" w:type="dxa"/>
            <w:vAlign w:val="center"/>
          </w:tcPr>
          <w:p w14:paraId="38606427" w14:textId="77777777" w:rsidR="00941C82" w:rsidRPr="000775E2" w:rsidRDefault="00941C82" w:rsidP="0084064B">
            <w:pPr>
              <w:spacing w:before="100" w:beforeAutospacing="1" w:after="100" w:afterAutospacing="1"/>
              <w:ind w:left="65" w:right="-1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15c</w:t>
            </w:r>
          </w:p>
        </w:tc>
        <w:tc>
          <w:tcPr>
            <w:tcW w:w="5287" w:type="dxa"/>
            <w:vAlign w:val="center"/>
          </w:tcPr>
          <w:p w14:paraId="64EF06D4" w14:textId="77777777" w:rsidR="00941C82" w:rsidRPr="001A6BB2" w:rsidRDefault="00941C82" w:rsidP="0084064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1A6BB2">
              <w:rPr>
                <w:rFonts w:ascii="Arial" w:hAnsi="Arial" w:cs="Arial"/>
                <w:sz w:val="24"/>
                <w:szCs w:val="24"/>
              </w:rPr>
              <w:t>Authorizing Sr./Executive Management Signature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vAlign w:val="center"/>
          </w:tcPr>
          <w:p w14:paraId="40E5EAFA" w14:textId="77777777" w:rsidR="00941C82" w:rsidRPr="001A6BB2" w:rsidRDefault="00941C82" w:rsidP="0084064B">
            <w:pPr>
              <w:jc w:val="center"/>
            </w:pPr>
          </w:p>
        </w:tc>
        <w:tc>
          <w:tcPr>
            <w:tcW w:w="2880" w:type="dxa"/>
          </w:tcPr>
          <w:p w14:paraId="4F744B3E" w14:textId="77777777" w:rsidR="00941C82" w:rsidRPr="001A6BB2" w:rsidRDefault="00941C82" w:rsidP="0084064B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6D0C4563" w14:textId="77777777" w:rsidR="00941C82" w:rsidRPr="00986DEB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 w:rsidRPr="00986DEB">
        <w:rPr>
          <w:rFonts w:ascii="Arial" w:hAnsi="Arial" w:cs="Arial"/>
          <w:color w:val="365F91" w:themeColor="accent1" w:themeShade="BF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Industry best practice</w:t>
      </w:r>
    </w:p>
    <w:p w14:paraId="0ACEDCD5" w14:textId="77777777" w:rsidR="00941C82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Title(s) of Submitted Policy/Document/Artifact(s) Reviewed: </w:t>
      </w:r>
    </w:p>
    <w:p w14:paraId="3CFA8037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71159798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64658559" w14:textId="77777777" w:rsidR="00941C82" w:rsidRDefault="00941C82" w:rsidP="00941C8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Stored Location</w:t>
      </w:r>
      <w:r w:rsidRPr="00241594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>,</w:t>
      </w:r>
      <w:r w:rsidRPr="00241594">
        <w:rPr>
          <w:rFonts w:ascii="Arial" w:hAnsi="Arial" w:cs="Arial"/>
          <w:sz w:val="24"/>
          <w:szCs w:val="24"/>
        </w:rPr>
        <w:t xml:space="preserve"> or link to Artifact(s) Reviewed: ______________________________________________________________________</w:t>
      </w:r>
    </w:p>
    <w:p w14:paraId="25B98D29" w14:textId="77777777" w:rsidR="00941C82" w:rsidRPr="00241594" w:rsidRDefault="00941C82" w:rsidP="00941C82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A6931F6" w14:textId="7BA9812E" w:rsidR="00941C82" w:rsidRPr="00241594" w:rsidRDefault="00941C82" w:rsidP="00941C82">
      <w:pPr>
        <w:spacing w:before="240" w:after="120"/>
        <w:rPr>
          <w:rFonts w:ascii="Arial" w:hAnsi="Arial" w:cs="Arial"/>
          <w:sz w:val="24"/>
          <w:szCs w:val="24"/>
        </w:rPr>
      </w:pPr>
      <w:r w:rsidRPr="3AC0A78B">
        <w:rPr>
          <w:rFonts w:ascii="Arial" w:hAnsi="Arial" w:cs="Arial"/>
          <w:sz w:val="24"/>
          <w:szCs w:val="24"/>
        </w:rPr>
        <w:t>Overall C</w:t>
      </w:r>
      <w:r w:rsidR="00CA7433" w:rsidRPr="3AC0A78B">
        <w:rPr>
          <w:rFonts w:ascii="Arial" w:hAnsi="Arial" w:cs="Arial"/>
          <w:sz w:val="24"/>
          <w:szCs w:val="24"/>
        </w:rPr>
        <w:t>D</w:t>
      </w:r>
      <w:r w:rsidRPr="3AC0A78B">
        <w:rPr>
          <w:rFonts w:ascii="Arial" w:hAnsi="Arial" w:cs="Arial"/>
          <w:sz w:val="24"/>
          <w:szCs w:val="24"/>
        </w:rPr>
        <w:t>II Reviewer Comments:</w:t>
      </w:r>
    </w:p>
    <w:p w14:paraId="10AEA2EE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16AD41E8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0FC612AA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CC6ABC5" w14:textId="77777777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B87E42" w14:textId="63584184" w:rsidR="00941C82" w:rsidRPr="00241594" w:rsidRDefault="00941C82" w:rsidP="00941C82">
      <w:pPr>
        <w:rPr>
          <w:rFonts w:ascii="Arial" w:hAnsi="Arial" w:cs="Arial"/>
          <w:sz w:val="24"/>
          <w:szCs w:val="24"/>
        </w:rPr>
      </w:pPr>
      <w:r w:rsidRPr="3AC0A78B">
        <w:rPr>
          <w:rFonts w:ascii="Arial" w:hAnsi="Arial" w:cs="Arial"/>
          <w:sz w:val="24"/>
          <w:szCs w:val="24"/>
        </w:rPr>
        <w:t>Name of C</w:t>
      </w:r>
      <w:r w:rsidR="5BEDAEF3" w:rsidRPr="3AC0A78B">
        <w:rPr>
          <w:rFonts w:ascii="Arial" w:hAnsi="Arial" w:cs="Arial"/>
          <w:sz w:val="24"/>
          <w:szCs w:val="24"/>
        </w:rPr>
        <w:t>D</w:t>
      </w:r>
      <w:r w:rsidRPr="3AC0A78B">
        <w:rPr>
          <w:rFonts w:ascii="Arial" w:hAnsi="Arial" w:cs="Arial"/>
          <w:sz w:val="24"/>
          <w:szCs w:val="24"/>
        </w:rPr>
        <w:t>II Reviewer: _____________________________ Date Reviewed: ____________</w:t>
      </w:r>
    </w:p>
    <w:p w14:paraId="3CD06DB6" w14:textId="77777777" w:rsidR="00941C82" w:rsidRPr="00241594" w:rsidRDefault="00941C82" w:rsidP="00941C82">
      <w:pPr>
        <w:spacing w:before="240" w:after="0"/>
        <w:rPr>
          <w:rFonts w:ascii="Arial" w:hAnsi="Arial" w:cs="Arial"/>
          <w:sz w:val="24"/>
          <w:szCs w:val="24"/>
        </w:rPr>
      </w:pPr>
      <w:r w:rsidRPr="00241594">
        <w:rPr>
          <w:rFonts w:ascii="Arial" w:hAnsi="Arial" w:cs="Arial"/>
          <w:sz w:val="24"/>
          <w:szCs w:val="24"/>
        </w:rPr>
        <w:t xml:space="preserve">Title of or link to </w:t>
      </w:r>
      <w:r>
        <w:rPr>
          <w:rFonts w:ascii="Arial" w:hAnsi="Arial" w:cs="Arial"/>
          <w:sz w:val="24"/>
          <w:szCs w:val="24"/>
        </w:rPr>
        <w:t xml:space="preserve">Other </w:t>
      </w:r>
      <w:r w:rsidRPr="00241594">
        <w:rPr>
          <w:rFonts w:ascii="Arial" w:hAnsi="Arial" w:cs="Arial"/>
          <w:sz w:val="24"/>
          <w:szCs w:val="24"/>
        </w:rPr>
        <w:t xml:space="preserve">Source(s) </w:t>
      </w:r>
      <w:r>
        <w:rPr>
          <w:rFonts w:ascii="Arial" w:hAnsi="Arial" w:cs="Arial"/>
          <w:sz w:val="24"/>
          <w:szCs w:val="24"/>
        </w:rPr>
        <w:t xml:space="preserve">used (e.g., sources not in checklist, templates) – </w:t>
      </w:r>
      <w:r>
        <w:rPr>
          <w:rFonts w:ascii="Arial" w:hAnsi="Arial" w:cs="Arial"/>
          <w:i/>
          <w:sz w:val="24"/>
          <w:szCs w:val="24"/>
        </w:rPr>
        <w:t>o</w:t>
      </w:r>
      <w:r w:rsidRPr="00B25B4E">
        <w:rPr>
          <w:rFonts w:ascii="Arial" w:hAnsi="Arial" w:cs="Arial"/>
          <w:i/>
          <w:sz w:val="24"/>
          <w:szCs w:val="24"/>
        </w:rPr>
        <w:t>ptional</w:t>
      </w:r>
      <w:r>
        <w:rPr>
          <w:rFonts w:ascii="Arial" w:hAnsi="Arial" w:cs="Arial"/>
          <w:sz w:val="24"/>
          <w:szCs w:val="24"/>
        </w:rPr>
        <w:t>:</w:t>
      </w:r>
    </w:p>
    <w:p w14:paraId="230DC0C0" w14:textId="77777777" w:rsidR="00941C82" w:rsidRDefault="00941C82" w:rsidP="00941C82"/>
    <w:sectPr w:rsidR="00941C82" w:rsidSect="007F7540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BEB1E" w14:textId="77777777" w:rsidR="00AB5E2A" w:rsidRDefault="00AB5E2A" w:rsidP="00744645">
      <w:pPr>
        <w:spacing w:after="0" w:line="240" w:lineRule="auto"/>
      </w:pPr>
      <w:r>
        <w:separator/>
      </w:r>
    </w:p>
  </w:endnote>
  <w:endnote w:type="continuationSeparator" w:id="0">
    <w:p w14:paraId="0133A677" w14:textId="77777777" w:rsidR="00AB5E2A" w:rsidRDefault="00AB5E2A" w:rsidP="00744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67660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29E8CC" w14:textId="76F4C385" w:rsidR="00744645" w:rsidRDefault="00744645" w:rsidP="00C35C08">
        <w:pPr>
          <w:pStyle w:val="Footer"/>
          <w:pBdr>
            <w:top w:val="single" w:sz="4" w:space="1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95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BD4BDC4" w14:textId="73DC0BA2" w:rsidR="00744645" w:rsidRPr="00C35C08" w:rsidRDefault="3AC0A78B" w:rsidP="00AC2AE9">
    <w:pPr>
      <w:pStyle w:val="Footer"/>
      <w:tabs>
        <w:tab w:val="clear" w:pos="9360"/>
      </w:tabs>
      <w:rPr>
        <w:sz w:val="18"/>
        <w:szCs w:val="18"/>
      </w:rPr>
    </w:pPr>
    <w:r w:rsidRPr="3AC0A78B">
      <w:rPr>
        <w:sz w:val="18"/>
        <w:szCs w:val="18"/>
      </w:rPr>
      <w:t>Publication Date: October 2021</w:t>
    </w:r>
    <w:r w:rsidR="001A6BB2">
      <w:tab/>
    </w:r>
    <w:r w:rsidRPr="3AC0A78B">
      <w:rPr>
        <w:sz w:val="18"/>
        <w:szCs w:val="18"/>
      </w:rPr>
      <w:t>CDII – Version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6FB3" w14:textId="77777777" w:rsidR="00AB5E2A" w:rsidRDefault="00AB5E2A" w:rsidP="00744645">
      <w:pPr>
        <w:spacing w:after="0" w:line="240" w:lineRule="auto"/>
      </w:pPr>
      <w:r>
        <w:separator/>
      </w:r>
    </w:p>
  </w:footnote>
  <w:footnote w:type="continuationSeparator" w:id="0">
    <w:p w14:paraId="2ABD6DDF" w14:textId="77777777" w:rsidR="00AB5E2A" w:rsidRDefault="00AB5E2A" w:rsidP="00744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2AC5" w14:textId="1B85AD5C" w:rsidR="00744645" w:rsidRPr="0016297D" w:rsidRDefault="0016297D" w:rsidP="0016297D">
    <w:pPr>
      <w:pStyle w:val="Heading1"/>
      <w:spacing w:before="0"/>
      <w:rPr>
        <w:rFonts w:asciiTheme="minorHAnsi" w:hAnsiTheme="minorHAnsi"/>
        <w:b w:val="0"/>
        <w:sz w:val="22"/>
        <w:szCs w:val="22"/>
      </w:rPr>
    </w:pPr>
    <w:r w:rsidRPr="0016297D">
      <w:rPr>
        <w:rFonts w:asciiTheme="minorHAnsi" w:hAnsiTheme="minorHAnsi"/>
        <w:b w:val="0"/>
        <w:sz w:val="22"/>
        <w:szCs w:val="22"/>
      </w:rPr>
      <w:t xml:space="preserve">Checklist of Requirements for: </w:t>
    </w:r>
    <w:r w:rsidR="006D32FD">
      <w:rPr>
        <w:rFonts w:asciiTheme="minorHAnsi" w:hAnsiTheme="minorHAnsi"/>
        <w:b w:val="0"/>
        <w:sz w:val="22"/>
        <w:szCs w:val="22"/>
      </w:rPr>
      <w:t xml:space="preserve">  </w:t>
    </w:r>
    <w:r w:rsidRPr="0016297D">
      <w:rPr>
        <w:rFonts w:asciiTheme="minorHAnsi" w:hAnsiTheme="minorHAnsi"/>
        <w:b w:val="0"/>
        <w:sz w:val="22"/>
        <w:szCs w:val="22"/>
      </w:rPr>
      <w:t>Incident Reporting</w:t>
    </w:r>
    <w:r w:rsidR="000C127B">
      <w:rPr>
        <w:rFonts w:asciiTheme="minorHAnsi" w:hAnsiTheme="minorHAnsi"/>
        <w:b w:val="0"/>
        <w:sz w:val="22"/>
        <w:szCs w:val="22"/>
      </w:rPr>
      <w:t xml:space="preserve"> (Artifact #16)</w:t>
    </w:r>
    <w:r w:rsidR="00744645" w:rsidRPr="0016297D">
      <w:rPr>
        <w:rFonts w:asciiTheme="minorHAnsi" w:hAnsiTheme="minorHAnsi"/>
        <w:b w:val="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2953"/>
    <w:multiLevelType w:val="hybridMultilevel"/>
    <w:tmpl w:val="0EA6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104CE"/>
    <w:multiLevelType w:val="hybridMultilevel"/>
    <w:tmpl w:val="0908D024"/>
    <w:lvl w:ilvl="0" w:tplc="B55C3F68">
      <w:start w:val="2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3F2611"/>
    <w:multiLevelType w:val="hybridMultilevel"/>
    <w:tmpl w:val="312E3F0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3AD1580"/>
    <w:multiLevelType w:val="hybridMultilevel"/>
    <w:tmpl w:val="0F382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BE1B35"/>
    <w:multiLevelType w:val="hybridMultilevel"/>
    <w:tmpl w:val="E92E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E2E"/>
    <w:multiLevelType w:val="hybridMultilevel"/>
    <w:tmpl w:val="4FC6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E461B"/>
    <w:multiLevelType w:val="hybridMultilevel"/>
    <w:tmpl w:val="95AED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66C28"/>
    <w:multiLevelType w:val="hybridMultilevel"/>
    <w:tmpl w:val="10A03208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B2A08BC"/>
    <w:multiLevelType w:val="hybridMultilevel"/>
    <w:tmpl w:val="AE54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53BC3"/>
    <w:multiLevelType w:val="hybridMultilevel"/>
    <w:tmpl w:val="7DB2A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7508C"/>
    <w:multiLevelType w:val="hybridMultilevel"/>
    <w:tmpl w:val="3E443B96"/>
    <w:lvl w:ilvl="0" w:tplc="BFDC0E70">
      <w:start w:val="1"/>
      <w:numFmt w:val="decimal"/>
      <w:lvlText w:val="%1"/>
      <w:lvlJc w:val="center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537B5F7D"/>
    <w:multiLevelType w:val="hybridMultilevel"/>
    <w:tmpl w:val="C3868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C06FD"/>
    <w:multiLevelType w:val="hybridMultilevel"/>
    <w:tmpl w:val="839A2640"/>
    <w:lvl w:ilvl="0" w:tplc="B55C3F68">
      <w:start w:val="2"/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4973AD"/>
    <w:multiLevelType w:val="hybridMultilevel"/>
    <w:tmpl w:val="18FE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310C64"/>
    <w:multiLevelType w:val="hybridMultilevel"/>
    <w:tmpl w:val="03C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43E16"/>
    <w:multiLevelType w:val="hybridMultilevel"/>
    <w:tmpl w:val="23A2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61"/>
    <w:rsid w:val="000019C5"/>
    <w:rsid w:val="000023D3"/>
    <w:rsid w:val="00004630"/>
    <w:rsid w:val="0000639F"/>
    <w:rsid w:val="00010A58"/>
    <w:rsid w:val="000122F3"/>
    <w:rsid w:val="00013E00"/>
    <w:rsid w:val="00014337"/>
    <w:rsid w:val="00023207"/>
    <w:rsid w:val="00027286"/>
    <w:rsid w:val="0003001E"/>
    <w:rsid w:val="00033A17"/>
    <w:rsid w:val="00034BB2"/>
    <w:rsid w:val="00041537"/>
    <w:rsid w:val="000424AB"/>
    <w:rsid w:val="00045AF5"/>
    <w:rsid w:val="000511C8"/>
    <w:rsid w:val="000533D4"/>
    <w:rsid w:val="00057678"/>
    <w:rsid w:val="00060142"/>
    <w:rsid w:val="0006108C"/>
    <w:rsid w:val="0006324F"/>
    <w:rsid w:val="00065007"/>
    <w:rsid w:val="000700DA"/>
    <w:rsid w:val="0007425F"/>
    <w:rsid w:val="00075131"/>
    <w:rsid w:val="000775E2"/>
    <w:rsid w:val="00077BF1"/>
    <w:rsid w:val="000816BB"/>
    <w:rsid w:val="00083D4B"/>
    <w:rsid w:val="0009036B"/>
    <w:rsid w:val="00090D79"/>
    <w:rsid w:val="00091A18"/>
    <w:rsid w:val="000949B2"/>
    <w:rsid w:val="000A0E89"/>
    <w:rsid w:val="000A59F5"/>
    <w:rsid w:val="000B13D0"/>
    <w:rsid w:val="000B1BA8"/>
    <w:rsid w:val="000B392E"/>
    <w:rsid w:val="000B595A"/>
    <w:rsid w:val="000C127B"/>
    <w:rsid w:val="000C2FC5"/>
    <w:rsid w:val="000C4133"/>
    <w:rsid w:val="000C6E3F"/>
    <w:rsid w:val="000D264F"/>
    <w:rsid w:val="000D4D3F"/>
    <w:rsid w:val="000D6A75"/>
    <w:rsid w:val="000D756F"/>
    <w:rsid w:val="000E0BCC"/>
    <w:rsid w:val="000E1480"/>
    <w:rsid w:val="000E1C20"/>
    <w:rsid w:val="000E1CE0"/>
    <w:rsid w:val="000E42BF"/>
    <w:rsid w:val="000E504F"/>
    <w:rsid w:val="000E781B"/>
    <w:rsid w:val="000E7E85"/>
    <w:rsid w:val="000F05A6"/>
    <w:rsid w:val="000F16F5"/>
    <w:rsid w:val="000F399D"/>
    <w:rsid w:val="000F69C1"/>
    <w:rsid w:val="000F7C41"/>
    <w:rsid w:val="00100751"/>
    <w:rsid w:val="00102262"/>
    <w:rsid w:val="001022FD"/>
    <w:rsid w:val="00104D40"/>
    <w:rsid w:val="001054FE"/>
    <w:rsid w:val="0011150D"/>
    <w:rsid w:val="00112F03"/>
    <w:rsid w:val="00115216"/>
    <w:rsid w:val="00115DBF"/>
    <w:rsid w:val="00115EA5"/>
    <w:rsid w:val="00116800"/>
    <w:rsid w:val="0011742A"/>
    <w:rsid w:val="00117AF9"/>
    <w:rsid w:val="00121696"/>
    <w:rsid w:val="00122511"/>
    <w:rsid w:val="00122918"/>
    <w:rsid w:val="00125F3A"/>
    <w:rsid w:val="001310F0"/>
    <w:rsid w:val="001326BA"/>
    <w:rsid w:val="0013328D"/>
    <w:rsid w:val="0013456D"/>
    <w:rsid w:val="00135EB2"/>
    <w:rsid w:val="00135FA7"/>
    <w:rsid w:val="001408F1"/>
    <w:rsid w:val="001453A6"/>
    <w:rsid w:val="00146845"/>
    <w:rsid w:val="001473E3"/>
    <w:rsid w:val="001535BB"/>
    <w:rsid w:val="00153BD1"/>
    <w:rsid w:val="00156672"/>
    <w:rsid w:val="00157208"/>
    <w:rsid w:val="00157F0D"/>
    <w:rsid w:val="0016297D"/>
    <w:rsid w:val="001646D8"/>
    <w:rsid w:val="00164E75"/>
    <w:rsid w:val="00170A8E"/>
    <w:rsid w:val="00171E40"/>
    <w:rsid w:val="001726DF"/>
    <w:rsid w:val="001735C8"/>
    <w:rsid w:val="00174374"/>
    <w:rsid w:val="00177554"/>
    <w:rsid w:val="001777BF"/>
    <w:rsid w:val="001830F2"/>
    <w:rsid w:val="001835FE"/>
    <w:rsid w:val="00184A5B"/>
    <w:rsid w:val="001876C8"/>
    <w:rsid w:val="0019021E"/>
    <w:rsid w:val="00191D8D"/>
    <w:rsid w:val="00192FDC"/>
    <w:rsid w:val="00197BEB"/>
    <w:rsid w:val="00197CF1"/>
    <w:rsid w:val="001A0EE8"/>
    <w:rsid w:val="001A3498"/>
    <w:rsid w:val="001A58DD"/>
    <w:rsid w:val="001A5D83"/>
    <w:rsid w:val="001A6BB2"/>
    <w:rsid w:val="001B1E16"/>
    <w:rsid w:val="001B272E"/>
    <w:rsid w:val="001B6498"/>
    <w:rsid w:val="001B70E8"/>
    <w:rsid w:val="001B754E"/>
    <w:rsid w:val="001C11B3"/>
    <w:rsid w:val="001C45F5"/>
    <w:rsid w:val="001D2F1D"/>
    <w:rsid w:val="001D375F"/>
    <w:rsid w:val="001D65B2"/>
    <w:rsid w:val="001D79BC"/>
    <w:rsid w:val="001E1BF5"/>
    <w:rsid w:val="001E424D"/>
    <w:rsid w:val="001E56BC"/>
    <w:rsid w:val="001E746F"/>
    <w:rsid w:val="001F0D87"/>
    <w:rsid w:val="001F54C8"/>
    <w:rsid w:val="00200903"/>
    <w:rsid w:val="00201884"/>
    <w:rsid w:val="002018DD"/>
    <w:rsid w:val="00212374"/>
    <w:rsid w:val="00216F89"/>
    <w:rsid w:val="00221010"/>
    <w:rsid w:val="002211B9"/>
    <w:rsid w:val="00222ECA"/>
    <w:rsid w:val="0022488A"/>
    <w:rsid w:val="002255C0"/>
    <w:rsid w:val="002273A8"/>
    <w:rsid w:val="00227403"/>
    <w:rsid w:val="002300AB"/>
    <w:rsid w:val="002310E2"/>
    <w:rsid w:val="0023155F"/>
    <w:rsid w:val="0023191E"/>
    <w:rsid w:val="0023191F"/>
    <w:rsid w:val="00232DBC"/>
    <w:rsid w:val="002369D7"/>
    <w:rsid w:val="00237748"/>
    <w:rsid w:val="002379DF"/>
    <w:rsid w:val="0024088A"/>
    <w:rsid w:val="00241E8A"/>
    <w:rsid w:val="0024221D"/>
    <w:rsid w:val="00245BA3"/>
    <w:rsid w:val="0025023A"/>
    <w:rsid w:val="00252E45"/>
    <w:rsid w:val="00261A65"/>
    <w:rsid w:val="00262D25"/>
    <w:rsid w:val="002656CB"/>
    <w:rsid w:val="00265EDE"/>
    <w:rsid w:val="00271280"/>
    <w:rsid w:val="00273F32"/>
    <w:rsid w:val="002769AF"/>
    <w:rsid w:val="00277C7F"/>
    <w:rsid w:val="00280E8F"/>
    <w:rsid w:val="00283E6E"/>
    <w:rsid w:val="00285842"/>
    <w:rsid w:val="00285DC5"/>
    <w:rsid w:val="0028648D"/>
    <w:rsid w:val="0028652D"/>
    <w:rsid w:val="0029476B"/>
    <w:rsid w:val="002A49A8"/>
    <w:rsid w:val="002A4FE1"/>
    <w:rsid w:val="002A5409"/>
    <w:rsid w:val="002B2986"/>
    <w:rsid w:val="002C2EF8"/>
    <w:rsid w:val="002C31FA"/>
    <w:rsid w:val="002D293C"/>
    <w:rsid w:val="002D463E"/>
    <w:rsid w:val="002D6CDD"/>
    <w:rsid w:val="002E358C"/>
    <w:rsid w:val="002E3DD7"/>
    <w:rsid w:val="002E6584"/>
    <w:rsid w:val="002F105A"/>
    <w:rsid w:val="002F1966"/>
    <w:rsid w:val="002F3D87"/>
    <w:rsid w:val="002F4148"/>
    <w:rsid w:val="002F4C88"/>
    <w:rsid w:val="002F6588"/>
    <w:rsid w:val="00301537"/>
    <w:rsid w:val="003049AE"/>
    <w:rsid w:val="003059F4"/>
    <w:rsid w:val="00306C95"/>
    <w:rsid w:val="00313394"/>
    <w:rsid w:val="00314C61"/>
    <w:rsid w:val="003220FB"/>
    <w:rsid w:val="00323F56"/>
    <w:rsid w:val="00324C8C"/>
    <w:rsid w:val="00325900"/>
    <w:rsid w:val="00325D9E"/>
    <w:rsid w:val="00326A22"/>
    <w:rsid w:val="00330EA0"/>
    <w:rsid w:val="00331381"/>
    <w:rsid w:val="003345A2"/>
    <w:rsid w:val="003345B2"/>
    <w:rsid w:val="003351F6"/>
    <w:rsid w:val="003361ED"/>
    <w:rsid w:val="003445E3"/>
    <w:rsid w:val="00344E1C"/>
    <w:rsid w:val="003472B8"/>
    <w:rsid w:val="003478FC"/>
    <w:rsid w:val="0035024A"/>
    <w:rsid w:val="00350316"/>
    <w:rsid w:val="00350604"/>
    <w:rsid w:val="00352612"/>
    <w:rsid w:val="003543D4"/>
    <w:rsid w:val="00355464"/>
    <w:rsid w:val="003557FE"/>
    <w:rsid w:val="00365216"/>
    <w:rsid w:val="00374EE2"/>
    <w:rsid w:val="003755EA"/>
    <w:rsid w:val="003769C1"/>
    <w:rsid w:val="00380F09"/>
    <w:rsid w:val="00382990"/>
    <w:rsid w:val="00387631"/>
    <w:rsid w:val="00390872"/>
    <w:rsid w:val="00390906"/>
    <w:rsid w:val="00392D6E"/>
    <w:rsid w:val="003938E8"/>
    <w:rsid w:val="00396067"/>
    <w:rsid w:val="003A0433"/>
    <w:rsid w:val="003A1707"/>
    <w:rsid w:val="003A1F1A"/>
    <w:rsid w:val="003A4638"/>
    <w:rsid w:val="003A4EBF"/>
    <w:rsid w:val="003B1A84"/>
    <w:rsid w:val="003B4C57"/>
    <w:rsid w:val="003C0151"/>
    <w:rsid w:val="003C0857"/>
    <w:rsid w:val="003C101A"/>
    <w:rsid w:val="003C1D23"/>
    <w:rsid w:val="003C203E"/>
    <w:rsid w:val="003C3820"/>
    <w:rsid w:val="003C3DA6"/>
    <w:rsid w:val="003C6B25"/>
    <w:rsid w:val="003C7395"/>
    <w:rsid w:val="003D214F"/>
    <w:rsid w:val="003D49F4"/>
    <w:rsid w:val="003D5FF8"/>
    <w:rsid w:val="003D64FB"/>
    <w:rsid w:val="003E5C71"/>
    <w:rsid w:val="003E763F"/>
    <w:rsid w:val="003F16A7"/>
    <w:rsid w:val="003F37A5"/>
    <w:rsid w:val="003F4FCF"/>
    <w:rsid w:val="003F547B"/>
    <w:rsid w:val="003F6EC5"/>
    <w:rsid w:val="00402F4E"/>
    <w:rsid w:val="00403249"/>
    <w:rsid w:val="004073D3"/>
    <w:rsid w:val="00411C99"/>
    <w:rsid w:val="00412E38"/>
    <w:rsid w:val="00414490"/>
    <w:rsid w:val="00416D7F"/>
    <w:rsid w:val="004229DC"/>
    <w:rsid w:val="00422B64"/>
    <w:rsid w:val="00423D48"/>
    <w:rsid w:val="0042495C"/>
    <w:rsid w:val="004271C6"/>
    <w:rsid w:val="00431E0C"/>
    <w:rsid w:val="00436D64"/>
    <w:rsid w:val="00436E87"/>
    <w:rsid w:val="00444157"/>
    <w:rsid w:val="0045225B"/>
    <w:rsid w:val="00462051"/>
    <w:rsid w:val="00462C47"/>
    <w:rsid w:val="00462DAD"/>
    <w:rsid w:val="00463E1C"/>
    <w:rsid w:val="00466A20"/>
    <w:rsid w:val="00475826"/>
    <w:rsid w:val="00475B2C"/>
    <w:rsid w:val="00485DDE"/>
    <w:rsid w:val="00486B4A"/>
    <w:rsid w:val="00492C0D"/>
    <w:rsid w:val="00493BB3"/>
    <w:rsid w:val="00496C04"/>
    <w:rsid w:val="004A71EB"/>
    <w:rsid w:val="004B05C6"/>
    <w:rsid w:val="004B254E"/>
    <w:rsid w:val="004B2B6A"/>
    <w:rsid w:val="004B3C9C"/>
    <w:rsid w:val="004B4268"/>
    <w:rsid w:val="004B4C68"/>
    <w:rsid w:val="004B6369"/>
    <w:rsid w:val="004C19DB"/>
    <w:rsid w:val="004C2B71"/>
    <w:rsid w:val="004C5EF7"/>
    <w:rsid w:val="004C6577"/>
    <w:rsid w:val="004C66DA"/>
    <w:rsid w:val="004D4BF9"/>
    <w:rsid w:val="004D63DB"/>
    <w:rsid w:val="004E2B61"/>
    <w:rsid w:val="004E2F58"/>
    <w:rsid w:val="004E7D0B"/>
    <w:rsid w:val="004F38A4"/>
    <w:rsid w:val="004F3910"/>
    <w:rsid w:val="004F6EC8"/>
    <w:rsid w:val="00501567"/>
    <w:rsid w:val="00502613"/>
    <w:rsid w:val="00505AD0"/>
    <w:rsid w:val="00505FAF"/>
    <w:rsid w:val="00506A9A"/>
    <w:rsid w:val="005078FF"/>
    <w:rsid w:val="005111BB"/>
    <w:rsid w:val="005124BD"/>
    <w:rsid w:val="00512B5C"/>
    <w:rsid w:val="00513C82"/>
    <w:rsid w:val="0051497B"/>
    <w:rsid w:val="0051571E"/>
    <w:rsid w:val="00520732"/>
    <w:rsid w:val="00521677"/>
    <w:rsid w:val="0052695F"/>
    <w:rsid w:val="00527FAC"/>
    <w:rsid w:val="00532919"/>
    <w:rsid w:val="00532D36"/>
    <w:rsid w:val="00540434"/>
    <w:rsid w:val="0054499E"/>
    <w:rsid w:val="00547934"/>
    <w:rsid w:val="005502BA"/>
    <w:rsid w:val="00551D13"/>
    <w:rsid w:val="005520AD"/>
    <w:rsid w:val="00554667"/>
    <w:rsid w:val="00554FD1"/>
    <w:rsid w:val="00560CEF"/>
    <w:rsid w:val="005634BC"/>
    <w:rsid w:val="005655DE"/>
    <w:rsid w:val="00566B7D"/>
    <w:rsid w:val="00567EAB"/>
    <w:rsid w:val="005725BE"/>
    <w:rsid w:val="005736C1"/>
    <w:rsid w:val="00580881"/>
    <w:rsid w:val="00585A38"/>
    <w:rsid w:val="0058672F"/>
    <w:rsid w:val="00586AB7"/>
    <w:rsid w:val="00590399"/>
    <w:rsid w:val="005906E1"/>
    <w:rsid w:val="00590BCA"/>
    <w:rsid w:val="005913C6"/>
    <w:rsid w:val="005914B2"/>
    <w:rsid w:val="005926AB"/>
    <w:rsid w:val="00594A4A"/>
    <w:rsid w:val="005963CB"/>
    <w:rsid w:val="005A08C4"/>
    <w:rsid w:val="005A3C60"/>
    <w:rsid w:val="005A4B44"/>
    <w:rsid w:val="005A6879"/>
    <w:rsid w:val="005B15F4"/>
    <w:rsid w:val="005B30AF"/>
    <w:rsid w:val="005B40CD"/>
    <w:rsid w:val="005B480C"/>
    <w:rsid w:val="005B5FA7"/>
    <w:rsid w:val="005C4DF8"/>
    <w:rsid w:val="005C6D05"/>
    <w:rsid w:val="005D1844"/>
    <w:rsid w:val="005D3D8C"/>
    <w:rsid w:val="005D5984"/>
    <w:rsid w:val="005D6341"/>
    <w:rsid w:val="005E0675"/>
    <w:rsid w:val="005E20B1"/>
    <w:rsid w:val="005E2483"/>
    <w:rsid w:val="005F3E5A"/>
    <w:rsid w:val="0060473D"/>
    <w:rsid w:val="0060659F"/>
    <w:rsid w:val="00606B0D"/>
    <w:rsid w:val="00607A7C"/>
    <w:rsid w:val="006202F7"/>
    <w:rsid w:val="00620B7A"/>
    <w:rsid w:val="006217A5"/>
    <w:rsid w:val="006260EC"/>
    <w:rsid w:val="00626FD8"/>
    <w:rsid w:val="00633549"/>
    <w:rsid w:val="00640707"/>
    <w:rsid w:val="00641D13"/>
    <w:rsid w:val="0064376D"/>
    <w:rsid w:val="0064398F"/>
    <w:rsid w:val="006517A0"/>
    <w:rsid w:val="006526C1"/>
    <w:rsid w:val="00653DA5"/>
    <w:rsid w:val="006544E6"/>
    <w:rsid w:val="00654EC8"/>
    <w:rsid w:val="00655BA0"/>
    <w:rsid w:val="00661837"/>
    <w:rsid w:val="006649A5"/>
    <w:rsid w:val="00667A71"/>
    <w:rsid w:val="00667DD9"/>
    <w:rsid w:val="006716D8"/>
    <w:rsid w:val="00674F60"/>
    <w:rsid w:val="0067799C"/>
    <w:rsid w:val="00680937"/>
    <w:rsid w:val="006874B4"/>
    <w:rsid w:val="00690D10"/>
    <w:rsid w:val="006910FC"/>
    <w:rsid w:val="00692CE2"/>
    <w:rsid w:val="00692E8B"/>
    <w:rsid w:val="00693D8C"/>
    <w:rsid w:val="006956FF"/>
    <w:rsid w:val="006A0CBA"/>
    <w:rsid w:val="006A4D96"/>
    <w:rsid w:val="006A58AD"/>
    <w:rsid w:val="006A61D3"/>
    <w:rsid w:val="006B0C32"/>
    <w:rsid w:val="006B3CC6"/>
    <w:rsid w:val="006C3FF5"/>
    <w:rsid w:val="006C61A5"/>
    <w:rsid w:val="006D1491"/>
    <w:rsid w:val="006D20CA"/>
    <w:rsid w:val="006D2127"/>
    <w:rsid w:val="006D2A88"/>
    <w:rsid w:val="006D32FD"/>
    <w:rsid w:val="006D3C7B"/>
    <w:rsid w:val="006D5BEC"/>
    <w:rsid w:val="006D686F"/>
    <w:rsid w:val="006E37A8"/>
    <w:rsid w:val="006E4211"/>
    <w:rsid w:val="006E70EF"/>
    <w:rsid w:val="006E79FF"/>
    <w:rsid w:val="006F1FC0"/>
    <w:rsid w:val="0070179C"/>
    <w:rsid w:val="00701A93"/>
    <w:rsid w:val="007039DC"/>
    <w:rsid w:val="00705ACA"/>
    <w:rsid w:val="007077FA"/>
    <w:rsid w:val="007116C5"/>
    <w:rsid w:val="00711AF3"/>
    <w:rsid w:val="00717B8A"/>
    <w:rsid w:val="00720A37"/>
    <w:rsid w:val="00724A0D"/>
    <w:rsid w:val="00724CB7"/>
    <w:rsid w:val="007267F2"/>
    <w:rsid w:val="0072701E"/>
    <w:rsid w:val="00730425"/>
    <w:rsid w:val="00730F41"/>
    <w:rsid w:val="00732ABC"/>
    <w:rsid w:val="00732F4C"/>
    <w:rsid w:val="00744645"/>
    <w:rsid w:val="00745A6A"/>
    <w:rsid w:val="007478C5"/>
    <w:rsid w:val="0075116B"/>
    <w:rsid w:val="007525AE"/>
    <w:rsid w:val="0075300E"/>
    <w:rsid w:val="00754116"/>
    <w:rsid w:val="00755572"/>
    <w:rsid w:val="0075715F"/>
    <w:rsid w:val="00761447"/>
    <w:rsid w:val="00761C65"/>
    <w:rsid w:val="00762F88"/>
    <w:rsid w:val="00765B53"/>
    <w:rsid w:val="00767BE9"/>
    <w:rsid w:val="00771C08"/>
    <w:rsid w:val="00771CBC"/>
    <w:rsid w:val="00772628"/>
    <w:rsid w:val="007736FF"/>
    <w:rsid w:val="00774E78"/>
    <w:rsid w:val="00780B67"/>
    <w:rsid w:val="00784425"/>
    <w:rsid w:val="00786424"/>
    <w:rsid w:val="00786F22"/>
    <w:rsid w:val="0078721B"/>
    <w:rsid w:val="0079035F"/>
    <w:rsid w:val="00790D0D"/>
    <w:rsid w:val="00790F40"/>
    <w:rsid w:val="00795D4E"/>
    <w:rsid w:val="00797C89"/>
    <w:rsid w:val="007A2DE8"/>
    <w:rsid w:val="007A380D"/>
    <w:rsid w:val="007A3E25"/>
    <w:rsid w:val="007A4284"/>
    <w:rsid w:val="007A5429"/>
    <w:rsid w:val="007A689B"/>
    <w:rsid w:val="007B041B"/>
    <w:rsid w:val="007B10A8"/>
    <w:rsid w:val="007B64B0"/>
    <w:rsid w:val="007B6D63"/>
    <w:rsid w:val="007B73EF"/>
    <w:rsid w:val="007B7CE5"/>
    <w:rsid w:val="007C5462"/>
    <w:rsid w:val="007C7BC2"/>
    <w:rsid w:val="007D01A6"/>
    <w:rsid w:val="007D11C1"/>
    <w:rsid w:val="007D17AC"/>
    <w:rsid w:val="007D3E65"/>
    <w:rsid w:val="007D4574"/>
    <w:rsid w:val="007D58B9"/>
    <w:rsid w:val="007D63ED"/>
    <w:rsid w:val="007D7B81"/>
    <w:rsid w:val="007E11F8"/>
    <w:rsid w:val="007E1929"/>
    <w:rsid w:val="007E2573"/>
    <w:rsid w:val="007E4457"/>
    <w:rsid w:val="007E582E"/>
    <w:rsid w:val="007F0FDF"/>
    <w:rsid w:val="007F1035"/>
    <w:rsid w:val="007F349B"/>
    <w:rsid w:val="007F3850"/>
    <w:rsid w:val="007F4B40"/>
    <w:rsid w:val="007F50DA"/>
    <w:rsid w:val="007F5783"/>
    <w:rsid w:val="007F5EDC"/>
    <w:rsid w:val="007F6C93"/>
    <w:rsid w:val="007F6E9D"/>
    <w:rsid w:val="007F7540"/>
    <w:rsid w:val="007F75DD"/>
    <w:rsid w:val="008008A6"/>
    <w:rsid w:val="0080145A"/>
    <w:rsid w:val="00801718"/>
    <w:rsid w:val="00801D03"/>
    <w:rsid w:val="00804F0B"/>
    <w:rsid w:val="00810F70"/>
    <w:rsid w:val="008113C3"/>
    <w:rsid w:val="00816891"/>
    <w:rsid w:val="008179D7"/>
    <w:rsid w:val="0082209C"/>
    <w:rsid w:val="008263BE"/>
    <w:rsid w:val="00836888"/>
    <w:rsid w:val="0083689E"/>
    <w:rsid w:val="00843217"/>
    <w:rsid w:val="0084362D"/>
    <w:rsid w:val="0084475F"/>
    <w:rsid w:val="00844ACD"/>
    <w:rsid w:val="008512E8"/>
    <w:rsid w:val="00851718"/>
    <w:rsid w:val="00851A14"/>
    <w:rsid w:val="00853A13"/>
    <w:rsid w:val="0085451D"/>
    <w:rsid w:val="0085609F"/>
    <w:rsid w:val="00872BA8"/>
    <w:rsid w:val="00872D5F"/>
    <w:rsid w:val="008754C9"/>
    <w:rsid w:val="00875BE6"/>
    <w:rsid w:val="008764CC"/>
    <w:rsid w:val="00876F46"/>
    <w:rsid w:val="00877857"/>
    <w:rsid w:val="0087792D"/>
    <w:rsid w:val="00877BB5"/>
    <w:rsid w:val="0088001F"/>
    <w:rsid w:val="008828CA"/>
    <w:rsid w:val="00883795"/>
    <w:rsid w:val="0089253F"/>
    <w:rsid w:val="008961B3"/>
    <w:rsid w:val="00896B32"/>
    <w:rsid w:val="008A3F26"/>
    <w:rsid w:val="008A513C"/>
    <w:rsid w:val="008B3665"/>
    <w:rsid w:val="008B6579"/>
    <w:rsid w:val="008B67CB"/>
    <w:rsid w:val="008C4341"/>
    <w:rsid w:val="008C4C04"/>
    <w:rsid w:val="008D1B70"/>
    <w:rsid w:val="008D2BD7"/>
    <w:rsid w:val="008D3F96"/>
    <w:rsid w:val="008D5747"/>
    <w:rsid w:val="008E0119"/>
    <w:rsid w:val="008E09ED"/>
    <w:rsid w:val="008E14FA"/>
    <w:rsid w:val="008E271B"/>
    <w:rsid w:val="008E4686"/>
    <w:rsid w:val="008F278F"/>
    <w:rsid w:val="008F3CF5"/>
    <w:rsid w:val="008F585E"/>
    <w:rsid w:val="008F75D5"/>
    <w:rsid w:val="008F7DFE"/>
    <w:rsid w:val="00901AFC"/>
    <w:rsid w:val="0090351E"/>
    <w:rsid w:val="0090469F"/>
    <w:rsid w:val="0090565A"/>
    <w:rsid w:val="00905B2B"/>
    <w:rsid w:val="00910953"/>
    <w:rsid w:val="00911CEE"/>
    <w:rsid w:val="00911D04"/>
    <w:rsid w:val="009202B1"/>
    <w:rsid w:val="00921F27"/>
    <w:rsid w:val="00923BA0"/>
    <w:rsid w:val="00923DAB"/>
    <w:rsid w:val="00923EE6"/>
    <w:rsid w:val="00924ABA"/>
    <w:rsid w:val="009261A8"/>
    <w:rsid w:val="0093550D"/>
    <w:rsid w:val="00941972"/>
    <w:rsid w:val="00941A67"/>
    <w:rsid w:val="00941C82"/>
    <w:rsid w:val="0094454A"/>
    <w:rsid w:val="0094548B"/>
    <w:rsid w:val="0094731C"/>
    <w:rsid w:val="009537D5"/>
    <w:rsid w:val="00960A6A"/>
    <w:rsid w:val="00967227"/>
    <w:rsid w:val="009678B3"/>
    <w:rsid w:val="00975D31"/>
    <w:rsid w:val="00976A02"/>
    <w:rsid w:val="00977170"/>
    <w:rsid w:val="00977B4B"/>
    <w:rsid w:val="00980A30"/>
    <w:rsid w:val="00984068"/>
    <w:rsid w:val="0098693E"/>
    <w:rsid w:val="00987155"/>
    <w:rsid w:val="0099442A"/>
    <w:rsid w:val="009A04B6"/>
    <w:rsid w:val="009A1162"/>
    <w:rsid w:val="009A69AB"/>
    <w:rsid w:val="009A7CFD"/>
    <w:rsid w:val="009B104C"/>
    <w:rsid w:val="009B1BD4"/>
    <w:rsid w:val="009B257F"/>
    <w:rsid w:val="009B3A42"/>
    <w:rsid w:val="009B438E"/>
    <w:rsid w:val="009B52AE"/>
    <w:rsid w:val="009B6665"/>
    <w:rsid w:val="009C2B1C"/>
    <w:rsid w:val="009C3863"/>
    <w:rsid w:val="009C4D78"/>
    <w:rsid w:val="009C72CF"/>
    <w:rsid w:val="009C7B5F"/>
    <w:rsid w:val="009D4FB3"/>
    <w:rsid w:val="009E0D42"/>
    <w:rsid w:val="009E5A28"/>
    <w:rsid w:val="009F4D60"/>
    <w:rsid w:val="009F6998"/>
    <w:rsid w:val="009F6F4D"/>
    <w:rsid w:val="009F721E"/>
    <w:rsid w:val="00A04824"/>
    <w:rsid w:val="00A04C37"/>
    <w:rsid w:val="00A05E25"/>
    <w:rsid w:val="00A10AE3"/>
    <w:rsid w:val="00A12406"/>
    <w:rsid w:val="00A13D45"/>
    <w:rsid w:val="00A15B40"/>
    <w:rsid w:val="00A21764"/>
    <w:rsid w:val="00A255E9"/>
    <w:rsid w:val="00A25874"/>
    <w:rsid w:val="00A27707"/>
    <w:rsid w:val="00A27FA1"/>
    <w:rsid w:val="00A302A5"/>
    <w:rsid w:val="00A30E2D"/>
    <w:rsid w:val="00A31AFC"/>
    <w:rsid w:val="00A3256D"/>
    <w:rsid w:val="00A32A5C"/>
    <w:rsid w:val="00A4233C"/>
    <w:rsid w:val="00A505EA"/>
    <w:rsid w:val="00A50777"/>
    <w:rsid w:val="00A525F9"/>
    <w:rsid w:val="00A5418F"/>
    <w:rsid w:val="00A54801"/>
    <w:rsid w:val="00A55FE9"/>
    <w:rsid w:val="00A56D19"/>
    <w:rsid w:val="00A64C48"/>
    <w:rsid w:val="00A66822"/>
    <w:rsid w:val="00A668C3"/>
    <w:rsid w:val="00A805CD"/>
    <w:rsid w:val="00A81011"/>
    <w:rsid w:val="00A850F1"/>
    <w:rsid w:val="00A90FA1"/>
    <w:rsid w:val="00A91A61"/>
    <w:rsid w:val="00A9394B"/>
    <w:rsid w:val="00AA0626"/>
    <w:rsid w:val="00AA253B"/>
    <w:rsid w:val="00AA31F3"/>
    <w:rsid w:val="00AA4E7F"/>
    <w:rsid w:val="00AA65A4"/>
    <w:rsid w:val="00AA6C5F"/>
    <w:rsid w:val="00AA76E8"/>
    <w:rsid w:val="00AB25C1"/>
    <w:rsid w:val="00AB3CD1"/>
    <w:rsid w:val="00AB512D"/>
    <w:rsid w:val="00AB5282"/>
    <w:rsid w:val="00AB5E2A"/>
    <w:rsid w:val="00AB682F"/>
    <w:rsid w:val="00AB7D75"/>
    <w:rsid w:val="00AC0DFF"/>
    <w:rsid w:val="00AC1FD0"/>
    <w:rsid w:val="00AC2AE9"/>
    <w:rsid w:val="00AC3092"/>
    <w:rsid w:val="00AC67C8"/>
    <w:rsid w:val="00AC6FB8"/>
    <w:rsid w:val="00AC79F9"/>
    <w:rsid w:val="00AC7D3F"/>
    <w:rsid w:val="00AD1055"/>
    <w:rsid w:val="00AD6223"/>
    <w:rsid w:val="00AE2679"/>
    <w:rsid w:val="00AE2C0F"/>
    <w:rsid w:val="00AE4487"/>
    <w:rsid w:val="00AE78E7"/>
    <w:rsid w:val="00AF0AFF"/>
    <w:rsid w:val="00AF117E"/>
    <w:rsid w:val="00AF2393"/>
    <w:rsid w:val="00AF277A"/>
    <w:rsid w:val="00AF2E93"/>
    <w:rsid w:val="00AF4959"/>
    <w:rsid w:val="00AF663F"/>
    <w:rsid w:val="00AF75FF"/>
    <w:rsid w:val="00B00020"/>
    <w:rsid w:val="00B00BDB"/>
    <w:rsid w:val="00B02E04"/>
    <w:rsid w:val="00B05B44"/>
    <w:rsid w:val="00B1395A"/>
    <w:rsid w:val="00B13C1F"/>
    <w:rsid w:val="00B1586B"/>
    <w:rsid w:val="00B15BD2"/>
    <w:rsid w:val="00B16358"/>
    <w:rsid w:val="00B21959"/>
    <w:rsid w:val="00B251E9"/>
    <w:rsid w:val="00B26372"/>
    <w:rsid w:val="00B268B8"/>
    <w:rsid w:val="00B32C2E"/>
    <w:rsid w:val="00B34346"/>
    <w:rsid w:val="00B34AD4"/>
    <w:rsid w:val="00B35111"/>
    <w:rsid w:val="00B40ED8"/>
    <w:rsid w:val="00B41611"/>
    <w:rsid w:val="00B522D1"/>
    <w:rsid w:val="00B5460F"/>
    <w:rsid w:val="00B5494E"/>
    <w:rsid w:val="00B5601E"/>
    <w:rsid w:val="00B57923"/>
    <w:rsid w:val="00B60669"/>
    <w:rsid w:val="00B6240A"/>
    <w:rsid w:val="00B646E6"/>
    <w:rsid w:val="00B650CE"/>
    <w:rsid w:val="00B6644C"/>
    <w:rsid w:val="00B70E64"/>
    <w:rsid w:val="00B70EA2"/>
    <w:rsid w:val="00B71D56"/>
    <w:rsid w:val="00B7658E"/>
    <w:rsid w:val="00B76D1B"/>
    <w:rsid w:val="00B806CC"/>
    <w:rsid w:val="00B82A10"/>
    <w:rsid w:val="00B83325"/>
    <w:rsid w:val="00B8456F"/>
    <w:rsid w:val="00B845F3"/>
    <w:rsid w:val="00B86E02"/>
    <w:rsid w:val="00B92236"/>
    <w:rsid w:val="00B925C7"/>
    <w:rsid w:val="00B94496"/>
    <w:rsid w:val="00B94DAB"/>
    <w:rsid w:val="00BA028D"/>
    <w:rsid w:val="00BA1D25"/>
    <w:rsid w:val="00BA3B54"/>
    <w:rsid w:val="00BA5E46"/>
    <w:rsid w:val="00BA6FA9"/>
    <w:rsid w:val="00BB09EE"/>
    <w:rsid w:val="00BB5308"/>
    <w:rsid w:val="00BC7A17"/>
    <w:rsid w:val="00BD093D"/>
    <w:rsid w:val="00BD7919"/>
    <w:rsid w:val="00BE088D"/>
    <w:rsid w:val="00BE08B4"/>
    <w:rsid w:val="00BE0FD2"/>
    <w:rsid w:val="00BE4CB6"/>
    <w:rsid w:val="00BE6216"/>
    <w:rsid w:val="00BE6A2C"/>
    <w:rsid w:val="00BF1458"/>
    <w:rsid w:val="00BF4EF6"/>
    <w:rsid w:val="00C02D0B"/>
    <w:rsid w:val="00C07D45"/>
    <w:rsid w:val="00C10039"/>
    <w:rsid w:val="00C106EF"/>
    <w:rsid w:val="00C1196C"/>
    <w:rsid w:val="00C143B6"/>
    <w:rsid w:val="00C155C7"/>
    <w:rsid w:val="00C1675D"/>
    <w:rsid w:val="00C24A55"/>
    <w:rsid w:val="00C31238"/>
    <w:rsid w:val="00C343A7"/>
    <w:rsid w:val="00C35C08"/>
    <w:rsid w:val="00C4085B"/>
    <w:rsid w:val="00C418CD"/>
    <w:rsid w:val="00C4574E"/>
    <w:rsid w:val="00C46359"/>
    <w:rsid w:val="00C46A2B"/>
    <w:rsid w:val="00C505CB"/>
    <w:rsid w:val="00C542D6"/>
    <w:rsid w:val="00C546D7"/>
    <w:rsid w:val="00C55E94"/>
    <w:rsid w:val="00C60A5F"/>
    <w:rsid w:val="00C62A8C"/>
    <w:rsid w:val="00C6494A"/>
    <w:rsid w:val="00C67E6B"/>
    <w:rsid w:val="00C73BDF"/>
    <w:rsid w:val="00C74E7A"/>
    <w:rsid w:val="00C77A99"/>
    <w:rsid w:val="00C9348A"/>
    <w:rsid w:val="00C93998"/>
    <w:rsid w:val="00C977A2"/>
    <w:rsid w:val="00CA1C87"/>
    <w:rsid w:val="00CA6568"/>
    <w:rsid w:val="00CA7433"/>
    <w:rsid w:val="00CB1F21"/>
    <w:rsid w:val="00CB2EC6"/>
    <w:rsid w:val="00CB2FC0"/>
    <w:rsid w:val="00CB61F5"/>
    <w:rsid w:val="00CD00EB"/>
    <w:rsid w:val="00CD0972"/>
    <w:rsid w:val="00CD1EB2"/>
    <w:rsid w:val="00CD287B"/>
    <w:rsid w:val="00CD318F"/>
    <w:rsid w:val="00CD5C91"/>
    <w:rsid w:val="00CE2FF1"/>
    <w:rsid w:val="00CE3CF3"/>
    <w:rsid w:val="00CE50DD"/>
    <w:rsid w:val="00CE54FA"/>
    <w:rsid w:val="00CE7688"/>
    <w:rsid w:val="00CF105E"/>
    <w:rsid w:val="00CF3DB1"/>
    <w:rsid w:val="00D0434B"/>
    <w:rsid w:val="00D13B38"/>
    <w:rsid w:val="00D1517D"/>
    <w:rsid w:val="00D1630D"/>
    <w:rsid w:val="00D222B5"/>
    <w:rsid w:val="00D25820"/>
    <w:rsid w:val="00D303FC"/>
    <w:rsid w:val="00D30E81"/>
    <w:rsid w:val="00D43632"/>
    <w:rsid w:val="00D4555F"/>
    <w:rsid w:val="00D45D75"/>
    <w:rsid w:val="00D50100"/>
    <w:rsid w:val="00D513A7"/>
    <w:rsid w:val="00D522DB"/>
    <w:rsid w:val="00D535CF"/>
    <w:rsid w:val="00D53E27"/>
    <w:rsid w:val="00D543DA"/>
    <w:rsid w:val="00D55E61"/>
    <w:rsid w:val="00D6028A"/>
    <w:rsid w:val="00D651C5"/>
    <w:rsid w:val="00D73613"/>
    <w:rsid w:val="00D808DE"/>
    <w:rsid w:val="00D81342"/>
    <w:rsid w:val="00D81ADB"/>
    <w:rsid w:val="00D8403F"/>
    <w:rsid w:val="00D85C04"/>
    <w:rsid w:val="00D8626C"/>
    <w:rsid w:val="00D86473"/>
    <w:rsid w:val="00D864D5"/>
    <w:rsid w:val="00D91573"/>
    <w:rsid w:val="00D94E33"/>
    <w:rsid w:val="00D96021"/>
    <w:rsid w:val="00D96C23"/>
    <w:rsid w:val="00DA0A86"/>
    <w:rsid w:val="00DA3A7E"/>
    <w:rsid w:val="00DA54CF"/>
    <w:rsid w:val="00DA6F1F"/>
    <w:rsid w:val="00DB12BA"/>
    <w:rsid w:val="00DB235E"/>
    <w:rsid w:val="00DB28B2"/>
    <w:rsid w:val="00DB53A9"/>
    <w:rsid w:val="00DB699B"/>
    <w:rsid w:val="00DB6CA0"/>
    <w:rsid w:val="00DB6DED"/>
    <w:rsid w:val="00DB77B8"/>
    <w:rsid w:val="00DB7C99"/>
    <w:rsid w:val="00DC0E1A"/>
    <w:rsid w:val="00DC10F3"/>
    <w:rsid w:val="00DC1391"/>
    <w:rsid w:val="00DC1C2A"/>
    <w:rsid w:val="00DC24B5"/>
    <w:rsid w:val="00DC3B11"/>
    <w:rsid w:val="00DC496C"/>
    <w:rsid w:val="00DC54A7"/>
    <w:rsid w:val="00DC7C0F"/>
    <w:rsid w:val="00DD00FC"/>
    <w:rsid w:val="00DD0745"/>
    <w:rsid w:val="00DD1FD9"/>
    <w:rsid w:val="00DD2FB3"/>
    <w:rsid w:val="00DD36A5"/>
    <w:rsid w:val="00DE1C4C"/>
    <w:rsid w:val="00DF0984"/>
    <w:rsid w:val="00DF2FBE"/>
    <w:rsid w:val="00DF463C"/>
    <w:rsid w:val="00DF4D90"/>
    <w:rsid w:val="00E039D9"/>
    <w:rsid w:val="00E04A23"/>
    <w:rsid w:val="00E07DDB"/>
    <w:rsid w:val="00E106EA"/>
    <w:rsid w:val="00E16F16"/>
    <w:rsid w:val="00E21165"/>
    <w:rsid w:val="00E21FE9"/>
    <w:rsid w:val="00E231FC"/>
    <w:rsid w:val="00E25A3E"/>
    <w:rsid w:val="00E25BB3"/>
    <w:rsid w:val="00E27E8F"/>
    <w:rsid w:val="00E33526"/>
    <w:rsid w:val="00E339A6"/>
    <w:rsid w:val="00E33D76"/>
    <w:rsid w:val="00E42382"/>
    <w:rsid w:val="00E44C24"/>
    <w:rsid w:val="00E44C29"/>
    <w:rsid w:val="00E460F8"/>
    <w:rsid w:val="00E52128"/>
    <w:rsid w:val="00E526CA"/>
    <w:rsid w:val="00E528E1"/>
    <w:rsid w:val="00E54624"/>
    <w:rsid w:val="00E60041"/>
    <w:rsid w:val="00E63A28"/>
    <w:rsid w:val="00E65D8D"/>
    <w:rsid w:val="00E726E6"/>
    <w:rsid w:val="00E847F3"/>
    <w:rsid w:val="00E87A65"/>
    <w:rsid w:val="00E907E4"/>
    <w:rsid w:val="00E90AEF"/>
    <w:rsid w:val="00E9109D"/>
    <w:rsid w:val="00E9111D"/>
    <w:rsid w:val="00E91699"/>
    <w:rsid w:val="00E95374"/>
    <w:rsid w:val="00E96B71"/>
    <w:rsid w:val="00EA04C9"/>
    <w:rsid w:val="00EA0500"/>
    <w:rsid w:val="00EA0D40"/>
    <w:rsid w:val="00EA2B25"/>
    <w:rsid w:val="00EA47ED"/>
    <w:rsid w:val="00EA5D3B"/>
    <w:rsid w:val="00EA5EC9"/>
    <w:rsid w:val="00EB191D"/>
    <w:rsid w:val="00EB3EBF"/>
    <w:rsid w:val="00EB4A0B"/>
    <w:rsid w:val="00EB73B5"/>
    <w:rsid w:val="00EC7D95"/>
    <w:rsid w:val="00EC7E56"/>
    <w:rsid w:val="00ED1D22"/>
    <w:rsid w:val="00ED397D"/>
    <w:rsid w:val="00ED6256"/>
    <w:rsid w:val="00EE0061"/>
    <w:rsid w:val="00EE34AE"/>
    <w:rsid w:val="00EE4905"/>
    <w:rsid w:val="00EF1197"/>
    <w:rsid w:val="00EF2304"/>
    <w:rsid w:val="00EF2F87"/>
    <w:rsid w:val="00EF49CD"/>
    <w:rsid w:val="00EF62C1"/>
    <w:rsid w:val="00EF6ABA"/>
    <w:rsid w:val="00F00049"/>
    <w:rsid w:val="00F0127A"/>
    <w:rsid w:val="00F074E7"/>
    <w:rsid w:val="00F07AC2"/>
    <w:rsid w:val="00F11C18"/>
    <w:rsid w:val="00F13344"/>
    <w:rsid w:val="00F14453"/>
    <w:rsid w:val="00F1588A"/>
    <w:rsid w:val="00F178EA"/>
    <w:rsid w:val="00F20279"/>
    <w:rsid w:val="00F20BB3"/>
    <w:rsid w:val="00F2378D"/>
    <w:rsid w:val="00F249AC"/>
    <w:rsid w:val="00F2592C"/>
    <w:rsid w:val="00F30DFD"/>
    <w:rsid w:val="00F326AB"/>
    <w:rsid w:val="00F34C6D"/>
    <w:rsid w:val="00F355D7"/>
    <w:rsid w:val="00F35D6C"/>
    <w:rsid w:val="00F42BF9"/>
    <w:rsid w:val="00F442E0"/>
    <w:rsid w:val="00F47733"/>
    <w:rsid w:val="00F479AE"/>
    <w:rsid w:val="00F53746"/>
    <w:rsid w:val="00F563E4"/>
    <w:rsid w:val="00F563F5"/>
    <w:rsid w:val="00F618E1"/>
    <w:rsid w:val="00F64AE7"/>
    <w:rsid w:val="00F66004"/>
    <w:rsid w:val="00F7566B"/>
    <w:rsid w:val="00F75AD4"/>
    <w:rsid w:val="00F80995"/>
    <w:rsid w:val="00F8386C"/>
    <w:rsid w:val="00F85675"/>
    <w:rsid w:val="00F8623F"/>
    <w:rsid w:val="00F868A7"/>
    <w:rsid w:val="00F8796E"/>
    <w:rsid w:val="00F9191E"/>
    <w:rsid w:val="00F9333B"/>
    <w:rsid w:val="00F94774"/>
    <w:rsid w:val="00FA1C08"/>
    <w:rsid w:val="00FA2E1E"/>
    <w:rsid w:val="00FA46F3"/>
    <w:rsid w:val="00FB0CD7"/>
    <w:rsid w:val="00FB4914"/>
    <w:rsid w:val="00FB5CFD"/>
    <w:rsid w:val="00FC28F9"/>
    <w:rsid w:val="00FC3B68"/>
    <w:rsid w:val="00FC68CF"/>
    <w:rsid w:val="00FC7841"/>
    <w:rsid w:val="00FC7AA3"/>
    <w:rsid w:val="00FC7CB7"/>
    <w:rsid w:val="00FD2B67"/>
    <w:rsid w:val="00FD3029"/>
    <w:rsid w:val="00FD37D6"/>
    <w:rsid w:val="00FD420B"/>
    <w:rsid w:val="00FE2A1C"/>
    <w:rsid w:val="00FE39EC"/>
    <w:rsid w:val="00FE4ABA"/>
    <w:rsid w:val="00FE685D"/>
    <w:rsid w:val="00FE7518"/>
    <w:rsid w:val="00FF1457"/>
    <w:rsid w:val="00FF4072"/>
    <w:rsid w:val="3AC0A78B"/>
    <w:rsid w:val="3C4923EB"/>
    <w:rsid w:val="5BEDA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190326D"/>
  <w15:docId w15:val="{521D27F3-5967-4C02-835D-2A200EDA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B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44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46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645"/>
  </w:style>
  <w:style w:type="paragraph" w:styleId="Footer">
    <w:name w:val="footer"/>
    <w:basedOn w:val="Normal"/>
    <w:link w:val="FooterChar"/>
    <w:uiPriority w:val="99"/>
    <w:unhideWhenUsed/>
    <w:rsid w:val="00744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645"/>
  </w:style>
  <w:style w:type="table" w:styleId="TableGrid">
    <w:name w:val="Table Grid"/>
    <w:basedOn w:val="TableNormal"/>
    <w:uiPriority w:val="59"/>
    <w:rsid w:val="00B3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1D0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0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E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E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51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1"/>
    <w:rsid w:val="00FE4ABA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customStyle="1" w:styleId="HyperlinkStyle">
    <w:name w:val="Hyperlink Style"/>
    <w:basedOn w:val="Normal"/>
    <w:link w:val="HyperlinkStyleChar"/>
    <w:qFormat/>
    <w:rsid w:val="00FE4ABA"/>
    <w:pPr>
      <w:spacing w:before="120" w:after="240"/>
      <w:ind w:left="360"/>
    </w:pPr>
    <w:rPr>
      <w:rFonts w:ascii="Arial" w:eastAsia="Times New Roman" w:hAnsi="Arial" w:cs="Arial"/>
      <w:color w:val="0070C0"/>
      <w:sz w:val="24"/>
      <w:szCs w:val="24"/>
      <w:u w:val="single"/>
    </w:rPr>
  </w:style>
  <w:style w:type="character" w:customStyle="1" w:styleId="HyperlinkStyleChar">
    <w:name w:val="Hyperlink Style Char"/>
    <w:basedOn w:val="DefaultParagraphFont"/>
    <w:link w:val="HyperlinkStyle"/>
    <w:rsid w:val="00FE4ABA"/>
    <w:rPr>
      <w:rFonts w:ascii="Arial" w:eastAsia="Times New Roman" w:hAnsi="Arial" w:cs="Arial"/>
      <w:color w:val="0070C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1381"/>
    <w:rsid w:val="004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a24db-dbdb-4c77-a700-ee74124baa80">P4SCMT45AAP5-51-627</_dlc_DocId>
    <_dlc_DocIdUrl xmlns="c40a24db-dbdb-4c77-a700-ee74124baa80">
      <Url>https://cahhs.sharepoint.com/sites/CalOHII/HIPS/Compliance/_layouts/15/DocIdRedir.aspx?ID=P4SCMT45AAP5-51-627</Url>
      <Description>P4SCMT45AAP5-51-627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BFA4931F2C94EBA08F722FA22B6CB" ma:contentTypeVersion="5" ma:contentTypeDescription="Create a new document." ma:contentTypeScope="" ma:versionID="24af3cfacf0faee913c3904fa50f2581">
  <xsd:schema xmlns:xsd="http://www.w3.org/2001/XMLSchema" xmlns:xs="http://www.w3.org/2001/XMLSchema" xmlns:p="http://schemas.microsoft.com/office/2006/metadata/properties" xmlns:ns2="c40a24db-dbdb-4c77-a700-ee74124baa80" xmlns:ns3="8d069ab2-d320-4236-9978-bc9eb340764f" targetNamespace="http://schemas.microsoft.com/office/2006/metadata/properties" ma:root="true" ma:fieldsID="7dd5b4acf49420dc187c9e6478b7bfaa" ns2:_="" ns3:_="">
    <xsd:import namespace="c40a24db-dbdb-4c77-a700-ee74124baa80"/>
    <xsd:import namespace="8d069ab2-d320-4236-9978-bc9eb34076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a24db-dbdb-4c77-a700-ee74124baa8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69ab2-d320-4236-9978-bc9eb3407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7C38-C12B-4451-AFF4-1245DAED616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c40a24db-dbdb-4c77-a700-ee74124baa80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8d069ab2-d320-4236-9978-bc9eb340764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4492EE-7EA0-484E-A5F3-7FAE617913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FFD4D8-6224-43FE-968B-01BC5B6C5C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C7AA1-EA72-4D5E-B490-367BEF34A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0a24db-dbdb-4c77-a700-ee74124baa80"/>
    <ds:schemaRef ds:uri="8d069ab2-d320-4236-9978-bc9eb3407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50FC3AD-5DA5-40D0-8A30-0D4E2B10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CDII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Reporting_FINAL</dc:title>
  <dc:creator>Gilbert, Michael (OHI)@DHCS</dc:creator>
  <cp:lastModifiedBy>Carolyn Borden</cp:lastModifiedBy>
  <cp:revision>24</cp:revision>
  <dcterms:created xsi:type="dcterms:W3CDTF">2016-08-30T17:17:00Z</dcterms:created>
  <dcterms:modified xsi:type="dcterms:W3CDTF">2021-10-25T21:14:00Z</dcterms:modified>
  <cp:category>Compliance Review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5ebdb7f4-6906-4b87-a545-f22142ee19b3</vt:lpwstr>
  </property>
  <property fmtid="{D5CDD505-2E9C-101B-9397-08002B2CF9AE}" pid="3" name="ContentTypeId">
    <vt:lpwstr>0x010100686BFA4931F2C94EBA08F722FA22B6CB</vt:lpwstr>
  </property>
</Properties>
</file>