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A181" w14:textId="660EF74E" w:rsidR="007359E8" w:rsidRDefault="007359E8" w:rsidP="00305F41">
      <w:pPr>
        <w:rPr>
          <w:rFonts w:ascii="Arial" w:eastAsia="Arial" w:hAnsi="Arial" w:cs="Arial"/>
          <w:color w:val="17365D"/>
          <w:sz w:val="28"/>
          <w:szCs w:val="28"/>
        </w:rPr>
      </w:pPr>
      <w:r>
        <w:rPr>
          <w:rFonts w:ascii="Arial" w:eastAsia="Arial" w:hAnsi="Arial" w:cs="Arial"/>
          <w:noProof/>
          <w:sz w:val="28"/>
          <w:szCs w:val="28"/>
        </w:rPr>
        <mc:AlternateContent>
          <mc:Choice Requires="wpg">
            <w:drawing>
              <wp:inline distT="0" distB="0" distL="0" distR="0" wp14:anchorId="686844FC" wp14:editId="0E6788F5">
                <wp:extent cx="5916168" cy="1371664"/>
                <wp:effectExtent l="0" t="0" r="8890" b="0"/>
                <wp:docPr id="11" name="Group 11" descr="DOR, CDE, Harbor Regional Center and South Central Los Angeles Regional Center Logo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16168" cy="1371664"/>
                          <a:chOff x="0" y="0"/>
                          <a:chExt cx="5915891" cy="1371600"/>
                        </a:xfrm>
                      </wpg:grpSpPr>
                      <pic:pic xmlns:pic="http://schemas.openxmlformats.org/drawingml/2006/picture">
                        <pic:nvPicPr>
                          <pic:cNvPr id="10" name="Picture 10" descr="DOR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80109"/>
                            <a:ext cx="914400" cy="914400"/>
                          </a:xfrm>
                          <a:prstGeom prst="rect">
                            <a:avLst/>
                          </a:prstGeom>
                          <a:noFill/>
                          <a:ln>
                            <a:noFill/>
                          </a:ln>
                        </pic:spPr>
                      </pic:pic>
                      <pic:pic xmlns:pic="http://schemas.openxmlformats.org/drawingml/2006/picture">
                        <pic:nvPicPr>
                          <pic:cNvPr id="9" name="Picture 9" descr="Harbor Regional Center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646219" y="0"/>
                            <a:ext cx="2549525" cy="1371600"/>
                          </a:xfrm>
                          <a:prstGeom prst="rect">
                            <a:avLst/>
                          </a:prstGeom>
                          <a:noFill/>
                          <a:ln>
                            <a:noFill/>
                          </a:ln>
                        </pic:spPr>
                      </pic:pic>
                      <pic:pic xmlns:pic="http://schemas.openxmlformats.org/drawingml/2006/picture">
                        <pic:nvPicPr>
                          <pic:cNvPr id="12" name="Picture 12" descr="South Central Los Angeles Regional Center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01491" y="235528"/>
                            <a:ext cx="914400" cy="914400"/>
                          </a:xfrm>
                          <a:prstGeom prst="rect">
                            <a:avLst/>
                          </a:prstGeom>
                          <a:noFill/>
                          <a:ln>
                            <a:noFill/>
                          </a:ln>
                        </pic:spPr>
                      </pic:pic>
                      <pic:pic xmlns:pic="http://schemas.openxmlformats.org/drawingml/2006/picture">
                        <pic:nvPicPr>
                          <pic:cNvPr id="13" name="Picture 13" descr="CDE logo"/>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914400" y="235528"/>
                            <a:ext cx="1938655" cy="914400"/>
                          </a:xfrm>
                          <a:prstGeom prst="rect">
                            <a:avLst/>
                          </a:prstGeom>
                          <a:noFill/>
                          <a:ln>
                            <a:noFill/>
                          </a:ln>
                        </pic:spPr>
                      </pic:pic>
                    </wpg:wgp>
                  </a:graphicData>
                </a:graphic>
              </wp:inline>
            </w:drawing>
          </mc:Choice>
          <mc:Fallback>
            <w:pict>
              <v:group w14:anchorId="5075D4A2" id="Group 11" o:spid="_x0000_s1026" alt="DOR, CDE, Harbor Regional Center and South Central Los Angeles Regional Center Logos" style="width:465.85pt;height:108pt;mso-position-horizontal-relative:char;mso-position-vertical-relative:line" coordsize="59158,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DOR logo" style="position:absolute;top:1801;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">
                  <v:imagedata r:id="rId12" o:title="DOR logo"/>
                </v:shape>
                <v:shape id="Picture 9" o:spid="_x0000_s1028" type="#_x0000_t75" alt="Harbor Regional Center logo" style="position:absolute;left:26462;width:25495;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">
                  <v:imagedata r:id="rId13" o:title="Harbor Regional Center logo"/>
                </v:shape>
                <v:shape id="Picture 12" o:spid="_x0000_s1029" type="#_x0000_t75" alt="South Central Los Angeles Regional Center logo" style="position:absolute;left:50014;top:2355;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">
                  <v:imagedata r:id="rId14" o:title="South Central Los Angeles Regional Center logo"/>
                </v:shape>
                <v:shape id="Picture 13" o:spid="_x0000_s1030" type="#_x0000_t75" alt="CDE logo" style="position:absolute;left:9144;top:2355;width:19386;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">
                  <v:imagedata r:id="rId15" o:title="CDE logo"/>
                </v:shape>
                <w10:anchorlock/>
              </v:group>
            </w:pict>
          </mc:Fallback>
        </mc:AlternateContent>
      </w:r>
    </w:p>
    <w:p w14:paraId="1630CBEB" w14:textId="77777777" w:rsidR="007359E8" w:rsidRPr="0000054A" w:rsidRDefault="007359E8" w:rsidP="007359E8">
      <w:pPr>
        <w:spacing w:after="0"/>
        <w:jc w:val="center"/>
        <w:rPr>
          <w:rFonts w:ascii="Arial" w:eastAsia="Arial" w:hAnsi="Arial" w:cs="Arial"/>
          <w:sz w:val="52"/>
          <w:szCs w:val="52"/>
        </w:rPr>
      </w:pPr>
      <w:r w:rsidRPr="0000054A">
        <w:rPr>
          <w:rFonts w:ascii="Arial" w:eastAsia="Arial" w:hAnsi="Arial" w:cs="Arial"/>
          <w:sz w:val="52"/>
          <w:szCs w:val="52"/>
        </w:rPr>
        <w:t>The California Competitive Integrated Employment Blueprint</w:t>
      </w:r>
    </w:p>
    <w:p w14:paraId="020F1E06" w14:textId="77777777" w:rsidR="007359E8" w:rsidRPr="00305F41" w:rsidRDefault="007359E8" w:rsidP="007359E8">
      <w:pPr>
        <w:spacing w:after="0"/>
        <w:jc w:val="center"/>
        <w:rPr>
          <w:rFonts w:ascii="Arial" w:eastAsia="Arial" w:hAnsi="Arial" w:cs="Arial"/>
          <w:sz w:val="200"/>
          <w:szCs w:val="200"/>
        </w:rPr>
      </w:pPr>
    </w:p>
    <w:p w14:paraId="18FF6C54" w14:textId="1CD3528B" w:rsidR="007359E8" w:rsidRPr="0000054A" w:rsidRDefault="007359E8" w:rsidP="007359E8">
      <w:pPr>
        <w:spacing w:after="0"/>
        <w:jc w:val="center"/>
        <w:rPr>
          <w:rFonts w:ascii="Arial" w:eastAsia="Arial" w:hAnsi="Arial" w:cs="Arial"/>
          <w:sz w:val="40"/>
          <w:szCs w:val="40"/>
        </w:rPr>
      </w:pPr>
      <w:r w:rsidRPr="0000054A">
        <w:rPr>
          <w:rFonts w:ascii="Arial" w:eastAsia="Arial" w:hAnsi="Arial" w:cs="Arial"/>
          <w:sz w:val="40"/>
          <w:szCs w:val="40"/>
        </w:rPr>
        <w:t>The Southeast Los Angeles</w:t>
      </w:r>
      <w:r w:rsidR="008D7203">
        <w:rPr>
          <w:rFonts w:ascii="Arial" w:eastAsia="Arial" w:hAnsi="Arial" w:cs="Arial"/>
          <w:sz w:val="40"/>
          <w:szCs w:val="40"/>
        </w:rPr>
        <w:t xml:space="preserve"> County</w:t>
      </w:r>
    </w:p>
    <w:p w14:paraId="2F658C4B" w14:textId="2A901911" w:rsidR="007359E8" w:rsidRPr="007359E8" w:rsidRDefault="4D16368F" w:rsidP="4D16368F">
      <w:pPr>
        <w:spacing w:after="0"/>
        <w:jc w:val="center"/>
        <w:rPr>
          <w:rFonts w:ascii="Arial" w:eastAsia="Arial" w:hAnsi="Arial" w:cs="Arial"/>
          <w:sz w:val="28"/>
          <w:szCs w:val="28"/>
        </w:rPr>
      </w:pPr>
      <w:r w:rsidRPr="4D16368F">
        <w:rPr>
          <w:rFonts w:ascii="Arial" w:eastAsia="Arial" w:hAnsi="Arial" w:cs="Arial"/>
          <w:sz w:val="40"/>
          <w:szCs w:val="40"/>
        </w:rPr>
        <w:t>Local Partnership Agreement</w:t>
      </w:r>
    </w:p>
    <w:p w14:paraId="61EC5CDD" w14:textId="17857582" w:rsidR="007359E8" w:rsidRDefault="4D16368F" w:rsidP="007359E8">
      <w:pPr>
        <w:spacing w:after="0"/>
        <w:jc w:val="center"/>
        <w:rPr>
          <w:rFonts w:ascii="Arial" w:eastAsia="Arial" w:hAnsi="Arial" w:cs="Arial"/>
          <w:sz w:val="28"/>
          <w:szCs w:val="28"/>
        </w:rPr>
      </w:pPr>
      <w:r w:rsidRPr="4D16368F">
        <w:rPr>
          <w:rFonts w:ascii="Arial" w:eastAsia="Arial" w:hAnsi="Arial" w:cs="Arial"/>
          <w:sz w:val="40"/>
          <w:szCs w:val="40"/>
        </w:rPr>
        <w:t>April 2020</w:t>
      </w:r>
    </w:p>
    <w:p w14:paraId="75F9BF36" w14:textId="54E3A82A" w:rsidR="00305F41" w:rsidRPr="00305F41" w:rsidRDefault="00305F41" w:rsidP="007359E8">
      <w:pPr>
        <w:spacing w:after="0"/>
        <w:jc w:val="center"/>
        <w:rPr>
          <w:rFonts w:ascii="Arial" w:eastAsia="Arial" w:hAnsi="Arial" w:cs="Arial"/>
          <w:sz w:val="300"/>
          <w:szCs w:val="300"/>
        </w:rPr>
      </w:pPr>
    </w:p>
    <w:p w14:paraId="59FED0A1" w14:textId="3F1B3999" w:rsidR="00305F41" w:rsidRDefault="008A2267" w:rsidP="00305F41">
      <w:pPr>
        <w:spacing w:after="0"/>
        <w:jc w:val="center"/>
        <w:rPr>
          <w:rFonts w:ascii="Arial" w:eastAsia="Arial" w:hAnsi="Arial" w:cs="Arial"/>
          <w:i/>
          <w:iCs/>
          <w:sz w:val="36"/>
          <w:szCs w:val="36"/>
        </w:rPr>
      </w:pPr>
      <w:r w:rsidRPr="0000054A">
        <w:rPr>
          <w:rFonts w:ascii="Arial" w:eastAsia="Arial" w:hAnsi="Arial" w:cs="Arial"/>
          <w:i/>
          <w:iCs/>
          <w:sz w:val="36"/>
          <w:szCs w:val="36"/>
        </w:rPr>
        <w:t>Real Work for Real Pay in the Real Worl</w:t>
      </w:r>
      <w:r w:rsidR="007359E8" w:rsidRPr="0000054A">
        <w:rPr>
          <w:rFonts w:ascii="Arial" w:eastAsia="Arial" w:hAnsi="Arial" w:cs="Arial"/>
          <w:i/>
          <w:iCs/>
          <w:sz w:val="36"/>
          <w:szCs w:val="36"/>
        </w:rPr>
        <w:t>d</w:t>
      </w:r>
      <w:bookmarkStart w:id="0" w:name="_Hlk37331746"/>
    </w:p>
    <w:p w14:paraId="127D77EE" w14:textId="77777777" w:rsidR="00305F41" w:rsidRDefault="00305F41">
      <w:pPr>
        <w:rPr>
          <w:rFonts w:ascii="Arial" w:eastAsia="Arial" w:hAnsi="Arial" w:cs="Arial"/>
          <w:i/>
          <w:iCs/>
          <w:sz w:val="36"/>
          <w:szCs w:val="36"/>
        </w:rPr>
      </w:pPr>
      <w:r>
        <w:rPr>
          <w:rFonts w:ascii="Arial" w:eastAsia="Arial" w:hAnsi="Arial" w:cs="Arial"/>
          <w:i/>
          <w:iCs/>
          <w:sz w:val="36"/>
          <w:szCs w:val="36"/>
        </w:rPr>
        <w:br w:type="page"/>
      </w:r>
    </w:p>
    <w:p w14:paraId="7E4CC610" w14:textId="1CD60808" w:rsidR="00DE3E87" w:rsidRPr="00305F41" w:rsidRDefault="008A2267" w:rsidP="00305F41">
      <w:pPr>
        <w:spacing w:after="0"/>
        <w:jc w:val="center"/>
        <w:rPr>
          <w:rFonts w:ascii="Arial" w:eastAsia="Arial" w:hAnsi="Arial" w:cs="Arial"/>
          <w:color w:val="000000"/>
          <w:sz w:val="28"/>
          <w:szCs w:val="28"/>
        </w:rPr>
      </w:pPr>
      <w:r w:rsidRPr="00305F41">
        <w:rPr>
          <w:rFonts w:ascii="Arial" w:eastAsia="Arial" w:hAnsi="Arial" w:cs="Arial"/>
          <w:b/>
          <w:color w:val="000000"/>
          <w:sz w:val="28"/>
          <w:szCs w:val="28"/>
        </w:rPr>
        <w:lastRenderedPageBreak/>
        <w:t>Table of Contents</w:t>
      </w:r>
    </w:p>
    <w:bookmarkEnd w:id="0" w:displacedByCustomXml="next"/>
    <w:sdt>
      <w:sdtPr>
        <w:rPr>
          <w:rFonts w:ascii="Arial" w:eastAsia="Calibri" w:hAnsi="Arial" w:cs="Arial"/>
          <w:color w:val="auto"/>
          <w:sz w:val="28"/>
          <w:szCs w:val="28"/>
        </w:rPr>
        <w:id w:val="1268043781"/>
        <w:docPartObj>
          <w:docPartGallery w:val="Table of Contents"/>
          <w:docPartUnique/>
        </w:docPartObj>
      </w:sdtPr>
      <w:sdtEndPr>
        <w:rPr>
          <w:b/>
          <w:bCs/>
          <w:noProof/>
        </w:rPr>
      </w:sdtEndPr>
      <w:sdtContent>
        <w:p w14:paraId="132F5FC2" w14:textId="63B0801A" w:rsidR="00E76D46" w:rsidRPr="00305F41" w:rsidRDefault="00E76D46">
          <w:pPr>
            <w:pStyle w:val="TOCHeading"/>
            <w:rPr>
              <w:rFonts w:ascii="Arial" w:hAnsi="Arial" w:cs="Arial"/>
              <w:sz w:val="28"/>
              <w:szCs w:val="28"/>
            </w:rPr>
          </w:pPr>
        </w:p>
        <w:p w14:paraId="64228DFE" w14:textId="1EB69B00" w:rsidR="00E76D46" w:rsidRPr="00305F41" w:rsidRDefault="00E76D46">
          <w:pPr>
            <w:pStyle w:val="TOC1"/>
            <w:tabs>
              <w:tab w:val="left" w:pos="440"/>
              <w:tab w:val="right" w:leader="dot" w:pos="8630"/>
            </w:tabs>
            <w:rPr>
              <w:rFonts w:ascii="Arial" w:eastAsiaTheme="minorEastAsia" w:hAnsi="Arial" w:cs="Arial"/>
              <w:noProof/>
              <w:sz w:val="28"/>
              <w:szCs w:val="28"/>
            </w:rPr>
          </w:pPr>
          <w:r w:rsidRPr="00305F41">
            <w:rPr>
              <w:rFonts w:ascii="Arial" w:hAnsi="Arial" w:cs="Arial"/>
              <w:sz w:val="28"/>
              <w:szCs w:val="28"/>
            </w:rPr>
            <w:fldChar w:fldCharType="begin"/>
          </w:r>
          <w:r w:rsidRPr="00305F41">
            <w:rPr>
              <w:rFonts w:ascii="Arial" w:hAnsi="Arial" w:cs="Arial"/>
              <w:sz w:val="28"/>
              <w:szCs w:val="28"/>
            </w:rPr>
            <w:instrText xml:space="preserve"> TOC \o "1-3" \h \z \u </w:instrText>
          </w:r>
          <w:r w:rsidRPr="00305F41">
            <w:rPr>
              <w:rFonts w:ascii="Arial" w:hAnsi="Arial" w:cs="Arial"/>
              <w:sz w:val="28"/>
              <w:szCs w:val="28"/>
            </w:rPr>
            <w:fldChar w:fldCharType="separate"/>
          </w:r>
          <w:hyperlink w:anchor="_Toc37333059" w:history="1">
            <w:r w:rsidRPr="00305F41">
              <w:rPr>
                <w:rStyle w:val="Hyperlink"/>
                <w:rFonts w:ascii="Arial" w:eastAsia="Arial" w:hAnsi="Arial" w:cs="Arial"/>
                <w:b/>
                <w:noProof/>
                <w:sz w:val="28"/>
                <w:szCs w:val="28"/>
              </w:rPr>
              <w:t>I.</w:t>
            </w:r>
            <w:r w:rsidRPr="00305F41">
              <w:rPr>
                <w:rFonts w:ascii="Arial" w:eastAsiaTheme="minorEastAsia" w:hAnsi="Arial" w:cs="Arial"/>
                <w:noProof/>
                <w:sz w:val="28"/>
                <w:szCs w:val="28"/>
              </w:rPr>
              <w:tab/>
            </w:r>
            <w:r w:rsidRPr="00305F41">
              <w:rPr>
                <w:rStyle w:val="Hyperlink"/>
                <w:rFonts w:ascii="Arial" w:eastAsia="Arial" w:hAnsi="Arial" w:cs="Arial"/>
                <w:b/>
                <w:noProof/>
                <w:sz w:val="28"/>
                <w:szCs w:val="28"/>
              </w:rPr>
              <w:t>INTENT/PURPOSE</w:t>
            </w:r>
            <w:r w:rsidRPr="00305F41">
              <w:rPr>
                <w:rFonts w:ascii="Arial" w:hAnsi="Arial" w:cs="Arial"/>
                <w:noProof/>
                <w:webHidden/>
                <w:sz w:val="28"/>
                <w:szCs w:val="28"/>
              </w:rPr>
              <w:tab/>
            </w:r>
            <w:r w:rsidRPr="00305F41">
              <w:rPr>
                <w:rFonts w:ascii="Arial" w:hAnsi="Arial" w:cs="Arial"/>
                <w:noProof/>
                <w:webHidden/>
                <w:sz w:val="28"/>
                <w:szCs w:val="28"/>
              </w:rPr>
              <w:fldChar w:fldCharType="begin"/>
            </w:r>
            <w:r w:rsidRPr="00305F41">
              <w:rPr>
                <w:rFonts w:ascii="Arial" w:hAnsi="Arial" w:cs="Arial"/>
                <w:noProof/>
                <w:webHidden/>
                <w:sz w:val="28"/>
                <w:szCs w:val="28"/>
              </w:rPr>
              <w:instrText xml:space="preserve"> PAGEREF _Toc37333059 \h </w:instrText>
            </w:r>
            <w:r w:rsidRPr="00305F41">
              <w:rPr>
                <w:rFonts w:ascii="Arial" w:hAnsi="Arial" w:cs="Arial"/>
                <w:noProof/>
                <w:webHidden/>
                <w:sz w:val="28"/>
                <w:szCs w:val="28"/>
              </w:rPr>
            </w:r>
            <w:r w:rsidRPr="00305F41">
              <w:rPr>
                <w:rFonts w:ascii="Arial" w:hAnsi="Arial" w:cs="Arial"/>
                <w:noProof/>
                <w:webHidden/>
                <w:sz w:val="28"/>
                <w:szCs w:val="28"/>
              </w:rPr>
              <w:fldChar w:fldCharType="separate"/>
            </w:r>
            <w:r w:rsidRPr="00305F41">
              <w:rPr>
                <w:rFonts w:ascii="Arial" w:hAnsi="Arial" w:cs="Arial"/>
                <w:noProof/>
                <w:webHidden/>
                <w:sz w:val="28"/>
                <w:szCs w:val="28"/>
              </w:rPr>
              <w:t>2</w:t>
            </w:r>
            <w:r w:rsidRPr="00305F41">
              <w:rPr>
                <w:rFonts w:ascii="Arial" w:hAnsi="Arial" w:cs="Arial"/>
                <w:noProof/>
                <w:webHidden/>
                <w:sz w:val="28"/>
                <w:szCs w:val="28"/>
              </w:rPr>
              <w:fldChar w:fldCharType="end"/>
            </w:r>
          </w:hyperlink>
        </w:p>
        <w:p w14:paraId="1CAE32B3" w14:textId="13E7946A" w:rsidR="00E76D46" w:rsidRPr="00305F41" w:rsidRDefault="00791A2F">
          <w:pPr>
            <w:pStyle w:val="TOC1"/>
            <w:tabs>
              <w:tab w:val="left" w:pos="440"/>
              <w:tab w:val="right" w:leader="dot" w:pos="8630"/>
            </w:tabs>
            <w:rPr>
              <w:rFonts w:ascii="Arial" w:eastAsiaTheme="minorEastAsia" w:hAnsi="Arial" w:cs="Arial"/>
              <w:noProof/>
              <w:sz w:val="28"/>
              <w:szCs w:val="28"/>
            </w:rPr>
          </w:pPr>
          <w:hyperlink w:anchor="_Toc37333060" w:history="1">
            <w:r w:rsidR="00E76D46" w:rsidRPr="00305F41">
              <w:rPr>
                <w:rStyle w:val="Hyperlink"/>
                <w:rFonts w:ascii="Arial" w:eastAsia="Arial" w:hAnsi="Arial" w:cs="Arial"/>
                <w:b/>
                <w:noProof/>
                <w:sz w:val="28"/>
                <w:szCs w:val="28"/>
              </w:rPr>
              <w:t>II.</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SOUTHEAST LOS ANGELES PARTNERSHIPS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_Toc37333060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2</w:t>
            </w:r>
            <w:r w:rsidR="00E76D46" w:rsidRPr="00305F41">
              <w:rPr>
                <w:rFonts w:ascii="Arial" w:hAnsi="Arial" w:cs="Arial"/>
                <w:noProof/>
                <w:webHidden/>
                <w:sz w:val="28"/>
                <w:szCs w:val="28"/>
              </w:rPr>
              <w:fldChar w:fldCharType="end"/>
            </w:r>
          </w:hyperlink>
        </w:p>
        <w:p w14:paraId="61DBC64E" w14:textId="2F98B935" w:rsidR="00E76D46" w:rsidRPr="00305F41" w:rsidRDefault="00791A2F">
          <w:pPr>
            <w:pStyle w:val="TOC2"/>
            <w:tabs>
              <w:tab w:val="right" w:leader="dot" w:pos="8630"/>
            </w:tabs>
            <w:rPr>
              <w:rFonts w:ascii="Arial" w:eastAsiaTheme="minorEastAsia" w:hAnsi="Arial" w:cs="Arial"/>
              <w:noProof/>
              <w:sz w:val="28"/>
              <w:szCs w:val="28"/>
            </w:rPr>
          </w:pPr>
          <w:hyperlink w:anchor="_Toc37333061" w:history="1">
            <w:r w:rsidR="00E76D46" w:rsidRPr="00305F41">
              <w:rPr>
                <w:rStyle w:val="Hyperlink"/>
                <w:rFonts w:ascii="Arial" w:eastAsia="Arial" w:hAnsi="Arial" w:cs="Arial"/>
                <w:b/>
                <w:noProof/>
                <w:sz w:val="28"/>
                <w:szCs w:val="28"/>
              </w:rPr>
              <w:t>Core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_Toc37333061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3</w:t>
            </w:r>
            <w:r w:rsidR="00E76D46" w:rsidRPr="00305F41">
              <w:rPr>
                <w:rFonts w:ascii="Arial" w:hAnsi="Arial" w:cs="Arial"/>
                <w:noProof/>
                <w:webHidden/>
                <w:sz w:val="28"/>
                <w:szCs w:val="28"/>
              </w:rPr>
              <w:fldChar w:fldCharType="end"/>
            </w:r>
          </w:hyperlink>
        </w:p>
        <w:p w14:paraId="475390E7" w14:textId="6FAD98DA" w:rsidR="00E76D46" w:rsidRPr="00305F41" w:rsidRDefault="00791A2F">
          <w:pPr>
            <w:pStyle w:val="TOC2"/>
            <w:tabs>
              <w:tab w:val="right" w:leader="dot" w:pos="8630"/>
            </w:tabs>
            <w:rPr>
              <w:rFonts w:ascii="Arial" w:eastAsiaTheme="minorEastAsia" w:hAnsi="Arial" w:cs="Arial"/>
              <w:noProof/>
              <w:sz w:val="28"/>
              <w:szCs w:val="28"/>
            </w:rPr>
          </w:pPr>
          <w:hyperlink w:anchor="_Toc37333062" w:history="1">
            <w:r w:rsidR="00E76D46" w:rsidRPr="00305F41">
              <w:rPr>
                <w:rStyle w:val="Hyperlink"/>
                <w:rFonts w:ascii="Arial" w:eastAsia="Arial" w:hAnsi="Arial" w:cs="Arial"/>
                <w:b/>
                <w:noProof/>
                <w:sz w:val="28"/>
                <w:szCs w:val="28"/>
              </w:rPr>
              <w:t>Community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_Toc37333062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3</w:t>
            </w:r>
            <w:r w:rsidR="00E76D46" w:rsidRPr="00305F41">
              <w:rPr>
                <w:rFonts w:ascii="Arial" w:hAnsi="Arial" w:cs="Arial"/>
                <w:noProof/>
                <w:webHidden/>
                <w:sz w:val="28"/>
                <w:szCs w:val="28"/>
              </w:rPr>
              <w:fldChar w:fldCharType="end"/>
            </w:r>
          </w:hyperlink>
        </w:p>
        <w:p w14:paraId="6BEABD57" w14:textId="4BF26F61" w:rsidR="00E76D46" w:rsidRPr="00305F41" w:rsidRDefault="00791A2F">
          <w:pPr>
            <w:pStyle w:val="TOC1"/>
            <w:tabs>
              <w:tab w:val="left" w:pos="660"/>
              <w:tab w:val="right" w:leader="dot" w:pos="8630"/>
            </w:tabs>
            <w:rPr>
              <w:rFonts w:ascii="Arial" w:eastAsiaTheme="minorEastAsia" w:hAnsi="Arial" w:cs="Arial"/>
              <w:noProof/>
              <w:sz w:val="28"/>
              <w:szCs w:val="28"/>
            </w:rPr>
          </w:pPr>
          <w:hyperlink w:anchor="_Toc37333063" w:history="1">
            <w:r w:rsidR="00E76D46" w:rsidRPr="00305F41">
              <w:rPr>
                <w:rStyle w:val="Hyperlink"/>
                <w:rFonts w:ascii="Arial" w:eastAsia="Arial" w:hAnsi="Arial" w:cs="Arial"/>
                <w:b/>
                <w:noProof/>
                <w:sz w:val="28"/>
                <w:szCs w:val="28"/>
              </w:rPr>
              <w:t>III.</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ROLES AND RESPONSIBILITIES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_Toc37333063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3</w:t>
            </w:r>
            <w:r w:rsidR="00E76D46" w:rsidRPr="00305F41">
              <w:rPr>
                <w:rFonts w:ascii="Arial" w:hAnsi="Arial" w:cs="Arial"/>
                <w:noProof/>
                <w:webHidden/>
                <w:sz w:val="28"/>
                <w:szCs w:val="28"/>
              </w:rPr>
              <w:fldChar w:fldCharType="end"/>
            </w:r>
          </w:hyperlink>
        </w:p>
        <w:p w14:paraId="276EA120" w14:textId="4C5DF27A" w:rsidR="00E76D46" w:rsidRPr="00305F41" w:rsidRDefault="00791A2F">
          <w:pPr>
            <w:pStyle w:val="TOC2"/>
            <w:tabs>
              <w:tab w:val="right" w:leader="dot" w:pos="8630"/>
            </w:tabs>
            <w:rPr>
              <w:rFonts w:ascii="Arial" w:eastAsiaTheme="minorEastAsia" w:hAnsi="Arial" w:cs="Arial"/>
              <w:noProof/>
              <w:sz w:val="28"/>
              <w:szCs w:val="28"/>
            </w:rPr>
          </w:pPr>
          <w:hyperlink w:anchor="_Toc37333064" w:history="1">
            <w:r w:rsidR="00E76D46" w:rsidRPr="00305F41">
              <w:rPr>
                <w:rStyle w:val="Hyperlink"/>
                <w:rFonts w:ascii="Arial" w:eastAsia="Arial" w:hAnsi="Arial" w:cs="Arial"/>
                <w:b/>
                <w:noProof/>
                <w:sz w:val="28"/>
                <w:szCs w:val="28"/>
              </w:rPr>
              <w:t>Department of Rehabilitation (DOR)</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_Toc37333064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4</w:t>
            </w:r>
            <w:r w:rsidR="00E76D46" w:rsidRPr="00305F41">
              <w:rPr>
                <w:rFonts w:ascii="Arial" w:hAnsi="Arial" w:cs="Arial"/>
                <w:noProof/>
                <w:webHidden/>
                <w:sz w:val="28"/>
                <w:szCs w:val="28"/>
              </w:rPr>
              <w:fldChar w:fldCharType="end"/>
            </w:r>
          </w:hyperlink>
        </w:p>
        <w:p w14:paraId="5A281F77" w14:textId="5CC57222" w:rsidR="00E76D46" w:rsidRPr="00305F41" w:rsidRDefault="00791A2F">
          <w:pPr>
            <w:pStyle w:val="TOC2"/>
            <w:tabs>
              <w:tab w:val="right" w:leader="dot" w:pos="8630"/>
            </w:tabs>
            <w:rPr>
              <w:rFonts w:ascii="Arial" w:eastAsiaTheme="minorEastAsia" w:hAnsi="Arial" w:cs="Arial"/>
              <w:noProof/>
              <w:sz w:val="28"/>
              <w:szCs w:val="28"/>
            </w:rPr>
          </w:pPr>
          <w:hyperlink w:anchor="_Toc37333065" w:history="1">
            <w:r w:rsidR="00E76D46" w:rsidRPr="00305F41">
              <w:rPr>
                <w:rStyle w:val="Hyperlink"/>
                <w:rFonts w:ascii="Arial" w:eastAsiaTheme="minorHAnsi" w:hAnsi="Arial" w:cs="Arial"/>
                <w:b/>
                <w:bCs/>
                <w:noProof/>
                <w:sz w:val="28"/>
                <w:szCs w:val="28"/>
              </w:rPr>
              <w:t>Regional Centers (RCs)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_Toc37333065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5</w:t>
            </w:r>
            <w:r w:rsidR="00E76D46" w:rsidRPr="00305F41">
              <w:rPr>
                <w:rFonts w:ascii="Arial" w:hAnsi="Arial" w:cs="Arial"/>
                <w:noProof/>
                <w:webHidden/>
                <w:sz w:val="28"/>
                <w:szCs w:val="28"/>
              </w:rPr>
              <w:fldChar w:fldCharType="end"/>
            </w:r>
          </w:hyperlink>
        </w:p>
        <w:p w14:paraId="504C0613" w14:textId="0C0E5BC9" w:rsidR="00E76D46" w:rsidRPr="00305F41" w:rsidRDefault="00791A2F">
          <w:pPr>
            <w:pStyle w:val="TOC2"/>
            <w:tabs>
              <w:tab w:val="right" w:leader="dot" w:pos="8630"/>
            </w:tabs>
            <w:rPr>
              <w:rFonts w:ascii="Arial" w:eastAsiaTheme="minorEastAsia" w:hAnsi="Arial" w:cs="Arial"/>
              <w:noProof/>
              <w:sz w:val="28"/>
              <w:szCs w:val="28"/>
            </w:rPr>
          </w:pPr>
          <w:hyperlink w:anchor="_Toc37333066" w:history="1">
            <w:r w:rsidR="00E76D46" w:rsidRPr="00305F41">
              <w:rPr>
                <w:rStyle w:val="Hyperlink"/>
                <w:rFonts w:ascii="Arial" w:eastAsia="Arial" w:hAnsi="Arial" w:cs="Arial"/>
                <w:b/>
                <w:noProof/>
                <w:sz w:val="28"/>
                <w:szCs w:val="28"/>
              </w:rPr>
              <w:t>Local Education Agencies (LEA’s)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_Toc37333066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6</w:t>
            </w:r>
            <w:r w:rsidR="00E76D46" w:rsidRPr="00305F41">
              <w:rPr>
                <w:rFonts w:ascii="Arial" w:hAnsi="Arial" w:cs="Arial"/>
                <w:noProof/>
                <w:webHidden/>
                <w:sz w:val="28"/>
                <w:szCs w:val="28"/>
              </w:rPr>
              <w:fldChar w:fldCharType="end"/>
            </w:r>
          </w:hyperlink>
        </w:p>
        <w:p w14:paraId="0F91EBAF" w14:textId="440694F4" w:rsidR="00E76D46" w:rsidRPr="00305F41" w:rsidRDefault="00791A2F">
          <w:pPr>
            <w:pStyle w:val="TOC1"/>
            <w:tabs>
              <w:tab w:val="left" w:pos="660"/>
              <w:tab w:val="right" w:leader="dot" w:pos="8630"/>
            </w:tabs>
            <w:rPr>
              <w:rFonts w:ascii="Arial" w:eastAsiaTheme="minorEastAsia" w:hAnsi="Arial" w:cs="Arial"/>
              <w:noProof/>
              <w:sz w:val="28"/>
              <w:szCs w:val="28"/>
            </w:rPr>
          </w:pPr>
          <w:hyperlink w:anchor="_Toc37333067" w:history="1">
            <w:r w:rsidR="00E76D46" w:rsidRPr="00305F41">
              <w:rPr>
                <w:rStyle w:val="Hyperlink"/>
                <w:rFonts w:ascii="Arial" w:eastAsia="Arial" w:hAnsi="Arial" w:cs="Arial"/>
                <w:b/>
                <w:noProof/>
                <w:sz w:val="28"/>
                <w:szCs w:val="28"/>
              </w:rPr>
              <w:t>IV.</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COLLABORATIVE PROCESS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_Toc37333067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9</w:t>
            </w:r>
            <w:r w:rsidR="00E76D46" w:rsidRPr="00305F41">
              <w:rPr>
                <w:rFonts w:ascii="Arial" w:hAnsi="Arial" w:cs="Arial"/>
                <w:noProof/>
                <w:webHidden/>
                <w:sz w:val="28"/>
                <w:szCs w:val="28"/>
              </w:rPr>
              <w:fldChar w:fldCharType="end"/>
            </w:r>
          </w:hyperlink>
        </w:p>
        <w:p w14:paraId="6C0B57D0" w14:textId="152A5576" w:rsidR="00E76D46" w:rsidRPr="00305F41" w:rsidRDefault="00791A2F">
          <w:pPr>
            <w:pStyle w:val="TOC2"/>
            <w:tabs>
              <w:tab w:val="right" w:leader="dot" w:pos="8630"/>
            </w:tabs>
            <w:rPr>
              <w:rFonts w:ascii="Arial" w:eastAsiaTheme="minorEastAsia" w:hAnsi="Arial" w:cs="Arial"/>
              <w:noProof/>
              <w:sz w:val="28"/>
              <w:szCs w:val="28"/>
            </w:rPr>
          </w:pPr>
          <w:hyperlink w:anchor="_Toc37333068" w:history="1">
            <w:r w:rsidR="00E76D46" w:rsidRPr="00305F41">
              <w:rPr>
                <w:rStyle w:val="Hyperlink"/>
                <w:rFonts w:ascii="Arial" w:eastAsia="Arial" w:hAnsi="Arial" w:cs="Arial"/>
                <w:b/>
                <w:noProof/>
                <w:sz w:val="28"/>
                <w:szCs w:val="28"/>
              </w:rPr>
              <w:t>Department of Rehabilitation</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_Toc37333068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9</w:t>
            </w:r>
            <w:r w:rsidR="00E76D46" w:rsidRPr="00305F41">
              <w:rPr>
                <w:rFonts w:ascii="Arial" w:hAnsi="Arial" w:cs="Arial"/>
                <w:noProof/>
                <w:webHidden/>
                <w:sz w:val="28"/>
                <w:szCs w:val="28"/>
              </w:rPr>
              <w:fldChar w:fldCharType="end"/>
            </w:r>
          </w:hyperlink>
        </w:p>
        <w:p w14:paraId="0A34AC18" w14:textId="5F39034C" w:rsidR="00E76D46" w:rsidRPr="00305F41" w:rsidRDefault="00791A2F">
          <w:pPr>
            <w:pStyle w:val="TOC2"/>
            <w:tabs>
              <w:tab w:val="right" w:leader="dot" w:pos="8630"/>
            </w:tabs>
            <w:rPr>
              <w:rFonts w:ascii="Arial" w:eastAsiaTheme="minorEastAsia" w:hAnsi="Arial" w:cs="Arial"/>
              <w:noProof/>
              <w:sz w:val="28"/>
              <w:szCs w:val="28"/>
            </w:rPr>
          </w:pPr>
          <w:hyperlink w:anchor="_Toc37333069" w:history="1">
            <w:r w:rsidR="00E76D46" w:rsidRPr="00305F41">
              <w:rPr>
                <w:rStyle w:val="Hyperlink"/>
                <w:rFonts w:ascii="Arial" w:eastAsia="Arial" w:hAnsi="Arial" w:cs="Arial"/>
                <w:b/>
                <w:noProof/>
                <w:sz w:val="28"/>
                <w:szCs w:val="28"/>
              </w:rPr>
              <w:t>Regional Centers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_Toc37333069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9</w:t>
            </w:r>
            <w:r w:rsidR="00E76D46" w:rsidRPr="00305F41">
              <w:rPr>
                <w:rFonts w:ascii="Arial" w:hAnsi="Arial" w:cs="Arial"/>
                <w:noProof/>
                <w:webHidden/>
                <w:sz w:val="28"/>
                <w:szCs w:val="28"/>
              </w:rPr>
              <w:fldChar w:fldCharType="end"/>
            </w:r>
          </w:hyperlink>
        </w:p>
        <w:p w14:paraId="21BACCFE" w14:textId="3DA38199" w:rsidR="00E76D46" w:rsidRPr="00305F41" w:rsidRDefault="00791A2F">
          <w:pPr>
            <w:pStyle w:val="TOC2"/>
            <w:tabs>
              <w:tab w:val="right" w:leader="dot" w:pos="8630"/>
            </w:tabs>
            <w:rPr>
              <w:rFonts w:ascii="Arial" w:eastAsiaTheme="minorEastAsia" w:hAnsi="Arial" w:cs="Arial"/>
              <w:noProof/>
              <w:sz w:val="28"/>
              <w:szCs w:val="28"/>
            </w:rPr>
          </w:pPr>
          <w:hyperlink w:anchor="_Toc37333070" w:history="1">
            <w:r w:rsidR="00E76D46" w:rsidRPr="00305F41">
              <w:rPr>
                <w:rStyle w:val="Hyperlink"/>
                <w:rFonts w:ascii="Arial" w:eastAsia="Arial" w:hAnsi="Arial" w:cs="Arial"/>
                <w:b/>
                <w:noProof/>
                <w:sz w:val="28"/>
                <w:szCs w:val="28"/>
              </w:rPr>
              <w:t>Local Educational Agencies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_Toc37333070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10</w:t>
            </w:r>
            <w:r w:rsidR="00E76D46" w:rsidRPr="00305F41">
              <w:rPr>
                <w:rFonts w:ascii="Arial" w:hAnsi="Arial" w:cs="Arial"/>
                <w:noProof/>
                <w:webHidden/>
                <w:sz w:val="28"/>
                <w:szCs w:val="28"/>
              </w:rPr>
              <w:fldChar w:fldCharType="end"/>
            </w:r>
          </w:hyperlink>
        </w:p>
        <w:p w14:paraId="1656EF90" w14:textId="402D05DC" w:rsidR="00E76D46" w:rsidRPr="00305F41" w:rsidRDefault="00791A2F">
          <w:pPr>
            <w:pStyle w:val="TOC1"/>
            <w:tabs>
              <w:tab w:val="left" w:pos="440"/>
              <w:tab w:val="right" w:leader="dot" w:pos="8630"/>
            </w:tabs>
            <w:rPr>
              <w:rFonts w:ascii="Arial" w:eastAsiaTheme="minorEastAsia" w:hAnsi="Arial" w:cs="Arial"/>
              <w:noProof/>
              <w:sz w:val="28"/>
              <w:szCs w:val="28"/>
            </w:rPr>
          </w:pPr>
          <w:hyperlink w:anchor="_Toc37333071" w:history="1">
            <w:r w:rsidR="00E76D46" w:rsidRPr="00305F41">
              <w:rPr>
                <w:rStyle w:val="Hyperlink"/>
                <w:rFonts w:ascii="Arial" w:eastAsia="Arial" w:hAnsi="Arial" w:cs="Arial"/>
                <w:b/>
                <w:noProof/>
                <w:sz w:val="28"/>
                <w:szCs w:val="28"/>
              </w:rPr>
              <w:t>V.</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PATHWAYS TO EMPLOYMENT</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_Toc37333071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10</w:t>
            </w:r>
            <w:r w:rsidR="00E76D46" w:rsidRPr="00305F41">
              <w:rPr>
                <w:rFonts w:ascii="Arial" w:hAnsi="Arial" w:cs="Arial"/>
                <w:noProof/>
                <w:webHidden/>
                <w:sz w:val="28"/>
                <w:szCs w:val="28"/>
              </w:rPr>
              <w:fldChar w:fldCharType="end"/>
            </w:r>
          </w:hyperlink>
        </w:p>
        <w:p w14:paraId="20311F23" w14:textId="50281B8A" w:rsidR="00E76D46" w:rsidRPr="00305F41" w:rsidRDefault="00791A2F">
          <w:pPr>
            <w:pStyle w:val="TOC2"/>
            <w:tabs>
              <w:tab w:val="right" w:leader="dot" w:pos="8630"/>
            </w:tabs>
            <w:rPr>
              <w:rFonts w:ascii="Arial" w:eastAsiaTheme="minorEastAsia" w:hAnsi="Arial" w:cs="Arial"/>
              <w:noProof/>
              <w:sz w:val="28"/>
              <w:szCs w:val="28"/>
            </w:rPr>
          </w:pPr>
          <w:hyperlink w:anchor="_Toc37333072" w:history="1">
            <w:r w:rsidR="00E76D46" w:rsidRPr="00305F41">
              <w:rPr>
                <w:rStyle w:val="Hyperlink"/>
                <w:rFonts w:ascii="Arial" w:eastAsia="Arial" w:hAnsi="Arial" w:cs="Arial"/>
                <w:b/>
                <w:noProof/>
                <w:sz w:val="28"/>
                <w:szCs w:val="28"/>
              </w:rPr>
              <w:t>Department of Rehabilitation</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_Toc37333072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10</w:t>
            </w:r>
            <w:r w:rsidR="00E76D46" w:rsidRPr="00305F41">
              <w:rPr>
                <w:rFonts w:ascii="Arial" w:hAnsi="Arial" w:cs="Arial"/>
                <w:noProof/>
                <w:webHidden/>
                <w:sz w:val="28"/>
                <w:szCs w:val="28"/>
              </w:rPr>
              <w:fldChar w:fldCharType="end"/>
            </w:r>
          </w:hyperlink>
        </w:p>
        <w:p w14:paraId="1784418E" w14:textId="25E3535A" w:rsidR="00E76D46" w:rsidRPr="00305F41" w:rsidRDefault="00791A2F">
          <w:pPr>
            <w:pStyle w:val="TOC2"/>
            <w:tabs>
              <w:tab w:val="right" w:leader="dot" w:pos="8630"/>
            </w:tabs>
            <w:rPr>
              <w:rFonts w:ascii="Arial" w:eastAsiaTheme="minorEastAsia" w:hAnsi="Arial" w:cs="Arial"/>
              <w:noProof/>
              <w:sz w:val="28"/>
              <w:szCs w:val="28"/>
            </w:rPr>
          </w:pPr>
          <w:hyperlink w:anchor="_Toc37333073" w:history="1">
            <w:r w:rsidR="00E76D46" w:rsidRPr="00305F41">
              <w:rPr>
                <w:rStyle w:val="Hyperlink"/>
                <w:rFonts w:ascii="Arial" w:eastAsia="Arial" w:hAnsi="Arial" w:cs="Arial"/>
                <w:b/>
                <w:noProof/>
                <w:sz w:val="28"/>
                <w:szCs w:val="28"/>
              </w:rPr>
              <w:t>Regional Centers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_Toc37333073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11</w:t>
            </w:r>
            <w:r w:rsidR="00E76D46" w:rsidRPr="00305F41">
              <w:rPr>
                <w:rFonts w:ascii="Arial" w:hAnsi="Arial" w:cs="Arial"/>
                <w:noProof/>
                <w:webHidden/>
                <w:sz w:val="28"/>
                <w:szCs w:val="28"/>
              </w:rPr>
              <w:fldChar w:fldCharType="end"/>
            </w:r>
          </w:hyperlink>
        </w:p>
        <w:p w14:paraId="47D3B522" w14:textId="2D49E592" w:rsidR="00E76D46" w:rsidRPr="00305F41" w:rsidRDefault="00791A2F">
          <w:pPr>
            <w:pStyle w:val="TOC2"/>
            <w:tabs>
              <w:tab w:val="right" w:leader="dot" w:pos="8630"/>
            </w:tabs>
            <w:rPr>
              <w:rFonts w:ascii="Arial" w:eastAsiaTheme="minorEastAsia" w:hAnsi="Arial" w:cs="Arial"/>
              <w:noProof/>
              <w:sz w:val="28"/>
              <w:szCs w:val="28"/>
            </w:rPr>
          </w:pPr>
          <w:hyperlink w:anchor="_Toc37333074" w:history="1">
            <w:r w:rsidR="00E76D46" w:rsidRPr="00305F41">
              <w:rPr>
                <w:rStyle w:val="Hyperlink"/>
                <w:rFonts w:ascii="Arial" w:eastAsia="Arial" w:hAnsi="Arial" w:cs="Arial"/>
                <w:b/>
                <w:noProof/>
                <w:sz w:val="28"/>
                <w:szCs w:val="28"/>
              </w:rPr>
              <w:t>Local Educational Agencies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_Toc37333074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11</w:t>
            </w:r>
            <w:r w:rsidR="00E76D46" w:rsidRPr="00305F41">
              <w:rPr>
                <w:rFonts w:ascii="Arial" w:hAnsi="Arial" w:cs="Arial"/>
                <w:noProof/>
                <w:webHidden/>
                <w:sz w:val="28"/>
                <w:szCs w:val="28"/>
              </w:rPr>
              <w:fldChar w:fldCharType="end"/>
            </w:r>
          </w:hyperlink>
        </w:p>
        <w:p w14:paraId="1FD8BD4F" w14:textId="31398C8A" w:rsidR="00E76D46" w:rsidRPr="00305F41" w:rsidRDefault="00791A2F">
          <w:pPr>
            <w:pStyle w:val="TOC2"/>
            <w:tabs>
              <w:tab w:val="right" w:leader="dot" w:pos="8630"/>
            </w:tabs>
            <w:rPr>
              <w:rFonts w:ascii="Arial" w:eastAsiaTheme="minorEastAsia" w:hAnsi="Arial" w:cs="Arial"/>
              <w:noProof/>
              <w:sz w:val="28"/>
              <w:szCs w:val="28"/>
            </w:rPr>
          </w:pPr>
          <w:hyperlink w:anchor="_Toc37333075" w:history="1">
            <w:r w:rsidR="00E76D46" w:rsidRPr="00305F41">
              <w:rPr>
                <w:rStyle w:val="Hyperlink"/>
                <w:rFonts w:ascii="Arial" w:eastAsia="Arial" w:hAnsi="Arial" w:cs="Arial"/>
                <w:b/>
                <w:noProof/>
                <w:sz w:val="28"/>
                <w:szCs w:val="28"/>
              </w:rPr>
              <w:t>Adult Education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_Toc37333075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12</w:t>
            </w:r>
            <w:r w:rsidR="00E76D46" w:rsidRPr="00305F41">
              <w:rPr>
                <w:rFonts w:ascii="Arial" w:hAnsi="Arial" w:cs="Arial"/>
                <w:noProof/>
                <w:webHidden/>
                <w:sz w:val="28"/>
                <w:szCs w:val="28"/>
              </w:rPr>
              <w:fldChar w:fldCharType="end"/>
            </w:r>
          </w:hyperlink>
        </w:p>
        <w:p w14:paraId="58E33F03" w14:textId="6567D631" w:rsidR="00E76D46" w:rsidRPr="00305F41" w:rsidRDefault="00791A2F">
          <w:pPr>
            <w:pStyle w:val="TOC2"/>
            <w:tabs>
              <w:tab w:val="right" w:leader="dot" w:pos="8630"/>
            </w:tabs>
            <w:rPr>
              <w:rFonts w:ascii="Arial" w:eastAsiaTheme="minorEastAsia" w:hAnsi="Arial" w:cs="Arial"/>
              <w:noProof/>
              <w:sz w:val="28"/>
              <w:szCs w:val="28"/>
            </w:rPr>
          </w:pPr>
          <w:hyperlink w:anchor="_Toc37333076" w:history="1">
            <w:r w:rsidR="00E76D46" w:rsidRPr="00305F41">
              <w:rPr>
                <w:rStyle w:val="Hyperlink"/>
                <w:rFonts w:ascii="Arial" w:eastAsia="Arial" w:hAnsi="Arial" w:cs="Arial"/>
                <w:b/>
                <w:noProof/>
                <w:sz w:val="28"/>
                <w:szCs w:val="28"/>
              </w:rPr>
              <w:t>College to Career Support Services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_Toc37333076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12</w:t>
            </w:r>
            <w:r w:rsidR="00E76D46" w:rsidRPr="00305F41">
              <w:rPr>
                <w:rFonts w:ascii="Arial" w:hAnsi="Arial" w:cs="Arial"/>
                <w:noProof/>
                <w:webHidden/>
                <w:sz w:val="28"/>
                <w:szCs w:val="28"/>
              </w:rPr>
              <w:fldChar w:fldCharType="end"/>
            </w:r>
          </w:hyperlink>
        </w:p>
        <w:p w14:paraId="20F54297" w14:textId="2FC36B36" w:rsidR="00E76D46" w:rsidRPr="00305F41" w:rsidRDefault="00791A2F">
          <w:pPr>
            <w:pStyle w:val="TOC2"/>
            <w:tabs>
              <w:tab w:val="right" w:leader="dot" w:pos="8630"/>
            </w:tabs>
            <w:rPr>
              <w:rFonts w:ascii="Arial" w:eastAsiaTheme="minorEastAsia" w:hAnsi="Arial" w:cs="Arial"/>
              <w:noProof/>
              <w:sz w:val="28"/>
              <w:szCs w:val="28"/>
            </w:rPr>
          </w:pPr>
          <w:hyperlink w:anchor="_Toc37333077" w:history="1">
            <w:r w:rsidR="00E76D46" w:rsidRPr="00305F41">
              <w:rPr>
                <w:rStyle w:val="Hyperlink"/>
                <w:rFonts w:ascii="Arial" w:eastAsia="Arial" w:hAnsi="Arial" w:cs="Arial"/>
                <w:b/>
                <w:noProof/>
                <w:sz w:val="28"/>
                <w:szCs w:val="28"/>
              </w:rPr>
              <w:t>Employment Services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_Toc37333077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12</w:t>
            </w:r>
            <w:r w:rsidR="00E76D46" w:rsidRPr="00305F41">
              <w:rPr>
                <w:rFonts w:ascii="Arial" w:hAnsi="Arial" w:cs="Arial"/>
                <w:noProof/>
                <w:webHidden/>
                <w:sz w:val="28"/>
                <w:szCs w:val="28"/>
              </w:rPr>
              <w:fldChar w:fldCharType="end"/>
            </w:r>
          </w:hyperlink>
        </w:p>
        <w:p w14:paraId="7C084EED" w14:textId="458EF9E0" w:rsidR="00E76D46" w:rsidRPr="00305F41" w:rsidRDefault="00791A2F">
          <w:pPr>
            <w:pStyle w:val="TOC2"/>
            <w:tabs>
              <w:tab w:val="right" w:leader="dot" w:pos="8630"/>
            </w:tabs>
            <w:rPr>
              <w:rFonts w:ascii="Arial" w:eastAsiaTheme="minorEastAsia" w:hAnsi="Arial" w:cs="Arial"/>
              <w:noProof/>
              <w:sz w:val="28"/>
              <w:szCs w:val="28"/>
            </w:rPr>
          </w:pPr>
          <w:hyperlink w:anchor="_Toc37333078" w:history="1">
            <w:r w:rsidR="00E76D46" w:rsidRPr="00305F41">
              <w:rPr>
                <w:rStyle w:val="Hyperlink"/>
                <w:rFonts w:ascii="Arial" w:eastAsia="Arial" w:hAnsi="Arial" w:cs="Arial"/>
                <w:b/>
                <w:noProof/>
                <w:sz w:val="28"/>
                <w:szCs w:val="28"/>
              </w:rPr>
              <w:t>Southeast  Los Angeles County Workforce Development Board</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_Toc37333078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13</w:t>
            </w:r>
            <w:r w:rsidR="00E76D46" w:rsidRPr="00305F41">
              <w:rPr>
                <w:rFonts w:ascii="Arial" w:hAnsi="Arial" w:cs="Arial"/>
                <w:noProof/>
                <w:webHidden/>
                <w:sz w:val="28"/>
                <w:szCs w:val="28"/>
              </w:rPr>
              <w:fldChar w:fldCharType="end"/>
            </w:r>
          </w:hyperlink>
        </w:p>
        <w:p w14:paraId="65C8E384" w14:textId="24CFA8FA" w:rsidR="00E76D46" w:rsidRPr="00305F41" w:rsidRDefault="00791A2F">
          <w:pPr>
            <w:pStyle w:val="TOC2"/>
            <w:tabs>
              <w:tab w:val="right" w:leader="dot" w:pos="8630"/>
            </w:tabs>
            <w:rPr>
              <w:rFonts w:ascii="Arial" w:eastAsiaTheme="minorEastAsia" w:hAnsi="Arial" w:cs="Arial"/>
              <w:noProof/>
              <w:sz w:val="28"/>
              <w:szCs w:val="28"/>
            </w:rPr>
          </w:pPr>
          <w:hyperlink w:anchor="_Toc37333079" w:history="1">
            <w:r w:rsidR="00E76D46" w:rsidRPr="00305F41">
              <w:rPr>
                <w:rStyle w:val="Hyperlink"/>
                <w:rFonts w:ascii="Arial" w:eastAsia="Arial" w:hAnsi="Arial" w:cs="Arial"/>
                <w:b/>
                <w:noProof/>
                <w:sz w:val="28"/>
                <w:szCs w:val="28"/>
              </w:rPr>
              <w:t>Community Resource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_Toc37333079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14</w:t>
            </w:r>
            <w:r w:rsidR="00E76D46" w:rsidRPr="00305F41">
              <w:rPr>
                <w:rFonts w:ascii="Arial" w:hAnsi="Arial" w:cs="Arial"/>
                <w:noProof/>
                <w:webHidden/>
                <w:sz w:val="28"/>
                <w:szCs w:val="28"/>
              </w:rPr>
              <w:fldChar w:fldCharType="end"/>
            </w:r>
          </w:hyperlink>
        </w:p>
        <w:p w14:paraId="66CD1DE3" w14:textId="3CCD0C05" w:rsidR="00E76D46" w:rsidRPr="00305F41" w:rsidRDefault="00791A2F">
          <w:pPr>
            <w:pStyle w:val="TOC2"/>
            <w:tabs>
              <w:tab w:val="right" w:leader="dot" w:pos="8630"/>
            </w:tabs>
            <w:rPr>
              <w:rFonts w:ascii="Arial" w:eastAsiaTheme="minorEastAsia" w:hAnsi="Arial" w:cs="Arial"/>
              <w:noProof/>
              <w:sz w:val="28"/>
              <w:szCs w:val="28"/>
            </w:rPr>
          </w:pPr>
          <w:hyperlink w:anchor="_Toc37333080" w:history="1">
            <w:r w:rsidR="00E76D46" w:rsidRPr="00305F41">
              <w:rPr>
                <w:rStyle w:val="Hyperlink"/>
                <w:rFonts w:ascii="Arial" w:eastAsia="Arial" w:hAnsi="Arial" w:cs="Arial"/>
                <w:b/>
                <w:noProof/>
                <w:sz w:val="28"/>
                <w:szCs w:val="28"/>
              </w:rPr>
              <w:t>Business Partners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_Toc37333080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14</w:t>
            </w:r>
            <w:r w:rsidR="00E76D46" w:rsidRPr="00305F41">
              <w:rPr>
                <w:rFonts w:ascii="Arial" w:hAnsi="Arial" w:cs="Arial"/>
                <w:noProof/>
                <w:webHidden/>
                <w:sz w:val="28"/>
                <w:szCs w:val="28"/>
              </w:rPr>
              <w:fldChar w:fldCharType="end"/>
            </w:r>
          </w:hyperlink>
        </w:p>
        <w:p w14:paraId="66006C9F" w14:textId="1E467C18" w:rsidR="00E76D46" w:rsidRPr="00305F41" w:rsidRDefault="00791A2F">
          <w:pPr>
            <w:pStyle w:val="TOC1"/>
            <w:tabs>
              <w:tab w:val="left" w:pos="660"/>
              <w:tab w:val="right" w:leader="dot" w:pos="8630"/>
            </w:tabs>
            <w:rPr>
              <w:rFonts w:ascii="Arial" w:eastAsiaTheme="minorEastAsia" w:hAnsi="Arial" w:cs="Arial"/>
              <w:noProof/>
              <w:sz w:val="28"/>
              <w:szCs w:val="28"/>
            </w:rPr>
          </w:pPr>
          <w:hyperlink w:anchor="_Toc37333081" w:history="1">
            <w:r w:rsidR="00E76D46" w:rsidRPr="00305F41">
              <w:rPr>
                <w:rStyle w:val="Hyperlink"/>
                <w:rFonts w:ascii="Arial" w:eastAsia="Arial" w:hAnsi="Arial" w:cs="Arial"/>
                <w:b/>
                <w:noProof/>
                <w:sz w:val="28"/>
                <w:szCs w:val="28"/>
              </w:rPr>
              <w:t>VI.</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COMMUNICATION</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_Toc37333081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15</w:t>
            </w:r>
            <w:r w:rsidR="00E76D46" w:rsidRPr="00305F41">
              <w:rPr>
                <w:rFonts w:ascii="Arial" w:hAnsi="Arial" w:cs="Arial"/>
                <w:noProof/>
                <w:webHidden/>
                <w:sz w:val="28"/>
                <w:szCs w:val="28"/>
              </w:rPr>
              <w:fldChar w:fldCharType="end"/>
            </w:r>
          </w:hyperlink>
        </w:p>
        <w:p w14:paraId="395403D4" w14:textId="1DCDB7CB" w:rsidR="00E76D46" w:rsidRPr="00305F41" w:rsidRDefault="00791A2F">
          <w:pPr>
            <w:pStyle w:val="TOC2"/>
            <w:tabs>
              <w:tab w:val="right" w:leader="dot" w:pos="8630"/>
            </w:tabs>
            <w:rPr>
              <w:rFonts w:ascii="Arial" w:eastAsiaTheme="minorEastAsia" w:hAnsi="Arial" w:cs="Arial"/>
              <w:noProof/>
              <w:sz w:val="28"/>
              <w:szCs w:val="28"/>
            </w:rPr>
          </w:pPr>
          <w:hyperlink w:anchor="_Toc37333082" w:history="1">
            <w:r w:rsidR="00E76D46" w:rsidRPr="00305F41">
              <w:rPr>
                <w:rStyle w:val="Hyperlink"/>
                <w:rFonts w:ascii="Arial" w:eastAsia="Arial" w:hAnsi="Arial" w:cs="Arial"/>
                <w:b/>
                <w:noProof/>
                <w:sz w:val="28"/>
                <w:szCs w:val="28"/>
              </w:rPr>
              <w:t>Informational</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_Toc37333082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15</w:t>
            </w:r>
            <w:r w:rsidR="00E76D46" w:rsidRPr="00305F41">
              <w:rPr>
                <w:rFonts w:ascii="Arial" w:hAnsi="Arial" w:cs="Arial"/>
                <w:noProof/>
                <w:webHidden/>
                <w:sz w:val="28"/>
                <w:szCs w:val="28"/>
              </w:rPr>
              <w:fldChar w:fldCharType="end"/>
            </w:r>
          </w:hyperlink>
        </w:p>
        <w:p w14:paraId="67239D5A" w14:textId="582087E6" w:rsidR="00E76D46" w:rsidRPr="00305F41" w:rsidRDefault="00791A2F">
          <w:pPr>
            <w:pStyle w:val="TOC2"/>
            <w:tabs>
              <w:tab w:val="right" w:leader="dot" w:pos="8630"/>
            </w:tabs>
            <w:rPr>
              <w:rFonts w:ascii="Arial" w:eastAsiaTheme="minorEastAsia" w:hAnsi="Arial" w:cs="Arial"/>
              <w:noProof/>
              <w:sz w:val="28"/>
              <w:szCs w:val="28"/>
            </w:rPr>
          </w:pPr>
          <w:hyperlink w:anchor="_Toc37333083" w:history="1">
            <w:r w:rsidR="00E76D46" w:rsidRPr="00305F41">
              <w:rPr>
                <w:rStyle w:val="Hyperlink"/>
                <w:rFonts w:ascii="Arial" w:eastAsia="Arial" w:hAnsi="Arial" w:cs="Arial"/>
                <w:b/>
                <w:noProof/>
                <w:sz w:val="28"/>
                <w:szCs w:val="28"/>
              </w:rPr>
              <w:t>Functional</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_Toc37333083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16</w:t>
            </w:r>
            <w:r w:rsidR="00E76D46" w:rsidRPr="00305F41">
              <w:rPr>
                <w:rFonts w:ascii="Arial" w:hAnsi="Arial" w:cs="Arial"/>
                <w:noProof/>
                <w:webHidden/>
                <w:sz w:val="28"/>
                <w:szCs w:val="28"/>
              </w:rPr>
              <w:fldChar w:fldCharType="end"/>
            </w:r>
          </w:hyperlink>
        </w:p>
        <w:p w14:paraId="5C586E85" w14:textId="5EE0794E" w:rsidR="00E76D46" w:rsidRPr="00305F41" w:rsidRDefault="00791A2F">
          <w:pPr>
            <w:pStyle w:val="TOC2"/>
            <w:tabs>
              <w:tab w:val="right" w:leader="dot" w:pos="8630"/>
            </w:tabs>
            <w:rPr>
              <w:rFonts w:ascii="Arial" w:eastAsiaTheme="minorEastAsia" w:hAnsi="Arial" w:cs="Arial"/>
              <w:noProof/>
              <w:sz w:val="28"/>
              <w:szCs w:val="28"/>
            </w:rPr>
          </w:pPr>
          <w:hyperlink w:anchor="_Toc37333084" w:history="1">
            <w:r w:rsidR="00E76D46" w:rsidRPr="00305F41">
              <w:rPr>
                <w:rStyle w:val="Hyperlink"/>
                <w:rFonts w:ascii="Arial" w:eastAsia="Arial" w:hAnsi="Arial" w:cs="Arial"/>
                <w:b/>
                <w:noProof/>
                <w:sz w:val="28"/>
                <w:szCs w:val="28"/>
              </w:rPr>
              <w:t>Systems Measures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_Toc37333084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16</w:t>
            </w:r>
            <w:r w:rsidR="00E76D46" w:rsidRPr="00305F41">
              <w:rPr>
                <w:rFonts w:ascii="Arial" w:hAnsi="Arial" w:cs="Arial"/>
                <w:noProof/>
                <w:webHidden/>
                <w:sz w:val="28"/>
                <w:szCs w:val="28"/>
              </w:rPr>
              <w:fldChar w:fldCharType="end"/>
            </w:r>
          </w:hyperlink>
        </w:p>
        <w:p w14:paraId="4794C293" w14:textId="7EC0FD9B" w:rsidR="00E76D46" w:rsidRPr="00305F41" w:rsidRDefault="00791A2F">
          <w:pPr>
            <w:pStyle w:val="TOC1"/>
            <w:tabs>
              <w:tab w:val="left" w:pos="660"/>
              <w:tab w:val="right" w:leader="dot" w:pos="8630"/>
            </w:tabs>
            <w:rPr>
              <w:rFonts w:ascii="Arial" w:eastAsiaTheme="minorEastAsia" w:hAnsi="Arial" w:cs="Arial"/>
              <w:noProof/>
              <w:sz w:val="28"/>
              <w:szCs w:val="28"/>
            </w:rPr>
          </w:pPr>
          <w:hyperlink w:anchor="_Toc37333085" w:history="1">
            <w:r w:rsidR="00E76D46" w:rsidRPr="00305F41">
              <w:rPr>
                <w:rStyle w:val="Hyperlink"/>
                <w:rFonts w:ascii="Arial" w:hAnsi="Arial" w:cs="Arial"/>
                <w:b/>
                <w:noProof/>
                <w:sz w:val="28"/>
                <w:szCs w:val="28"/>
              </w:rPr>
              <w:t>VII.</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Signature Page</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_Toc37333085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18</w:t>
            </w:r>
            <w:r w:rsidR="00E76D46" w:rsidRPr="00305F41">
              <w:rPr>
                <w:rFonts w:ascii="Arial" w:hAnsi="Arial" w:cs="Arial"/>
                <w:noProof/>
                <w:webHidden/>
                <w:sz w:val="28"/>
                <w:szCs w:val="28"/>
              </w:rPr>
              <w:fldChar w:fldCharType="end"/>
            </w:r>
          </w:hyperlink>
        </w:p>
        <w:p w14:paraId="30F96E93" w14:textId="025B9695" w:rsidR="00E76D46" w:rsidRPr="00305F41" w:rsidRDefault="00791A2F">
          <w:pPr>
            <w:pStyle w:val="TOC1"/>
            <w:tabs>
              <w:tab w:val="left" w:pos="660"/>
              <w:tab w:val="right" w:leader="dot" w:pos="8630"/>
            </w:tabs>
            <w:rPr>
              <w:rFonts w:ascii="Arial" w:eastAsiaTheme="minorEastAsia" w:hAnsi="Arial" w:cs="Arial"/>
              <w:noProof/>
              <w:sz w:val="28"/>
              <w:szCs w:val="28"/>
            </w:rPr>
          </w:pPr>
          <w:hyperlink w:anchor="_Toc37333086" w:history="1">
            <w:r w:rsidR="00E76D46" w:rsidRPr="00305F41">
              <w:rPr>
                <w:rStyle w:val="Hyperlink"/>
                <w:rFonts w:ascii="Arial" w:eastAsia="Arial" w:hAnsi="Arial" w:cs="Arial"/>
                <w:b/>
                <w:noProof/>
                <w:sz w:val="28"/>
                <w:szCs w:val="28"/>
              </w:rPr>
              <w:t>VIII.</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b/>
                <w:noProof/>
                <w:sz w:val="28"/>
                <w:szCs w:val="28"/>
              </w:rPr>
              <w:t>RESOURCES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_Toc37333086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20</w:t>
            </w:r>
            <w:r w:rsidR="00E76D46" w:rsidRPr="00305F41">
              <w:rPr>
                <w:rFonts w:ascii="Arial" w:hAnsi="Arial" w:cs="Arial"/>
                <w:noProof/>
                <w:webHidden/>
                <w:sz w:val="28"/>
                <w:szCs w:val="28"/>
              </w:rPr>
              <w:fldChar w:fldCharType="end"/>
            </w:r>
          </w:hyperlink>
        </w:p>
        <w:p w14:paraId="6C13C9D4" w14:textId="4DC93A12" w:rsidR="00E76D46" w:rsidRPr="00305F41" w:rsidRDefault="00791A2F">
          <w:pPr>
            <w:pStyle w:val="TOC2"/>
            <w:tabs>
              <w:tab w:val="left" w:pos="660"/>
              <w:tab w:val="right" w:leader="dot" w:pos="8630"/>
            </w:tabs>
            <w:rPr>
              <w:rFonts w:ascii="Arial" w:eastAsiaTheme="minorEastAsia" w:hAnsi="Arial" w:cs="Arial"/>
              <w:noProof/>
              <w:sz w:val="28"/>
              <w:szCs w:val="28"/>
            </w:rPr>
          </w:pPr>
          <w:hyperlink w:anchor="_Toc37333087" w:history="1">
            <w:r w:rsidR="00E76D46" w:rsidRPr="00305F41">
              <w:rPr>
                <w:rStyle w:val="Hyperlink"/>
                <w:rFonts w:ascii="Arial" w:eastAsia="Arial" w:hAnsi="Arial" w:cs="Arial"/>
                <w:noProof/>
                <w:sz w:val="28"/>
                <w:szCs w:val="28"/>
              </w:rPr>
              <w:t>A.</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noProof/>
                <w:sz w:val="28"/>
                <w:szCs w:val="28"/>
              </w:rPr>
              <w:t>SELAC-LPA Directory</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_Toc37333087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20</w:t>
            </w:r>
            <w:r w:rsidR="00E76D46" w:rsidRPr="00305F41">
              <w:rPr>
                <w:rFonts w:ascii="Arial" w:hAnsi="Arial" w:cs="Arial"/>
                <w:noProof/>
                <w:webHidden/>
                <w:sz w:val="28"/>
                <w:szCs w:val="28"/>
              </w:rPr>
              <w:fldChar w:fldCharType="end"/>
            </w:r>
          </w:hyperlink>
        </w:p>
        <w:p w14:paraId="5CD99E38" w14:textId="3ECCBD7D" w:rsidR="00DE3E87" w:rsidRPr="00305F41" w:rsidRDefault="00791A2F" w:rsidP="00305F41">
          <w:pPr>
            <w:pStyle w:val="TOC2"/>
            <w:tabs>
              <w:tab w:val="left" w:pos="660"/>
              <w:tab w:val="right" w:leader="dot" w:pos="8630"/>
            </w:tabs>
            <w:rPr>
              <w:rFonts w:ascii="Arial" w:hAnsi="Arial" w:cs="Arial"/>
              <w:sz w:val="28"/>
              <w:szCs w:val="28"/>
            </w:rPr>
          </w:pPr>
          <w:hyperlink w:anchor="_Toc37333088" w:history="1">
            <w:r w:rsidR="00E76D46" w:rsidRPr="00305F41">
              <w:rPr>
                <w:rStyle w:val="Hyperlink"/>
                <w:rFonts w:ascii="Arial" w:eastAsia="Arial" w:hAnsi="Arial" w:cs="Arial"/>
                <w:noProof/>
                <w:sz w:val="28"/>
                <w:szCs w:val="28"/>
              </w:rPr>
              <w:t>B.</w:t>
            </w:r>
            <w:r w:rsidR="00E76D46" w:rsidRPr="00305F41">
              <w:rPr>
                <w:rFonts w:ascii="Arial" w:eastAsiaTheme="minorEastAsia" w:hAnsi="Arial" w:cs="Arial"/>
                <w:noProof/>
                <w:sz w:val="28"/>
                <w:szCs w:val="28"/>
              </w:rPr>
              <w:tab/>
            </w:r>
            <w:r w:rsidR="00E76D46" w:rsidRPr="00305F41">
              <w:rPr>
                <w:rStyle w:val="Hyperlink"/>
                <w:rFonts w:ascii="Arial" w:eastAsia="Arial" w:hAnsi="Arial" w:cs="Arial"/>
                <w:noProof/>
                <w:sz w:val="28"/>
                <w:szCs w:val="28"/>
              </w:rPr>
              <w:t>SELAC-LPA Glossary of Terms, Phrases &amp; Acronyms</w:t>
            </w:r>
            <w:r w:rsidR="00E76D46" w:rsidRPr="00305F41">
              <w:rPr>
                <w:rFonts w:ascii="Arial" w:hAnsi="Arial" w:cs="Arial"/>
                <w:noProof/>
                <w:webHidden/>
                <w:sz w:val="28"/>
                <w:szCs w:val="28"/>
              </w:rPr>
              <w:tab/>
            </w:r>
            <w:r w:rsidR="00E76D46" w:rsidRPr="00305F41">
              <w:rPr>
                <w:rFonts w:ascii="Arial" w:hAnsi="Arial" w:cs="Arial"/>
                <w:noProof/>
                <w:webHidden/>
                <w:sz w:val="28"/>
                <w:szCs w:val="28"/>
              </w:rPr>
              <w:fldChar w:fldCharType="begin"/>
            </w:r>
            <w:r w:rsidR="00E76D46" w:rsidRPr="00305F41">
              <w:rPr>
                <w:rFonts w:ascii="Arial" w:hAnsi="Arial" w:cs="Arial"/>
                <w:noProof/>
                <w:webHidden/>
                <w:sz w:val="28"/>
                <w:szCs w:val="28"/>
              </w:rPr>
              <w:instrText xml:space="preserve"> PAGEREF _Toc37333088 \h </w:instrText>
            </w:r>
            <w:r w:rsidR="00E76D46" w:rsidRPr="00305F41">
              <w:rPr>
                <w:rFonts w:ascii="Arial" w:hAnsi="Arial" w:cs="Arial"/>
                <w:noProof/>
                <w:webHidden/>
                <w:sz w:val="28"/>
                <w:szCs w:val="28"/>
              </w:rPr>
            </w:r>
            <w:r w:rsidR="00E76D46" w:rsidRPr="00305F41">
              <w:rPr>
                <w:rFonts w:ascii="Arial" w:hAnsi="Arial" w:cs="Arial"/>
                <w:noProof/>
                <w:webHidden/>
                <w:sz w:val="28"/>
                <w:szCs w:val="28"/>
              </w:rPr>
              <w:fldChar w:fldCharType="separate"/>
            </w:r>
            <w:r w:rsidR="00E76D46" w:rsidRPr="00305F41">
              <w:rPr>
                <w:rFonts w:ascii="Arial" w:hAnsi="Arial" w:cs="Arial"/>
                <w:noProof/>
                <w:webHidden/>
                <w:sz w:val="28"/>
                <w:szCs w:val="28"/>
              </w:rPr>
              <w:t>20</w:t>
            </w:r>
            <w:r w:rsidR="00E76D46" w:rsidRPr="00305F41">
              <w:rPr>
                <w:rFonts w:ascii="Arial" w:hAnsi="Arial" w:cs="Arial"/>
                <w:noProof/>
                <w:webHidden/>
                <w:sz w:val="28"/>
                <w:szCs w:val="28"/>
              </w:rPr>
              <w:fldChar w:fldCharType="end"/>
            </w:r>
          </w:hyperlink>
          <w:r w:rsidR="00E76D46" w:rsidRPr="00305F41">
            <w:rPr>
              <w:rFonts w:ascii="Arial" w:hAnsi="Arial" w:cs="Arial"/>
              <w:b/>
              <w:bCs/>
              <w:noProof/>
              <w:sz w:val="28"/>
              <w:szCs w:val="28"/>
            </w:rPr>
            <w:fldChar w:fldCharType="end"/>
          </w:r>
        </w:p>
      </w:sdtContent>
    </w:sdt>
    <w:p w14:paraId="2397B353" w14:textId="77777777" w:rsidR="00DE3E87" w:rsidRPr="00305F41" w:rsidRDefault="008A2267">
      <w:pPr>
        <w:rPr>
          <w:rFonts w:ascii="Arial" w:eastAsia="Arial" w:hAnsi="Arial" w:cs="Arial"/>
          <w:b/>
          <w:sz w:val="28"/>
          <w:szCs w:val="28"/>
          <w:u w:val="single"/>
        </w:rPr>
      </w:pPr>
      <w:r w:rsidRPr="00305F41">
        <w:rPr>
          <w:rFonts w:ascii="Arial" w:hAnsi="Arial" w:cs="Arial"/>
          <w:sz w:val="28"/>
          <w:szCs w:val="28"/>
        </w:rPr>
        <w:br w:type="page"/>
      </w:r>
    </w:p>
    <w:p w14:paraId="5FCD6DE9" w14:textId="77777777" w:rsidR="00DE3E87" w:rsidRPr="00305F41" w:rsidRDefault="008A2267" w:rsidP="0000054A">
      <w:pPr>
        <w:pStyle w:val="Heading1"/>
        <w:numPr>
          <w:ilvl w:val="0"/>
          <w:numId w:val="32"/>
        </w:numPr>
        <w:tabs>
          <w:tab w:val="left" w:pos="360"/>
        </w:tabs>
        <w:spacing w:before="0"/>
        <w:ind w:left="360" w:hanging="360"/>
        <w:rPr>
          <w:rFonts w:ascii="Arial" w:eastAsia="Arial" w:hAnsi="Arial" w:cs="Arial"/>
          <w:b/>
          <w:color w:val="auto"/>
          <w:sz w:val="28"/>
          <w:szCs w:val="28"/>
        </w:rPr>
      </w:pPr>
      <w:bookmarkStart w:id="1" w:name="_kcy9wcd0kslk" w:colFirst="0" w:colLast="0"/>
      <w:bookmarkStart w:id="2" w:name="_ptr3q27avnyj" w:colFirst="0" w:colLast="0"/>
      <w:bookmarkStart w:id="3" w:name="_Toc37333059"/>
      <w:bookmarkEnd w:id="1"/>
      <w:bookmarkEnd w:id="2"/>
      <w:r w:rsidRPr="00305F41">
        <w:rPr>
          <w:rFonts w:ascii="Arial" w:eastAsia="Arial" w:hAnsi="Arial" w:cs="Arial"/>
          <w:b/>
          <w:color w:val="auto"/>
          <w:sz w:val="28"/>
          <w:szCs w:val="28"/>
        </w:rPr>
        <w:lastRenderedPageBreak/>
        <w:t>INTENT/PURPOSE</w:t>
      </w:r>
      <w:bookmarkEnd w:id="3"/>
    </w:p>
    <w:p w14:paraId="47D689E6" w14:textId="4F8E44B1" w:rsidR="00DE3E87" w:rsidRPr="00305F41" w:rsidRDefault="008A2267" w:rsidP="0089480F">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sz w:val="28"/>
          <w:szCs w:val="28"/>
        </w:rPr>
        <w:t>Th</w:t>
      </w:r>
      <w:r w:rsidRPr="00305F41">
        <w:rPr>
          <w:rFonts w:ascii="Arial" w:eastAsia="Arial" w:hAnsi="Arial" w:cs="Arial"/>
          <w:color w:val="000000"/>
          <w:sz w:val="28"/>
          <w:szCs w:val="28"/>
        </w:rPr>
        <w:t>e intent of the S</w:t>
      </w:r>
      <w:r w:rsidRPr="00305F41">
        <w:rPr>
          <w:rFonts w:ascii="Arial" w:eastAsia="Arial" w:hAnsi="Arial" w:cs="Arial"/>
          <w:sz w:val="28"/>
          <w:szCs w:val="28"/>
        </w:rPr>
        <w:t>outheast Los Angeles</w:t>
      </w:r>
      <w:r w:rsidRPr="00305F41">
        <w:rPr>
          <w:rFonts w:ascii="Arial" w:eastAsia="Arial" w:hAnsi="Arial" w:cs="Arial"/>
          <w:color w:val="000000"/>
          <w:sz w:val="28"/>
          <w:szCs w:val="28"/>
        </w:rPr>
        <w:t xml:space="preserve"> Local </w:t>
      </w:r>
      <w:r w:rsidR="008D7203" w:rsidRPr="00305F41">
        <w:rPr>
          <w:rFonts w:ascii="Arial" w:eastAsia="Arial" w:hAnsi="Arial" w:cs="Arial"/>
          <w:color w:val="000000"/>
          <w:sz w:val="28"/>
          <w:szCs w:val="28"/>
        </w:rPr>
        <w:t xml:space="preserve">County Local </w:t>
      </w:r>
      <w:r w:rsidRPr="00305F41">
        <w:rPr>
          <w:rFonts w:ascii="Arial" w:eastAsia="Arial" w:hAnsi="Arial" w:cs="Arial"/>
          <w:color w:val="000000"/>
          <w:sz w:val="28"/>
          <w:szCs w:val="28"/>
        </w:rPr>
        <w:t>Partnership</w:t>
      </w:r>
      <w:r w:rsidR="007359E8" w:rsidRPr="00305F41">
        <w:rPr>
          <w:rFonts w:ascii="Arial" w:eastAsia="Arial" w:hAnsi="Arial" w:cs="Arial"/>
          <w:color w:val="000000"/>
          <w:sz w:val="28"/>
          <w:szCs w:val="28"/>
        </w:rPr>
        <w:t xml:space="preserve"> A</w:t>
      </w:r>
      <w:r w:rsidRPr="00305F41">
        <w:rPr>
          <w:rFonts w:ascii="Arial" w:eastAsia="Arial" w:hAnsi="Arial" w:cs="Arial"/>
          <w:color w:val="000000"/>
          <w:sz w:val="28"/>
          <w:szCs w:val="28"/>
        </w:rPr>
        <w:t>greement (</w:t>
      </w:r>
      <w:r w:rsidRPr="00305F41">
        <w:rPr>
          <w:rFonts w:ascii="Arial" w:eastAsia="Arial" w:hAnsi="Arial" w:cs="Arial"/>
          <w:sz w:val="28"/>
          <w:szCs w:val="28"/>
        </w:rPr>
        <w:t>SELA</w:t>
      </w:r>
      <w:r w:rsidR="008D7203" w:rsidRPr="00305F41">
        <w:rPr>
          <w:rFonts w:ascii="Arial" w:eastAsia="Arial" w:hAnsi="Arial" w:cs="Arial"/>
          <w:sz w:val="28"/>
          <w:szCs w:val="28"/>
        </w:rPr>
        <w:t>C</w:t>
      </w:r>
      <w:r w:rsidRPr="00305F41">
        <w:rPr>
          <w:rFonts w:ascii="Arial" w:eastAsia="Arial" w:hAnsi="Arial" w:cs="Arial"/>
          <w:sz w:val="28"/>
          <w:szCs w:val="28"/>
        </w:rPr>
        <w:t>-LPA</w:t>
      </w:r>
      <w:r w:rsidRPr="00305F41">
        <w:rPr>
          <w:rFonts w:ascii="Arial" w:eastAsia="Arial" w:hAnsi="Arial" w:cs="Arial"/>
          <w:color w:val="000000"/>
          <w:sz w:val="28"/>
          <w:szCs w:val="28"/>
        </w:rPr>
        <w:t xml:space="preserve">) is to establish a collaborative partnership between the local Department of Rehabilitation (DOR), the local Regional Centers (RCs), and the Local Educational Agencies (LEAs). The </w:t>
      </w:r>
      <w:r w:rsidR="000E3E24" w:rsidRPr="00305F41">
        <w:rPr>
          <w:rFonts w:ascii="Arial" w:eastAsia="Arial" w:hAnsi="Arial" w:cs="Arial"/>
          <w:color w:val="000000"/>
          <w:sz w:val="28"/>
          <w:szCs w:val="28"/>
        </w:rPr>
        <w:t>SELAC</w:t>
      </w:r>
      <w:r w:rsidRPr="00305F41">
        <w:rPr>
          <w:rFonts w:ascii="Arial" w:eastAsia="Arial" w:hAnsi="Arial" w:cs="Arial"/>
          <w:sz w:val="28"/>
          <w:szCs w:val="28"/>
        </w:rPr>
        <w:t>-L</w:t>
      </w:r>
      <w:r w:rsidRPr="00305F41">
        <w:rPr>
          <w:rFonts w:ascii="Arial" w:eastAsia="Arial" w:hAnsi="Arial" w:cs="Arial"/>
          <w:color w:val="000000"/>
          <w:sz w:val="28"/>
          <w:szCs w:val="28"/>
        </w:rPr>
        <w:t>PA’s purpose is to promote</w:t>
      </w:r>
      <w:r w:rsidRPr="00305F41">
        <w:rPr>
          <w:rFonts w:ascii="Arial" w:eastAsia="Arial" w:hAnsi="Arial" w:cs="Arial"/>
          <w:sz w:val="28"/>
          <w:szCs w:val="28"/>
        </w:rPr>
        <w:t xml:space="preserve">, </w:t>
      </w:r>
      <w:r w:rsidRPr="00305F41">
        <w:rPr>
          <w:rFonts w:ascii="Arial" w:eastAsia="Arial" w:hAnsi="Arial" w:cs="Arial"/>
          <w:color w:val="000000"/>
          <w:sz w:val="28"/>
          <w:szCs w:val="28"/>
        </w:rPr>
        <w:t>prepare, and enhance pathways towards Competitive Integrated</w:t>
      </w:r>
      <w:r w:rsidRPr="00305F41">
        <w:rPr>
          <w:rFonts w:ascii="Arial" w:eastAsia="Arial" w:hAnsi="Arial" w:cs="Arial"/>
          <w:sz w:val="28"/>
          <w:szCs w:val="28"/>
        </w:rPr>
        <w:t xml:space="preserve"> </w:t>
      </w:r>
      <w:r w:rsidRPr="00305F41">
        <w:rPr>
          <w:rFonts w:ascii="Arial" w:eastAsia="Arial" w:hAnsi="Arial" w:cs="Arial"/>
          <w:color w:val="000000"/>
          <w:sz w:val="28"/>
          <w:szCs w:val="28"/>
        </w:rPr>
        <w:t>Employment (CIE) services and outcomes for school age youths and young adults (16 – 22) with intellectual disabilities/developmental disabilities (ID/DD). Individuals who are in secondary education are eligible for services through DOR, RC</w:t>
      </w:r>
      <w:r w:rsidR="00854555" w:rsidRPr="00305F41">
        <w:rPr>
          <w:rFonts w:ascii="Arial" w:eastAsia="Arial" w:hAnsi="Arial" w:cs="Arial"/>
          <w:color w:val="000000"/>
          <w:sz w:val="28"/>
          <w:szCs w:val="28"/>
        </w:rPr>
        <w:t>s</w:t>
      </w:r>
      <w:r w:rsidRPr="00305F41">
        <w:rPr>
          <w:rFonts w:ascii="Arial" w:eastAsia="Arial" w:hAnsi="Arial" w:cs="Arial"/>
          <w:color w:val="000000"/>
          <w:sz w:val="28"/>
          <w:szCs w:val="28"/>
        </w:rPr>
        <w:t>, an</w:t>
      </w:r>
      <w:r w:rsidRPr="00305F41">
        <w:rPr>
          <w:rFonts w:ascii="Arial" w:eastAsia="Arial" w:hAnsi="Arial" w:cs="Arial"/>
          <w:sz w:val="28"/>
          <w:szCs w:val="28"/>
        </w:rPr>
        <w:t>d</w:t>
      </w:r>
      <w:r w:rsidRPr="00305F41">
        <w:rPr>
          <w:rFonts w:ascii="Arial" w:eastAsia="Arial" w:hAnsi="Arial" w:cs="Arial"/>
          <w:color w:val="000000"/>
          <w:sz w:val="28"/>
          <w:szCs w:val="28"/>
        </w:rPr>
        <w:t xml:space="preserve"> LEAs. T</w:t>
      </w:r>
      <w:r w:rsidRPr="00305F41">
        <w:rPr>
          <w:rFonts w:ascii="Arial" w:eastAsia="Arial" w:hAnsi="Arial" w:cs="Arial"/>
          <w:sz w:val="28"/>
          <w:szCs w:val="28"/>
        </w:rPr>
        <w:t xml:space="preserve">hrough person-centered planning and streamlining the provision of services, the collaboration will increase communication between partners, remove barriers, avoid duplication of </w:t>
      </w:r>
      <w:proofErr w:type="gramStart"/>
      <w:r w:rsidRPr="00305F41">
        <w:rPr>
          <w:rFonts w:ascii="Arial" w:eastAsia="Arial" w:hAnsi="Arial" w:cs="Arial"/>
          <w:sz w:val="28"/>
          <w:szCs w:val="28"/>
        </w:rPr>
        <w:t>services</w:t>
      </w:r>
      <w:proofErr w:type="gramEnd"/>
      <w:r w:rsidRPr="00305F41">
        <w:rPr>
          <w:rFonts w:ascii="Arial" w:eastAsia="Arial" w:hAnsi="Arial" w:cs="Arial"/>
          <w:sz w:val="28"/>
          <w:szCs w:val="28"/>
        </w:rPr>
        <w:t xml:space="preserve"> and increase overall employment outcomes for this population. </w:t>
      </w:r>
      <w:r w:rsidRPr="00305F41">
        <w:rPr>
          <w:rFonts w:ascii="Arial" w:eastAsia="Arial" w:hAnsi="Arial" w:cs="Arial"/>
          <w:color w:val="000000"/>
          <w:sz w:val="28"/>
          <w:szCs w:val="28"/>
        </w:rPr>
        <w:t>Goals and objectives</w:t>
      </w:r>
      <w:r w:rsidRPr="00305F41">
        <w:rPr>
          <w:rFonts w:ascii="Arial" w:eastAsia="Arial" w:hAnsi="Arial" w:cs="Arial"/>
          <w:sz w:val="28"/>
          <w:szCs w:val="28"/>
        </w:rPr>
        <w:t xml:space="preserve"> </w:t>
      </w:r>
      <w:r w:rsidRPr="00305F41">
        <w:rPr>
          <w:rFonts w:ascii="Arial" w:eastAsia="Arial" w:hAnsi="Arial" w:cs="Arial"/>
          <w:color w:val="000000"/>
          <w:sz w:val="28"/>
          <w:szCs w:val="28"/>
        </w:rPr>
        <w:t>include but are not limited</w:t>
      </w:r>
      <w:r w:rsidRPr="00305F41">
        <w:rPr>
          <w:rFonts w:ascii="Arial" w:eastAsia="Arial" w:hAnsi="Arial" w:cs="Arial"/>
          <w:sz w:val="28"/>
          <w:szCs w:val="28"/>
        </w:rPr>
        <w:t xml:space="preserve"> </w:t>
      </w:r>
      <w:r w:rsidRPr="00305F41">
        <w:rPr>
          <w:rFonts w:ascii="Arial" w:eastAsia="Arial" w:hAnsi="Arial" w:cs="Arial"/>
          <w:color w:val="000000"/>
          <w:sz w:val="28"/>
          <w:szCs w:val="28"/>
        </w:rPr>
        <w:t>to educating individuals with ID/DD regardin</w:t>
      </w:r>
      <w:r w:rsidRPr="00305F41">
        <w:rPr>
          <w:rFonts w:ascii="Arial" w:eastAsia="Arial" w:hAnsi="Arial" w:cs="Arial"/>
          <w:sz w:val="28"/>
          <w:szCs w:val="28"/>
        </w:rPr>
        <w:t xml:space="preserve">g </w:t>
      </w:r>
      <w:r w:rsidRPr="00305F41">
        <w:rPr>
          <w:rFonts w:ascii="Arial" w:eastAsia="Arial" w:hAnsi="Arial" w:cs="Arial"/>
          <w:color w:val="000000"/>
          <w:sz w:val="28"/>
          <w:szCs w:val="28"/>
        </w:rPr>
        <w:t>available services, educatin</w:t>
      </w:r>
      <w:r w:rsidRPr="00305F41">
        <w:rPr>
          <w:rFonts w:ascii="Arial" w:eastAsia="Arial" w:hAnsi="Arial" w:cs="Arial"/>
          <w:sz w:val="28"/>
          <w:szCs w:val="28"/>
        </w:rPr>
        <w:t xml:space="preserve">g </w:t>
      </w:r>
      <w:r w:rsidRPr="00305F41">
        <w:rPr>
          <w:rFonts w:ascii="Arial" w:eastAsia="Arial" w:hAnsi="Arial" w:cs="Arial"/>
          <w:color w:val="000000"/>
          <w:sz w:val="28"/>
          <w:szCs w:val="28"/>
        </w:rPr>
        <w:t>service providers, developing consistent conceptualization of</w:t>
      </w:r>
      <w:r w:rsidRPr="00305F41">
        <w:rPr>
          <w:rFonts w:ascii="Arial" w:eastAsia="Arial" w:hAnsi="Arial" w:cs="Arial"/>
          <w:sz w:val="28"/>
          <w:szCs w:val="28"/>
        </w:rPr>
        <w:t xml:space="preserve"> </w:t>
      </w:r>
      <w:r w:rsidRPr="00305F41">
        <w:rPr>
          <w:rFonts w:ascii="Arial" w:eastAsia="Arial" w:hAnsi="Arial" w:cs="Arial"/>
          <w:color w:val="000000"/>
          <w:sz w:val="28"/>
          <w:szCs w:val="28"/>
        </w:rPr>
        <w:t xml:space="preserve">services, </w:t>
      </w:r>
      <w:r w:rsidRPr="00305F41">
        <w:rPr>
          <w:rFonts w:ascii="Arial" w:eastAsia="Arial" w:hAnsi="Arial" w:cs="Arial"/>
          <w:sz w:val="28"/>
          <w:szCs w:val="28"/>
        </w:rPr>
        <w:t>and increasing collaboration through the person-centered process.</w:t>
      </w:r>
    </w:p>
    <w:p w14:paraId="0DA89793" w14:textId="57BDA3D1" w:rsidR="0089480F" w:rsidRPr="00305F41" w:rsidRDefault="0089480F" w:rsidP="0000054A">
      <w:pPr>
        <w:pBdr>
          <w:top w:val="nil"/>
          <w:left w:val="nil"/>
          <w:bottom w:val="nil"/>
          <w:right w:val="nil"/>
          <w:between w:val="nil"/>
        </w:pBdr>
        <w:spacing w:after="0"/>
        <w:ind w:left="360"/>
        <w:rPr>
          <w:rFonts w:ascii="Arial" w:eastAsia="Arial" w:hAnsi="Arial" w:cs="Arial"/>
          <w:sz w:val="28"/>
          <w:szCs w:val="28"/>
        </w:rPr>
      </w:pPr>
    </w:p>
    <w:p w14:paraId="0C751C51" w14:textId="6AE115E3" w:rsidR="00DE3E87" w:rsidRPr="00305F41" w:rsidRDefault="008A2267" w:rsidP="0000054A">
      <w:pPr>
        <w:pStyle w:val="Heading1"/>
        <w:numPr>
          <w:ilvl w:val="0"/>
          <w:numId w:val="32"/>
        </w:numPr>
        <w:tabs>
          <w:tab w:val="left" w:pos="360"/>
        </w:tabs>
        <w:spacing w:before="0"/>
        <w:rPr>
          <w:rFonts w:ascii="Arial" w:eastAsia="Arial" w:hAnsi="Arial" w:cs="Arial"/>
          <w:b/>
          <w:color w:val="auto"/>
          <w:sz w:val="28"/>
          <w:szCs w:val="28"/>
        </w:rPr>
      </w:pPr>
      <w:bookmarkStart w:id="4" w:name="_Toc37333060"/>
      <w:r w:rsidRPr="00305F41">
        <w:rPr>
          <w:rFonts w:ascii="Arial" w:eastAsia="Arial" w:hAnsi="Arial" w:cs="Arial"/>
          <w:b/>
          <w:color w:val="auto"/>
          <w:sz w:val="28"/>
          <w:szCs w:val="28"/>
        </w:rPr>
        <w:lastRenderedPageBreak/>
        <w:t>SOUTHEAST LOS ANGELES PARTNERSHIPS</w:t>
      </w:r>
      <w:bookmarkEnd w:id="4"/>
    </w:p>
    <w:p w14:paraId="43C15397" w14:textId="0ABFABC9" w:rsidR="0089480F" w:rsidRPr="00305F41" w:rsidRDefault="00305F41">
      <w:pPr>
        <w:rPr>
          <w:rFonts w:ascii="Arial" w:eastAsia="Arial" w:hAnsi="Arial" w:cs="Arial"/>
          <w:sz w:val="28"/>
          <w:szCs w:val="28"/>
        </w:rPr>
      </w:pPr>
      <w:r w:rsidRPr="00305F41">
        <w:rPr>
          <w:rFonts w:ascii="Arial" w:eastAsia="Arial" w:hAnsi="Arial" w:cs="Arial"/>
          <w:noProof/>
          <w:sz w:val="28"/>
          <w:szCs w:val="28"/>
        </w:rPr>
        <w:drawing>
          <wp:inline distT="0" distB="0" distL="0" distR="0" wp14:anchorId="0EC565D1" wp14:editId="1C191FCC">
            <wp:extent cx="4965192" cy="4078224"/>
            <wp:effectExtent l="0" t="0" r="0" b="0"/>
            <wp:docPr id="3" name="image7.png" descr="Southeast Los Angeles Partnerships diagram"/>
            <wp:cNvGraphicFramePr/>
            <a:graphic xmlns:a="http://schemas.openxmlformats.org/drawingml/2006/main">
              <a:graphicData uri="http://schemas.openxmlformats.org/drawingml/2006/picture">
                <pic:pic xmlns:pic="http://schemas.openxmlformats.org/drawingml/2006/picture">
                  <pic:nvPicPr>
                    <pic:cNvPr id="3" name="image7.png" descr="Southeast Los Angeles Partnerships diagram"/>
                    <pic:cNvPicPr preferRelativeResize="0"/>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965192" cy="4078224"/>
                    </a:xfrm>
                    <a:prstGeom prst="rect">
                      <a:avLst/>
                    </a:prstGeom>
                    <a:ln/>
                  </pic:spPr>
                </pic:pic>
              </a:graphicData>
            </a:graphic>
          </wp:inline>
        </w:drawing>
      </w:r>
    </w:p>
    <w:p w14:paraId="6AB0B04E" w14:textId="25FA2E88" w:rsidR="00DE3E87" w:rsidRPr="00305F41" w:rsidRDefault="008A2267" w:rsidP="0000054A">
      <w:pPr>
        <w:pStyle w:val="Heading2"/>
        <w:spacing w:before="0"/>
        <w:ind w:left="720" w:hanging="360"/>
        <w:rPr>
          <w:rFonts w:ascii="Arial" w:eastAsia="Arial" w:hAnsi="Arial" w:cs="Arial"/>
          <w:b/>
          <w:i/>
          <w:iCs/>
          <w:sz w:val="28"/>
          <w:szCs w:val="28"/>
          <w:u w:val="single"/>
        </w:rPr>
      </w:pPr>
      <w:bookmarkStart w:id="5" w:name="_2et92p0" w:colFirst="0" w:colLast="0"/>
      <w:bookmarkStart w:id="6" w:name="_Toc37333061"/>
      <w:bookmarkEnd w:id="5"/>
      <w:r w:rsidRPr="00305F41">
        <w:rPr>
          <w:rFonts w:ascii="Arial" w:eastAsia="Arial" w:hAnsi="Arial" w:cs="Arial"/>
          <w:b/>
          <w:color w:val="000000"/>
          <w:sz w:val="28"/>
          <w:szCs w:val="28"/>
          <w:u w:val="single"/>
        </w:rPr>
        <w:t>Core Partners</w:t>
      </w:r>
      <w:r w:rsidRPr="00305F41">
        <w:rPr>
          <w:rFonts w:ascii="Arial" w:eastAsia="Arial" w:hAnsi="Arial" w:cs="Arial"/>
          <w:bCs/>
          <w:color w:val="000000"/>
          <w:sz w:val="28"/>
          <w:szCs w:val="28"/>
        </w:rPr>
        <w:t xml:space="preserve"> </w:t>
      </w:r>
      <w:r w:rsidRPr="00305F41">
        <w:rPr>
          <w:rFonts w:ascii="Arial" w:eastAsia="Arial" w:hAnsi="Arial" w:cs="Arial"/>
          <w:bCs/>
          <w:i/>
          <w:iCs/>
          <w:color w:val="000000"/>
          <w:sz w:val="28"/>
          <w:szCs w:val="28"/>
        </w:rPr>
        <w:t xml:space="preserve">(see </w:t>
      </w:r>
      <w:r w:rsidR="000E3E24" w:rsidRPr="00305F41">
        <w:rPr>
          <w:rFonts w:ascii="Arial" w:eastAsia="Arial" w:hAnsi="Arial" w:cs="Arial"/>
          <w:bCs/>
          <w:i/>
          <w:iCs/>
          <w:color w:val="000000"/>
          <w:sz w:val="28"/>
          <w:szCs w:val="28"/>
        </w:rPr>
        <w:t>SELAC</w:t>
      </w:r>
      <w:r w:rsidRPr="00305F41">
        <w:rPr>
          <w:rFonts w:ascii="Arial" w:eastAsia="Arial" w:hAnsi="Arial" w:cs="Arial"/>
          <w:bCs/>
          <w:i/>
          <w:iCs/>
          <w:color w:val="000000"/>
          <w:sz w:val="28"/>
          <w:szCs w:val="28"/>
        </w:rPr>
        <w:t>-LPA Directory for Contact Details)</w:t>
      </w:r>
      <w:bookmarkEnd w:id="6"/>
    </w:p>
    <w:p w14:paraId="71A8479F" w14:textId="4CDA5A77" w:rsidR="007E54F1" w:rsidRPr="00305F41" w:rsidRDefault="008A2267" w:rsidP="007E54F1">
      <w:pPr>
        <w:numPr>
          <w:ilvl w:val="0"/>
          <w:numId w:val="4"/>
        </w:numPr>
        <w:pBdr>
          <w:top w:val="nil"/>
          <w:left w:val="nil"/>
          <w:bottom w:val="nil"/>
          <w:right w:val="nil"/>
          <w:between w:val="nil"/>
        </w:pBdr>
        <w:spacing w:after="0"/>
        <w:rPr>
          <w:rFonts w:ascii="Arial" w:eastAsia="Arial" w:hAnsi="Arial" w:cs="Arial"/>
          <w:color w:val="000000"/>
          <w:sz w:val="28"/>
          <w:szCs w:val="28"/>
        </w:rPr>
      </w:pPr>
      <w:r w:rsidRPr="00305F41">
        <w:rPr>
          <w:rFonts w:ascii="Arial" w:eastAsia="Arial" w:hAnsi="Arial" w:cs="Arial"/>
          <w:color w:val="000000"/>
          <w:sz w:val="28"/>
          <w:szCs w:val="28"/>
        </w:rPr>
        <w:t>Department of Rehabilitation</w:t>
      </w:r>
    </w:p>
    <w:p w14:paraId="7B324922" w14:textId="503431F8" w:rsidR="008A2267" w:rsidRPr="00305F41" w:rsidRDefault="1BFD74D8" w:rsidP="007E1960">
      <w:pPr>
        <w:pStyle w:val="ListParagraph"/>
        <w:numPr>
          <w:ilvl w:val="0"/>
          <w:numId w:val="4"/>
        </w:numPr>
        <w:pBdr>
          <w:top w:val="nil"/>
          <w:left w:val="nil"/>
          <w:bottom w:val="nil"/>
          <w:right w:val="nil"/>
          <w:between w:val="nil"/>
        </w:pBdr>
        <w:spacing w:after="0"/>
        <w:rPr>
          <w:rFonts w:ascii="Arial" w:hAnsi="Arial" w:cs="Arial"/>
          <w:sz w:val="28"/>
          <w:szCs w:val="28"/>
        </w:rPr>
      </w:pPr>
      <w:r w:rsidRPr="00305F41">
        <w:rPr>
          <w:rFonts w:ascii="Arial" w:eastAsia="Arial" w:hAnsi="Arial" w:cs="Arial"/>
          <w:color w:val="000000" w:themeColor="text1"/>
          <w:sz w:val="28"/>
          <w:szCs w:val="28"/>
        </w:rPr>
        <w:t>Regional Centers (</w:t>
      </w:r>
      <w:r w:rsidRPr="00305F41">
        <w:rPr>
          <w:rFonts w:ascii="Arial" w:eastAsia="Arial" w:hAnsi="Arial" w:cs="Arial"/>
          <w:sz w:val="28"/>
          <w:szCs w:val="28"/>
        </w:rPr>
        <w:t xml:space="preserve">Harbor </w:t>
      </w:r>
      <w:r w:rsidRPr="00305F41">
        <w:rPr>
          <w:rFonts w:ascii="Arial" w:eastAsia="Arial" w:hAnsi="Arial" w:cs="Arial"/>
          <w:color w:val="000000" w:themeColor="text1"/>
          <w:sz w:val="28"/>
          <w:szCs w:val="28"/>
        </w:rPr>
        <w:t xml:space="preserve">Regional Center and </w:t>
      </w:r>
      <w:proofErr w:type="gramStart"/>
      <w:r w:rsidRPr="00305F41">
        <w:rPr>
          <w:rFonts w:ascii="Arial" w:hAnsi="Arial" w:cs="Arial"/>
          <w:sz w:val="28"/>
          <w:szCs w:val="28"/>
        </w:rPr>
        <w:t>South Central</w:t>
      </w:r>
      <w:proofErr w:type="gramEnd"/>
      <w:r w:rsidRPr="00305F41">
        <w:rPr>
          <w:rFonts w:ascii="Arial" w:hAnsi="Arial" w:cs="Arial"/>
          <w:sz w:val="28"/>
          <w:szCs w:val="28"/>
        </w:rPr>
        <w:t xml:space="preserve"> Los Angeles Regional Center)</w:t>
      </w:r>
    </w:p>
    <w:p w14:paraId="59594C0A" w14:textId="3FB14491" w:rsidR="008A2267" w:rsidRPr="00305F41" w:rsidRDefault="008A2267" w:rsidP="00DA3D2A">
      <w:pPr>
        <w:pStyle w:val="ListParagraph"/>
        <w:numPr>
          <w:ilvl w:val="0"/>
          <w:numId w:val="4"/>
        </w:numPr>
        <w:pBdr>
          <w:top w:val="nil"/>
          <w:left w:val="nil"/>
          <w:bottom w:val="nil"/>
          <w:right w:val="nil"/>
          <w:between w:val="nil"/>
        </w:pBdr>
        <w:spacing w:after="0"/>
        <w:rPr>
          <w:rFonts w:ascii="Arial" w:hAnsi="Arial" w:cs="Arial"/>
          <w:sz w:val="28"/>
          <w:szCs w:val="28"/>
        </w:rPr>
      </w:pPr>
      <w:r w:rsidRPr="00305F41">
        <w:rPr>
          <w:rFonts w:ascii="Arial" w:hAnsi="Arial" w:cs="Arial"/>
          <w:sz w:val="28"/>
          <w:szCs w:val="28"/>
        </w:rPr>
        <w:t>Local Educational Agencies</w:t>
      </w:r>
    </w:p>
    <w:p w14:paraId="137C8F72" w14:textId="57A0126D" w:rsidR="008A2267" w:rsidRPr="00305F41" w:rsidRDefault="008A2267" w:rsidP="0000054A">
      <w:pPr>
        <w:pStyle w:val="ListParagraph"/>
        <w:numPr>
          <w:ilvl w:val="0"/>
          <w:numId w:val="34"/>
        </w:numPr>
        <w:rPr>
          <w:rFonts w:ascii="Arial" w:eastAsia="Arial" w:hAnsi="Arial" w:cs="Arial"/>
          <w:color w:val="000000"/>
          <w:sz w:val="28"/>
          <w:szCs w:val="28"/>
        </w:rPr>
      </w:pPr>
      <w:r w:rsidRPr="00305F41">
        <w:rPr>
          <w:rFonts w:ascii="Arial" w:eastAsia="Arial" w:hAnsi="Arial" w:cs="Arial"/>
          <w:sz w:val="28"/>
          <w:szCs w:val="28"/>
        </w:rPr>
        <w:t xml:space="preserve">ABC </w:t>
      </w:r>
      <w:r w:rsidRPr="00305F41">
        <w:rPr>
          <w:rFonts w:ascii="Arial" w:eastAsia="Arial" w:hAnsi="Arial" w:cs="Arial"/>
          <w:color w:val="000000"/>
          <w:sz w:val="28"/>
          <w:szCs w:val="28"/>
        </w:rPr>
        <w:t>Unified School District</w:t>
      </w:r>
    </w:p>
    <w:p w14:paraId="78032B54" w14:textId="1834E0C3" w:rsidR="00DE3E87" w:rsidRPr="00305F41" w:rsidRDefault="008A2267" w:rsidP="0000054A">
      <w:pPr>
        <w:pStyle w:val="ListParagraph"/>
        <w:numPr>
          <w:ilvl w:val="0"/>
          <w:numId w:val="3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Bellflower</w:t>
      </w:r>
      <w:r w:rsidRPr="00305F41">
        <w:rPr>
          <w:rFonts w:ascii="Arial" w:eastAsia="Arial" w:hAnsi="Arial" w:cs="Arial"/>
          <w:color w:val="000000"/>
          <w:sz w:val="28"/>
          <w:szCs w:val="28"/>
        </w:rPr>
        <w:t xml:space="preserve"> Unified School District</w:t>
      </w:r>
    </w:p>
    <w:p w14:paraId="2CA21F17" w14:textId="2D4F87B6" w:rsidR="00DE3E87" w:rsidRPr="00305F41" w:rsidRDefault="008A2267" w:rsidP="0000054A">
      <w:pPr>
        <w:pStyle w:val="ListParagraph"/>
        <w:numPr>
          <w:ilvl w:val="0"/>
          <w:numId w:val="3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Downey</w:t>
      </w:r>
      <w:r w:rsidRPr="00305F41">
        <w:rPr>
          <w:rFonts w:ascii="Arial" w:eastAsia="Arial" w:hAnsi="Arial" w:cs="Arial"/>
          <w:color w:val="000000"/>
          <w:sz w:val="28"/>
          <w:szCs w:val="28"/>
        </w:rPr>
        <w:t xml:space="preserve"> Unified School District</w:t>
      </w:r>
    </w:p>
    <w:p w14:paraId="628F8CA5" w14:textId="09D7E6D5" w:rsidR="00DE3E87" w:rsidRPr="00305F41" w:rsidRDefault="008A2267" w:rsidP="0000054A">
      <w:pPr>
        <w:pStyle w:val="ListParagraph"/>
        <w:numPr>
          <w:ilvl w:val="0"/>
          <w:numId w:val="34"/>
        </w:numPr>
        <w:pBdr>
          <w:top w:val="nil"/>
          <w:left w:val="nil"/>
          <w:bottom w:val="nil"/>
          <w:right w:val="nil"/>
          <w:between w:val="nil"/>
        </w:pBdr>
        <w:spacing w:after="0"/>
        <w:ind w:right="-990"/>
        <w:rPr>
          <w:rFonts w:ascii="Arial" w:hAnsi="Arial" w:cs="Arial"/>
          <w:color w:val="000000"/>
          <w:sz w:val="28"/>
          <w:szCs w:val="28"/>
        </w:rPr>
      </w:pPr>
      <w:r w:rsidRPr="00305F41">
        <w:rPr>
          <w:rFonts w:ascii="Arial" w:eastAsia="Arial" w:hAnsi="Arial" w:cs="Arial"/>
          <w:sz w:val="28"/>
          <w:szCs w:val="28"/>
        </w:rPr>
        <w:t xml:space="preserve">Norwalk/La Mirada </w:t>
      </w:r>
      <w:r w:rsidRPr="00305F41">
        <w:rPr>
          <w:rFonts w:ascii="Arial" w:eastAsia="Arial" w:hAnsi="Arial" w:cs="Arial"/>
          <w:color w:val="000000"/>
          <w:sz w:val="28"/>
          <w:szCs w:val="28"/>
        </w:rPr>
        <w:t>Unified School Distric</w:t>
      </w:r>
      <w:r w:rsidRPr="00305F41">
        <w:rPr>
          <w:rFonts w:ascii="Arial" w:eastAsia="Arial" w:hAnsi="Arial" w:cs="Arial"/>
          <w:sz w:val="28"/>
          <w:szCs w:val="28"/>
        </w:rPr>
        <w:t>t</w:t>
      </w:r>
    </w:p>
    <w:p w14:paraId="3813873C" w14:textId="3ABF4189" w:rsidR="00DE3E87" w:rsidRPr="00305F41" w:rsidRDefault="008A2267" w:rsidP="0000054A">
      <w:pPr>
        <w:pStyle w:val="ListParagraph"/>
        <w:numPr>
          <w:ilvl w:val="0"/>
          <w:numId w:val="34"/>
        </w:numPr>
        <w:pBdr>
          <w:top w:val="nil"/>
          <w:left w:val="nil"/>
          <w:bottom w:val="nil"/>
          <w:right w:val="nil"/>
          <w:between w:val="nil"/>
        </w:pBdr>
        <w:spacing w:after="0"/>
        <w:ind w:right="-1080"/>
        <w:rPr>
          <w:rFonts w:ascii="Arial" w:hAnsi="Arial" w:cs="Arial"/>
          <w:color w:val="000000"/>
          <w:sz w:val="28"/>
          <w:szCs w:val="28"/>
        </w:rPr>
      </w:pPr>
      <w:r w:rsidRPr="00305F41">
        <w:rPr>
          <w:rFonts w:ascii="Arial" w:eastAsia="Arial" w:hAnsi="Arial" w:cs="Arial"/>
          <w:sz w:val="28"/>
          <w:szCs w:val="28"/>
        </w:rPr>
        <w:t>Paramount Unified School District</w:t>
      </w:r>
    </w:p>
    <w:p w14:paraId="6037D4D9" w14:textId="77777777" w:rsidR="00DE3E87" w:rsidRPr="00305F41" w:rsidRDefault="00DE3E87" w:rsidP="0000054A">
      <w:pPr>
        <w:pBdr>
          <w:top w:val="nil"/>
          <w:left w:val="nil"/>
          <w:bottom w:val="nil"/>
          <w:right w:val="nil"/>
          <w:between w:val="nil"/>
        </w:pBdr>
        <w:spacing w:after="0"/>
        <w:ind w:left="360" w:right="-1080"/>
        <w:rPr>
          <w:rFonts w:ascii="Arial" w:eastAsia="Arial" w:hAnsi="Arial" w:cs="Arial"/>
          <w:b/>
          <w:color w:val="000000"/>
          <w:sz w:val="28"/>
          <w:szCs w:val="28"/>
          <w:u w:val="single"/>
        </w:rPr>
      </w:pPr>
      <w:bookmarkStart w:id="7" w:name="_tyjcwt" w:colFirst="0" w:colLast="0"/>
      <w:bookmarkEnd w:id="7"/>
    </w:p>
    <w:p w14:paraId="58ED70AE" w14:textId="77777777" w:rsidR="00DE3E87" w:rsidRPr="00305F41" w:rsidRDefault="008A2267" w:rsidP="0000054A">
      <w:pPr>
        <w:pStyle w:val="Heading2"/>
        <w:spacing w:before="0"/>
        <w:ind w:left="720" w:hanging="360"/>
        <w:rPr>
          <w:rFonts w:ascii="Arial" w:eastAsia="Arial" w:hAnsi="Arial" w:cs="Arial"/>
          <w:b/>
          <w:sz w:val="28"/>
          <w:szCs w:val="28"/>
          <w:u w:val="single"/>
        </w:rPr>
      </w:pPr>
      <w:bookmarkStart w:id="8" w:name="_an0ebm111lgq" w:colFirst="0" w:colLast="0"/>
      <w:bookmarkStart w:id="9" w:name="_Toc37333062"/>
      <w:bookmarkEnd w:id="8"/>
      <w:r w:rsidRPr="00305F41">
        <w:rPr>
          <w:rFonts w:ascii="Arial" w:eastAsia="Arial" w:hAnsi="Arial" w:cs="Arial"/>
          <w:b/>
          <w:color w:val="000000"/>
          <w:sz w:val="28"/>
          <w:szCs w:val="28"/>
          <w:u w:val="single"/>
        </w:rPr>
        <w:t>Community Partners</w:t>
      </w:r>
      <w:bookmarkEnd w:id="9"/>
    </w:p>
    <w:p w14:paraId="5FD26332" w14:textId="17DCDF26" w:rsidR="00DE3E87" w:rsidRPr="00305F41" w:rsidRDefault="008A2267" w:rsidP="0000054A">
      <w:pPr>
        <w:pBdr>
          <w:top w:val="nil"/>
          <w:left w:val="nil"/>
          <w:bottom w:val="nil"/>
          <w:right w:val="nil"/>
          <w:between w:val="nil"/>
        </w:pBdr>
        <w:spacing w:after="0"/>
        <w:ind w:left="360"/>
        <w:rPr>
          <w:rFonts w:ascii="Arial" w:hAnsi="Arial" w:cs="Arial"/>
          <w:color w:val="000000"/>
          <w:sz w:val="28"/>
          <w:szCs w:val="28"/>
        </w:rPr>
      </w:pPr>
      <w:r w:rsidRPr="00305F41">
        <w:rPr>
          <w:rFonts w:ascii="Arial" w:eastAsia="Arial" w:hAnsi="Arial" w:cs="Arial"/>
          <w:sz w:val="28"/>
          <w:szCs w:val="28"/>
        </w:rPr>
        <w:t>The SELA</w:t>
      </w:r>
      <w:r w:rsidR="00854555" w:rsidRPr="00305F41">
        <w:rPr>
          <w:rFonts w:ascii="Arial" w:eastAsia="Arial" w:hAnsi="Arial" w:cs="Arial"/>
          <w:sz w:val="28"/>
          <w:szCs w:val="28"/>
        </w:rPr>
        <w:t>C</w:t>
      </w:r>
      <w:r w:rsidRPr="00305F41">
        <w:rPr>
          <w:rFonts w:ascii="Arial" w:eastAsia="Arial" w:hAnsi="Arial" w:cs="Arial"/>
          <w:sz w:val="28"/>
          <w:szCs w:val="28"/>
        </w:rPr>
        <w:t xml:space="preserve">-LPA has a variety of community partners and stakeholders who </w:t>
      </w:r>
      <w:r w:rsidRPr="00305F41">
        <w:rPr>
          <w:rFonts w:ascii="Arial" w:eastAsia="Arial" w:hAnsi="Arial" w:cs="Arial"/>
          <w:color w:val="000000"/>
          <w:sz w:val="28"/>
          <w:szCs w:val="28"/>
        </w:rPr>
        <w:t xml:space="preserve">have agreed to engage in the collaborative process in support of CIE and employment development program services. New partnerships will continually be identified and added </w:t>
      </w:r>
      <w:r w:rsidRPr="00305F41">
        <w:rPr>
          <w:rFonts w:ascii="Arial" w:eastAsia="Arial" w:hAnsi="Arial" w:cs="Arial"/>
          <w:color w:val="000000"/>
          <w:sz w:val="28"/>
          <w:szCs w:val="28"/>
        </w:rPr>
        <w:lastRenderedPageBreak/>
        <w:t>as the process continues. Community partners include but are not limited to:</w:t>
      </w:r>
      <w:r w:rsidR="00485452" w:rsidRPr="00305F41">
        <w:rPr>
          <w:rFonts w:ascii="Arial" w:eastAsia="Arial" w:hAnsi="Arial" w:cs="Arial"/>
          <w:color w:val="000000"/>
          <w:sz w:val="28"/>
          <w:szCs w:val="28"/>
        </w:rPr>
        <w:t xml:space="preserve"> </w:t>
      </w:r>
      <w:r w:rsidRPr="00305F41">
        <w:rPr>
          <w:rFonts w:ascii="Arial" w:eastAsia="Arial" w:hAnsi="Arial" w:cs="Arial"/>
          <w:sz w:val="28"/>
          <w:szCs w:val="28"/>
        </w:rPr>
        <w:t xml:space="preserve">SELACO </w:t>
      </w:r>
      <w:r w:rsidRPr="00305F41">
        <w:rPr>
          <w:rFonts w:ascii="Arial" w:eastAsia="Arial" w:hAnsi="Arial" w:cs="Arial"/>
          <w:color w:val="000000"/>
          <w:sz w:val="28"/>
          <w:szCs w:val="28"/>
        </w:rPr>
        <w:t>America’s Job Center of California (AJCC)</w:t>
      </w:r>
      <w:r w:rsidR="007E1960" w:rsidRPr="00305F41">
        <w:rPr>
          <w:rFonts w:ascii="Arial" w:eastAsia="Arial" w:hAnsi="Arial" w:cs="Arial"/>
          <w:color w:val="000000"/>
          <w:sz w:val="28"/>
          <w:szCs w:val="28"/>
        </w:rPr>
        <w:t>.</w:t>
      </w:r>
    </w:p>
    <w:p w14:paraId="5B9C05AA" w14:textId="77777777" w:rsidR="008A2267" w:rsidRPr="00305F41" w:rsidRDefault="008A2267" w:rsidP="008A2267">
      <w:pPr>
        <w:pStyle w:val="Heading1"/>
        <w:spacing w:before="0"/>
        <w:rPr>
          <w:rFonts w:ascii="Arial" w:eastAsia="Arial" w:hAnsi="Arial" w:cs="Arial"/>
          <w:b/>
          <w:color w:val="auto"/>
          <w:sz w:val="28"/>
          <w:szCs w:val="28"/>
        </w:rPr>
      </w:pPr>
    </w:p>
    <w:p w14:paraId="25345D9E" w14:textId="605CB982" w:rsidR="00DE3E87" w:rsidRPr="00305F41" w:rsidRDefault="008A2267" w:rsidP="0000054A">
      <w:pPr>
        <w:pStyle w:val="Heading1"/>
        <w:numPr>
          <w:ilvl w:val="0"/>
          <w:numId w:val="32"/>
        </w:numPr>
        <w:tabs>
          <w:tab w:val="left" w:pos="360"/>
        </w:tabs>
        <w:spacing w:before="0"/>
        <w:ind w:left="360" w:hanging="360"/>
        <w:rPr>
          <w:rFonts w:ascii="Arial" w:eastAsia="Arial" w:hAnsi="Arial" w:cs="Arial"/>
          <w:b/>
          <w:color w:val="auto"/>
          <w:sz w:val="28"/>
          <w:szCs w:val="28"/>
        </w:rPr>
      </w:pPr>
      <w:bookmarkStart w:id="10" w:name="_Toc37333063"/>
      <w:r w:rsidRPr="00305F41">
        <w:rPr>
          <w:rFonts w:ascii="Arial" w:eastAsia="Arial" w:hAnsi="Arial" w:cs="Arial"/>
          <w:b/>
          <w:color w:val="auto"/>
          <w:sz w:val="28"/>
          <w:szCs w:val="28"/>
        </w:rPr>
        <w:t>ROLES AND RESPONSIBILITIES</w:t>
      </w:r>
      <w:r w:rsidRPr="00305F41">
        <w:rPr>
          <w:rFonts w:ascii="Arial" w:eastAsia="Arial" w:hAnsi="Arial" w:cs="Arial"/>
          <w:bCs/>
          <w:color w:val="auto"/>
          <w:sz w:val="28"/>
          <w:szCs w:val="28"/>
        </w:rPr>
        <w:t xml:space="preserve"> </w:t>
      </w:r>
      <w:r w:rsidRPr="00305F41">
        <w:rPr>
          <w:rFonts w:ascii="Arial" w:eastAsia="Arial" w:hAnsi="Arial" w:cs="Arial"/>
          <w:bCs/>
          <w:i/>
          <w:iCs/>
          <w:color w:val="auto"/>
          <w:sz w:val="28"/>
          <w:szCs w:val="28"/>
        </w:rPr>
        <w:t>Collaboration through a Person-Centered Process</w:t>
      </w:r>
      <w:bookmarkEnd w:id="10"/>
    </w:p>
    <w:p w14:paraId="209BFA57" w14:textId="6D8D5440" w:rsidR="00DE3E87" w:rsidRPr="00305F41" w:rsidRDefault="008A2267" w:rsidP="0000054A">
      <w:pPr>
        <w:pBdr>
          <w:top w:val="nil"/>
          <w:left w:val="nil"/>
          <w:bottom w:val="nil"/>
          <w:right w:val="nil"/>
          <w:between w:val="nil"/>
        </w:pBdr>
        <w:tabs>
          <w:tab w:val="left" w:pos="360"/>
        </w:tabs>
        <w:spacing w:after="0"/>
        <w:ind w:left="360"/>
        <w:rPr>
          <w:rFonts w:ascii="Arial" w:eastAsia="Arial" w:hAnsi="Arial" w:cs="Arial"/>
          <w:sz w:val="28"/>
          <w:szCs w:val="28"/>
        </w:rPr>
      </w:pPr>
      <w:r w:rsidRPr="00305F41">
        <w:rPr>
          <w:rFonts w:ascii="Arial" w:eastAsia="Arial" w:hAnsi="Arial" w:cs="Arial"/>
          <w:color w:val="000000"/>
          <w:sz w:val="28"/>
          <w:szCs w:val="28"/>
        </w:rPr>
        <w:t>The Person-Centered Process is an ongoing proces</w:t>
      </w:r>
      <w:r w:rsidRPr="00305F41">
        <w:rPr>
          <w:rFonts w:ascii="Arial" w:eastAsia="Arial" w:hAnsi="Arial" w:cs="Arial"/>
          <w:sz w:val="28"/>
          <w:szCs w:val="28"/>
        </w:rPr>
        <w:t>s</w:t>
      </w:r>
      <w:r w:rsidRPr="00305F41">
        <w:rPr>
          <w:rFonts w:ascii="Arial" w:eastAsia="Arial" w:hAnsi="Arial" w:cs="Arial"/>
          <w:color w:val="000000"/>
          <w:sz w:val="28"/>
          <w:szCs w:val="28"/>
        </w:rPr>
        <w:t xml:space="preserve"> used to help </w:t>
      </w:r>
      <w:r w:rsidRPr="00305F41">
        <w:rPr>
          <w:rFonts w:ascii="Arial" w:eastAsia="Arial" w:hAnsi="Arial" w:cs="Arial"/>
          <w:sz w:val="28"/>
          <w:szCs w:val="28"/>
        </w:rPr>
        <w:t>individuals</w:t>
      </w:r>
      <w:r w:rsidRPr="00305F41">
        <w:rPr>
          <w:rFonts w:ascii="Arial" w:eastAsia="Arial" w:hAnsi="Arial" w:cs="Arial"/>
          <w:color w:val="000000"/>
          <w:sz w:val="28"/>
          <w:szCs w:val="28"/>
        </w:rPr>
        <w:t xml:space="preserve"> with disabilities plan for their future. The </w:t>
      </w:r>
      <w:r w:rsidRPr="00305F41">
        <w:rPr>
          <w:rFonts w:ascii="Arial" w:eastAsia="Arial" w:hAnsi="Arial" w:cs="Arial"/>
          <w:sz w:val="28"/>
          <w:szCs w:val="28"/>
        </w:rPr>
        <w:t xml:space="preserve">participant </w:t>
      </w:r>
      <w:r w:rsidRPr="00305F41">
        <w:rPr>
          <w:rFonts w:ascii="Arial" w:eastAsia="Arial" w:hAnsi="Arial" w:cs="Arial"/>
          <w:color w:val="000000"/>
          <w:sz w:val="28"/>
          <w:szCs w:val="28"/>
        </w:rPr>
        <w:t xml:space="preserve">and a team of support people (including family, friends, and other support), focus on the </w:t>
      </w:r>
      <w:r w:rsidRPr="00305F41">
        <w:rPr>
          <w:rFonts w:ascii="Arial" w:eastAsia="Arial" w:hAnsi="Arial" w:cs="Arial"/>
          <w:sz w:val="28"/>
          <w:szCs w:val="28"/>
        </w:rPr>
        <w:t xml:space="preserve">participant’s vision for their future based on his/her goals. The team meets to identify opportunities for the individual to develop personal relationships, participate in their community, </w:t>
      </w:r>
      <w:proofErr w:type="gramStart"/>
      <w:r w:rsidRPr="00305F41">
        <w:rPr>
          <w:rFonts w:ascii="Arial" w:eastAsia="Arial" w:hAnsi="Arial" w:cs="Arial"/>
          <w:sz w:val="28"/>
          <w:szCs w:val="28"/>
        </w:rPr>
        <w:t>secure</w:t>
      </w:r>
      <w:proofErr w:type="gramEnd"/>
      <w:r w:rsidRPr="00305F41">
        <w:rPr>
          <w:rFonts w:ascii="Arial" w:eastAsia="Arial" w:hAnsi="Arial" w:cs="Arial"/>
          <w:sz w:val="28"/>
          <w:szCs w:val="28"/>
        </w:rPr>
        <w:t xml:space="preserve"> and retain </w:t>
      </w:r>
      <w:r w:rsidR="008660DE" w:rsidRPr="00305F41">
        <w:rPr>
          <w:rFonts w:ascii="Arial" w:eastAsia="Arial" w:hAnsi="Arial" w:cs="Arial"/>
          <w:sz w:val="28"/>
          <w:szCs w:val="28"/>
        </w:rPr>
        <w:t>CIE</w:t>
      </w:r>
      <w:r w:rsidRPr="00305F41">
        <w:rPr>
          <w:rFonts w:ascii="Arial" w:eastAsia="Arial" w:hAnsi="Arial" w:cs="Arial"/>
          <w:sz w:val="28"/>
          <w:szCs w:val="28"/>
        </w:rPr>
        <w:t>, and develop skills and abilities to achieve their goals. The team identifies strategies and commits to actions working towards the identified participant’s goals.</w:t>
      </w:r>
    </w:p>
    <w:p w14:paraId="1ADFA629" w14:textId="77777777" w:rsidR="00DE3E87" w:rsidRPr="00305F41" w:rsidRDefault="00DE3E87">
      <w:pPr>
        <w:pBdr>
          <w:top w:val="nil"/>
          <w:left w:val="nil"/>
          <w:bottom w:val="nil"/>
          <w:right w:val="nil"/>
          <w:between w:val="nil"/>
        </w:pBdr>
        <w:spacing w:after="0"/>
        <w:ind w:left="1080" w:hanging="720"/>
        <w:rPr>
          <w:rFonts w:ascii="Arial" w:eastAsia="Arial" w:hAnsi="Arial" w:cs="Arial"/>
          <w:sz w:val="28"/>
          <w:szCs w:val="28"/>
        </w:rPr>
      </w:pPr>
    </w:p>
    <w:p w14:paraId="10F64279" w14:textId="3BAF0F6C"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sz w:val="28"/>
          <w:szCs w:val="28"/>
        </w:rPr>
        <w:t>It is understood by all Core Partners that this document is not to be construed as a binding offer of Free Appropriate Public Education</w:t>
      </w:r>
      <w:r w:rsidR="008863AF" w:rsidRPr="00305F41">
        <w:rPr>
          <w:rFonts w:ascii="Arial" w:eastAsia="Arial" w:hAnsi="Arial" w:cs="Arial"/>
          <w:sz w:val="28"/>
          <w:szCs w:val="28"/>
        </w:rPr>
        <w:t xml:space="preserve"> </w:t>
      </w:r>
      <w:r w:rsidRPr="00305F41">
        <w:rPr>
          <w:rFonts w:ascii="Arial" w:eastAsia="Arial" w:hAnsi="Arial" w:cs="Arial"/>
          <w:sz w:val="28"/>
          <w:szCs w:val="28"/>
        </w:rPr>
        <w:t>(FAPE) or provision of Core Partner Agency services. Changes</w:t>
      </w:r>
      <w:r w:rsidR="008863AF" w:rsidRPr="00305F41">
        <w:rPr>
          <w:rFonts w:ascii="Arial" w:eastAsia="Arial" w:hAnsi="Arial" w:cs="Arial"/>
          <w:sz w:val="28"/>
          <w:szCs w:val="28"/>
        </w:rPr>
        <w:t xml:space="preserve"> and other </w:t>
      </w:r>
      <w:r w:rsidRPr="00305F41">
        <w:rPr>
          <w:rFonts w:ascii="Arial" w:eastAsia="Arial" w:hAnsi="Arial" w:cs="Arial"/>
          <w:sz w:val="28"/>
          <w:szCs w:val="28"/>
        </w:rPr>
        <w:t>modifications may be made to this LPA, as necessary and agreed upon by the Core Partners</w:t>
      </w:r>
      <w:r w:rsidRPr="00305F41">
        <w:rPr>
          <w:rFonts w:ascii="Arial" w:eastAsia="Arial" w:hAnsi="Arial" w:cs="Arial"/>
          <w:color w:val="000000"/>
          <w:sz w:val="28"/>
          <w:szCs w:val="28"/>
        </w:rPr>
        <w:t>.</w:t>
      </w:r>
    </w:p>
    <w:p w14:paraId="5260CBB0" w14:textId="77777777" w:rsidR="00DE3E87" w:rsidRPr="00305F41" w:rsidRDefault="00DE3E87">
      <w:pPr>
        <w:pBdr>
          <w:top w:val="nil"/>
          <w:left w:val="nil"/>
          <w:bottom w:val="nil"/>
          <w:right w:val="nil"/>
          <w:between w:val="nil"/>
        </w:pBdr>
        <w:spacing w:after="0"/>
        <w:ind w:left="1080" w:hanging="720"/>
        <w:rPr>
          <w:rFonts w:ascii="Arial" w:eastAsia="Arial" w:hAnsi="Arial" w:cs="Arial"/>
          <w:color w:val="000000"/>
          <w:sz w:val="28"/>
          <w:szCs w:val="28"/>
        </w:rPr>
      </w:pPr>
    </w:p>
    <w:p w14:paraId="6E580C13" w14:textId="77777777" w:rsidR="008863AF" w:rsidRPr="00305F41" w:rsidRDefault="008863AF">
      <w:pPr>
        <w:rPr>
          <w:rFonts w:ascii="Arial" w:eastAsia="Arial" w:hAnsi="Arial" w:cs="Arial"/>
          <w:b/>
          <w:color w:val="000000"/>
          <w:sz w:val="28"/>
          <w:szCs w:val="28"/>
          <w:highlight w:val="cyan"/>
          <w:u w:val="single"/>
        </w:rPr>
      </w:pPr>
      <w:bookmarkStart w:id="11" w:name="_1t3h5sf" w:colFirst="0" w:colLast="0"/>
      <w:bookmarkEnd w:id="11"/>
      <w:r w:rsidRPr="00305F41">
        <w:rPr>
          <w:rFonts w:ascii="Arial" w:eastAsia="Arial" w:hAnsi="Arial" w:cs="Arial"/>
          <w:b/>
          <w:color w:val="000000"/>
          <w:sz w:val="28"/>
          <w:szCs w:val="28"/>
          <w:highlight w:val="cyan"/>
          <w:u w:val="single"/>
        </w:rPr>
        <w:br w:type="page"/>
      </w:r>
    </w:p>
    <w:p w14:paraId="6672ED76" w14:textId="6B10FC24" w:rsidR="00DE3E87" w:rsidRPr="00305F41" w:rsidRDefault="00A56DDE" w:rsidP="0000054A">
      <w:pPr>
        <w:pStyle w:val="Heading2"/>
        <w:spacing w:before="0"/>
        <w:ind w:left="360"/>
        <w:rPr>
          <w:rFonts w:ascii="Arial" w:eastAsia="Arial" w:hAnsi="Arial" w:cs="Arial"/>
          <w:b/>
          <w:sz w:val="28"/>
          <w:szCs w:val="28"/>
          <w:u w:val="single"/>
        </w:rPr>
      </w:pPr>
      <w:bookmarkStart w:id="12" w:name="_Toc37333064"/>
      <w:r w:rsidRPr="00305F41">
        <w:rPr>
          <w:rFonts w:ascii="Arial" w:eastAsia="Arial" w:hAnsi="Arial" w:cs="Arial"/>
          <w:b/>
          <w:color w:val="000000"/>
          <w:sz w:val="28"/>
          <w:szCs w:val="28"/>
          <w:u w:val="single"/>
        </w:rPr>
        <w:lastRenderedPageBreak/>
        <w:t>Department of Rehabilitation</w:t>
      </w:r>
      <w:r w:rsidR="002010A4" w:rsidRPr="00305F41">
        <w:rPr>
          <w:rFonts w:ascii="Arial" w:eastAsia="Arial" w:hAnsi="Arial" w:cs="Arial"/>
          <w:b/>
          <w:color w:val="000000"/>
          <w:sz w:val="28"/>
          <w:szCs w:val="28"/>
          <w:u w:val="single"/>
        </w:rPr>
        <w:t xml:space="preserve"> (DOR)</w:t>
      </w:r>
      <w:bookmarkEnd w:id="12"/>
    </w:p>
    <w:p w14:paraId="1E4DC3E4" w14:textId="5F04875B" w:rsidR="00DE3E87" w:rsidRPr="00305F41" w:rsidRDefault="4D16368F" w:rsidP="0000054A">
      <w:pPr>
        <w:spacing w:after="0"/>
        <w:ind w:left="360"/>
        <w:rPr>
          <w:rFonts w:ascii="Arial" w:eastAsia="Arial" w:hAnsi="Arial" w:cs="Arial"/>
          <w:sz w:val="28"/>
          <w:szCs w:val="28"/>
        </w:rPr>
      </w:pPr>
      <w:bookmarkStart w:id="13" w:name="_4d34og8" w:colFirst="0" w:colLast="0"/>
      <w:bookmarkStart w:id="14" w:name="_guayauh12vao" w:colFirst="0" w:colLast="0"/>
      <w:bookmarkEnd w:id="13"/>
      <w:bookmarkEnd w:id="14"/>
      <w:r w:rsidRPr="00305F41">
        <w:rPr>
          <w:rFonts w:ascii="Arial" w:eastAsia="Arial" w:hAnsi="Arial" w:cs="Arial"/>
          <w:sz w:val="28"/>
          <w:szCs w:val="28"/>
        </w:rPr>
        <w:t>The DOR works in partnership with consumers and other stakeholders to provide services and advocacy resulting in employment, independent living, and equality for individuals with disabilities. DOR Student Services helps students prepare for work by exploring options, getting ready for work, and creating careers. DOR Student Services consist of job exploration counseling, work-based learning opportunities, counseling on post-secondary opportunities, workplace readiness training, and instruction in self-advocacy. These services are available to students enrolled in an education program who have an Individualized Education Program (IEP), 504</w:t>
      </w:r>
      <w:r w:rsidR="00305F41">
        <w:rPr>
          <w:rFonts w:ascii="Arial" w:eastAsia="Arial" w:hAnsi="Arial" w:cs="Arial"/>
          <w:sz w:val="28"/>
          <w:szCs w:val="28"/>
        </w:rPr>
        <w:t xml:space="preserve"> </w:t>
      </w:r>
      <w:r w:rsidRPr="00305F41">
        <w:rPr>
          <w:rFonts w:ascii="Arial" w:eastAsia="Arial" w:hAnsi="Arial" w:cs="Arial"/>
          <w:sz w:val="28"/>
          <w:szCs w:val="28"/>
        </w:rPr>
        <w:t>plan, and/or a disability. Students receiving these services are identified as Potentially Eligible (PE) consumers.</w:t>
      </w:r>
    </w:p>
    <w:p w14:paraId="2860C3FE" w14:textId="77777777" w:rsidR="00DE3E87" w:rsidRPr="00305F41" w:rsidRDefault="00DE3E87" w:rsidP="0000054A">
      <w:pPr>
        <w:spacing w:after="0"/>
        <w:ind w:left="360"/>
        <w:rPr>
          <w:rFonts w:ascii="Arial" w:eastAsia="Arial" w:hAnsi="Arial" w:cs="Arial"/>
          <w:sz w:val="28"/>
          <w:szCs w:val="28"/>
          <w:highlight w:val="green"/>
        </w:rPr>
      </w:pPr>
    </w:p>
    <w:p w14:paraId="234BA9A9" w14:textId="6FF16EF0"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b/>
          <w:sz w:val="28"/>
          <w:szCs w:val="28"/>
        </w:rPr>
        <w:t>Intake and Eligibility.</w:t>
      </w:r>
      <w:r w:rsidRPr="00305F41">
        <w:rPr>
          <w:rFonts w:ascii="Arial" w:eastAsia="Arial" w:hAnsi="Arial" w:cs="Arial"/>
          <w:sz w:val="28"/>
          <w:szCs w:val="28"/>
        </w:rPr>
        <w:t xml:space="preserve"> To be eligible for Vocational Rehabilitation (VR) services; an individual must have a physical, mental, or emotional impairment that substantially impedes his/her ability to secure employment and requires DOR services to prepare for, secure, retain, or regain employment, and able to benefit from DOR services. Potentially Eligible (PE) indicates students with disabilities who satisfy the definition of a student with a disability in 34CFR361.5(c)(51), regardless of whether they have applied, and been determined eligible, for the VR program.</w:t>
      </w:r>
    </w:p>
    <w:p w14:paraId="1C39DEC8" w14:textId="73246037" w:rsidR="00022DC3" w:rsidRPr="00305F41" w:rsidRDefault="00022DC3" w:rsidP="0000054A">
      <w:pPr>
        <w:spacing w:after="0"/>
        <w:ind w:left="360"/>
        <w:rPr>
          <w:rFonts w:ascii="Arial" w:eastAsia="Arial" w:hAnsi="Arial" w:cs="Arial"/>
          <w:sz w:val="28"/>
          <w:szCs w:val="28"/>
        </w:rPr>
      </w:pPr>
    </w:p>
    <w:p w14:paraId="558C1BB6" w14:textId="1CF18AF8" w:rsidR="00022DC3" w:rsidRPr="00305F41" w:rsidRDefault="00022DC3" w:rsidP="0000054A">
      <w:pPr>
        <w:spacing w:after="0"/>
        <w:ind w:left="360"/>
        <w:rPr>
          <w:rFonts w:ascii="Arial" w:eastAsia="Arial" w:hAnsi="Arial" w:cs="Arial"/>
          <w:sz w:val="28"/>
          <w:szCs w:val="28"/>
        </w:rPr>
      </w:pPr>
      <w:r w:rsidRPr="00305F41">
        <w:rPr>
          <w:rFonts w:ascii="Arial" w:eastAsia="Arial" w:hAnsi="Arial" w:cs="Arial"/>
          <w:sz w:val="28"/>
          <w:szCs w:val="28"/>
        </w:rPr>
        <w:t>DOR services can be requested in one of the following ways:</w:t>
      </w:r>
    </w:p>
    <w:p w14:paraId="796D094F" w14:textId="0CD344C8" w:rsidR="00022DC3" w:rsidRPr="00305F41" w:rsidRDefault="00022DC3" w:rsidP="00022DC3">
      <w:pPr>
        <w:pStyle w:val="ListParagraph"/>
        <w:numPr>
          <w:ilvl w:val="0"/>
          <w:numId w:val="69"/>
        </w:numPr>
        <w:spacing w:after="0"/>
        <w:rPr>
          <w:rFonts w:ascii="Arial" w:eastAsia="Arial" w:hAnsi="Arial" w:cs="Arial"/>
          <w:sz w:val="28"/>
          <w:szCs w:val="28"/>
        </w:rPr>
      </w:pPr>
      <w:r w:rsidRPr="00305F41">
        <w:rPr>
          <w:rFonts w:ascii="Arial" w:eastAsia="Arial" w:hAnsi="Arial" w:cs="Arial"/>
          <w:sz w:val="28"/>
          <w:szCs w:val="28"/>
        </w:rPr>
        <w:t>Referral. DOR services can be requested or applied for by submitting:</w:t>
      </w:r>
    </w:p>
    <w:p w14:paraId="200276EA" w14:textId="2ABDEF79" w:rsidR="00022DC3" w:rsidRPr="00305F41" w:rsidRDefault="00022DC3" w:rsidP="00022DC3">
      <w:pPr>
        <w:pStyle w:val="ListParagraph"/>
        <w:numPr>
          <w:ilvl w:val="1"/>
          <w:numId w:val="69"/>
        </w:numPr>
        <w:spacing w:after="0"/>
        <w:ind w:left="1080"/>
        <w:rPr>
          <w:rFonts w:ascii="Arial" w:eastAsia="Arial" w:hAnsi="Arial" w:cs="Arial"/>
          <w:sz w:val="28"/>
          <w:szCs w:val="28"/>
        </w:rPr>
      </w:pPr>
      <w:r w:rsidRPr="00305F41">
        <w:rPr>
          <w:rFonts w:ascii="Arial" w:eastAsia="Arial" w:hAnsi="Arial" w:cs="Arial"/>
          <w:sz w:val="28"/>
          <w:szCs w:val="28"/>
        </w:rPr>
        <w:t>For Potentially Eligible (PE) Consumers – submit a DOR Student Services Request (DR 203).</w:t>
      </w:r>
    </w:p>
    <w:p w14:paraId="70E78A68" w14:textId="7FB2395D" w:rsidR="00022DC3" w:rsidRPr="00305F41" w:rsidRDefault="00022DC3" w:rsidP="00022DC3">
      <w:pPr>
        <w:pStyle w:val="ListParagraph"/>
        <w:numPr>
          <w:ilvl w:val="1"/>
          <w:numId w:val="69"/>
        </w:numPr>
        <w:spacing w:after="0"/>
        <w:ind w:left="1080"/>
        <w:rPr>
          <w:rFonts w:ascii="Arial" w:eastAsia="Arial" w:hAnsi="Arial" w:cs="Arial"/>
          <w:sz w:val="28"/>
          <w:szCs w:val="28"/>
        </w:rPr>
      </w:pPr>
      <w:r w:rsidRPr="00305F41">
        <w:rPr>
          <w:rFonts w:ascii="Arial" w:eastAsia="Arial" w:hAnsi="Arial" w:cs="Arial"/>
          <w:sz w:val="28"/>
          <w:szCs w:val="28"/>
        </w:rPr>
        <w:t>For Vocational Rehabilitation (VR) Consumers – submit a VR Services Application (DR 222).</w:t>
      </w:r>
    </w:p>
    <w:p w14:paraId="734FA8A8" w14:textId="18C63160" w:rsidR="00022DC3" w:rsidRPr="00305F41" w:rsidRDefault="00022DC3" w:rsidP="00022DC3">
      <w:pPr>
        <w:pStyle w:val="ListParagraph"/>
        <w:numPr>
          <w:ilvl w:val="1"/>
          <w:numId w:val="71"/>
        </w:numPr>
        <w:spacing w:after="0"/>
        <w:rPr>
          <w:rFonts w:ascii="Arial" w:eastAsia="Arial" w:hAnsi="Arial" w:cs="Arial"/>
          <w:sz w:val="28"/>
          <w:szCs w:val="28"/>
        </w:rPr>
      </w:pPr>
      <w:r w:rsidRPr="00305F41">
        <w:rPr>
          <w:rFonts w:ascii="Arial" w:eastAsia="Arial" w:hAnsi="Arial" w:cs="Arial"/>
          <w:sz w:val="28"/>
          <w:szCs w:val="28"/>
        </w:rPr>
        <w:t>For the VR intake, an initial interview will be conducted within 2 weeks of the application date.</w:t>
      </w:r>
    </w:p>
    <w:p w14:paraId="5163DB34" w14:textId="147D4EAC" w:rsidR="00FB0782" w:rsidRPr="00305F41" w:rsidRDefault="00022DC3" w:rsidP="00022DC3">
      <w:pPr>
        <w:pStyle w:val="ListParagraph"/>
        <w:numPr>
          <w:ilvl w:val="1"/>
          <w:numId w:val="71"/>
        </w:numPr>
        <w:spacing w:after="0"/>
        <w:rPr>
          <w:rFonts w:ascii="Arial" w:eastAsia="Arial" w:hAnsi="Arial" w:cs="Arial"/>
          <w:sz w:val="28"/>
          <w:szCs w:val="28"/>
        </w:rPr>
      </w:pPr>
      <w:r w:rsidRPr="00305F41">
        <w:rPr>
          <w:rFonts w:ascii="Arial" w:eastAsia="Arial" w:hAnsi="Arial" w:cs="Arial"/>
          <w:sz w:val="28"/>
          <w:szCs w:val="28"/>
        </w:rPr>
        <w:t>Eligibility is determined within 60 days of the application date for VR services.</w:t>
      </w:r>
    </w:p>
    <w:p w14:paraId="263FD2A9" w14:textId="77777777" w:rsidR="00022DC3" w:rsidRPr="00305F41" w:rsidRDefault="00022DC3" w:rsidP="00022DC3">
      <w:pPr>
        <w:spacing w:after="0"/>
        <w:rPr>
          <w:rFonts w:ascii="Arial" w:eastAsia="Arial" w:hAnsi="Arial" w:cs="Arial"/>
          <w:sz w:val="28"/>
          <w:szCs w:val="28"/>
        </w:rPr>
      </w:pPr>
    </w:p>
    <w:p w14:paraId="0930570E" w14:textId="4BC98B92" w:rsidR="00FB0782" w:rsidRPr="00305F41" w:rsidRDefault="008A2267" w:rsidP="0000054A">
      <w:pPr>
        <w:spacing w:after="0"/>
        <w:ind w:left="360"/>
        <w:rPr>
          <w:rFonts w:ascii="Arial" w:eastAsia="Arial" w:hAnsi="Arial" w:cs="Arial"/>
          <w:b/>
          <w:sz w:val="28"/>
          <w:szCs w:val="28"/>
        </w:rPr>
      </w:pPr>
      <w:r w:rsidRPr="00305F41">
        <w:rPr>
          <w:rFonts w:ascii="Arial" w:eastAsia="Arial" w:hAnsi="Arial" w:cs="Arial"/>
          <w:b/>
          <w:sz w:val="28"/>
          <w:szCs w:val="28"/>
        </w:rPr>
        <w:t>Coordinat</w:t>
      </w:r>
      <w:r w:rsidR="009164AF" w:rsidRPr="00305F41">
        <w:rPr>
          <w:rFonts w:ascii="Arial" w:eastAsia="Arial" w:hAnsi="Arial" w:cs="Arial"/>
          <w:b/>
          <w:sz w:val="28"/>
          <w:szCs w:val="28"/>
        </w:rPr>
        <w:t>ed</w:t>
      </w:r>
      <w:r w:rsidRPr="00305F41">
        <w:rPr>
          <w:rFonts w:ascii="Arial" w:eastAsia="Arial" w:hAnsi="Arial" w:cs="Arial"/>
          <w:b/>
          <w:sz w:val="28"/>
          <w:szCs w:val="28"/>
        </w:rPr>
        <w:t xml:space="preserve"> Person-Centered Planning.</w:t>
      </w:r>
    </w:p>
    <w:p w14:paraId="357433CF" w14:textId="49FB02C9" w:rsidR="00DE3E87" w:rsidRPr="00305F41" w:rsidRDefault="008A2267" w:rsidP="0000054A">
      <w:pPr>
        <w:pStyle w:val="ListParagraph"/>
        <w:numPr>
          <w:ilvl w:val="0"/>
          <w:numId w:val="38"/>
        </w:numPr>
        <w:spacing w:after="0"/>
        <w:ind w:left="720"/>
        <w:rPr>
          <w:rFonts w:ascii="Arial" w:eastAsia="Arial" w:hAnsi="Arial" w:cs="Arial"/>
          <w:sz w:val="28"/>
          <w:szCs w:val="28"/>
        </w:rPr>
      </w:pPr>
      <w:r w:rsidRPr="00305F41">
        <w:rPr>
          <w:rFonts w:ascii="Arial" w:eastAsia="Arial" w:hAnsi="Arial" w:cs="Arial"/>
          <w:sz w:val="28"/>
          <w:szCs w:val="28"/>
        </w:rPr>
        <w:t>DOR STUDENT SERVICES AGREEMENT: The DOR Student Services Agreement form assists a PE consumer with choosing expected DOR Student Services and activities that help students prepare for workplace success by exploring options, getting ready for work, and creating careers.</w:t>
      </w:r>
    </w:p>
    <w:p w14:paraId="4C295D3C" w14:textId="1E79531B" w:rsidR="00DE3E87" w:rsidRPr="00305F41" w:rsidRDefault="008A2267" w:rsidP="0000054A">
      <w:pPr>
        <w:pStyle w:val="ListParagraph"/>
        <w:numPr>
          <w:ilvl w:val="0"/>
          <w:numId w:val="38"/>
        </w:numPr>
        <w:spacing w:after="0"/>
        <w:ind w:left="720"/>
        <w:rPr>
          <w:rFonts w:ascii="Arial" w:hAnsi="Arial" w:cs="Arial"/>
          <w:sz w:val="28"/>
          <w:szCs w:val="28"/>
        </w:rPr>
      </w:pPr>
      <w:r w:rsidRPr="00305F41">
        <w:rPr>
          <w:rFonts w:ascii="Arial" w:hAnsi="Arial" w:cs="Arial"/>
          <w:sz w:val="28"/>
          <w:szCs w:val="28"/>
        </w:rPr>
        <w:t>INDIVIDUALIZED PLAN FOR EMPLOYMENT (IPE) The IPE is a written plan that is designed to achieve a specific employment outcome in an integrated setting that is selected by the VR consumer and is consistent with the consumer’s unique strengths, resources, priorities, concerns, abilities, capabilities, interests, and informed choice.</w:t>
      </w:r>
    </w:p>
    <w:p w14:paraId="753B8CAB" w14:textId="0890785B" w:rsidR="00FB0782" w:rsidRPr="00305F41" w:rsidRDefault="00FB0782">
      <w:pPr>
        <w:pStyle w:val="Default"/>
        <w:spacing w:line="276" w:lineRule="auto"/>
        <w:ind w:left="360"/>
        <w:rPr>
          <w:rFonts w:ascii="Arial" w:eastAsiaTheme="minorHAnsi" w:hAnsi="Arial" w:cs="Arial"/>
          <w:color w:val="auto"/>
          <w:sz w:val="28"/>
          <w:szCs w:val="28"/>
        </w:rPr>
      </w:pPr>
      <w:bookmarkStart w:id="15" w:name="_2s8eyo1" w:colFirst="0" w:colLast="0"/>
      <w:bookmarkEnd w:id="15"/>
    </w:p>
    <w:p w14:paraId="2965F4D4" w14:textId="78BBA6E9" w:rsidR="00FB0782" w:rsidRPr="00305F41" w:rsidRDefault="00FB0782" w:rsidP="002010A4">
      <w:pPr>
        <w:pStyle w:val="Default"/>
        <w:spacing w:line="276" w:lineRule="auto"/>
        <w:ind w:left="360"/>
        <w:outlineLvl w:val="1"/>
        <w:rPr>
          <w:rFonts w:ascii="Arial" w:eastAsiaTheme="minorHAnsi" w:hAnsi="Arial" w:cs="Arial"/>
          <w:b/>
          <w:bCs/>
          <w:color w:val="auto"/>
          <w:sz w:val="28"/>
          <w:szCs w:val="28"/>
          <w:u w:val="single"/>
        </w:rPr>
      </w:pPr>
      <w:bookmarkStart w:id="16" w:name="_Toc37333065"/>
      <w:r w:rsidRPr="00305F41">
        <w:rPr>
          <w:rFonts w:ascii="Arial" w:eastAsiaTheme="minorHAnsi" w:hAnsi="Arial" w:cs="Arial"/>
          <w:b/>
          <w:bCs/>
          <w:color w:val="auto"/>
          <w:sz w:val="28"/>
          <w:szCs w:val="28"/>
          <w:u w:val="single"/>
        </w:rPr>
        <w:t>Regional Center</w:t>
      </w:r>
      <w:r w:rsidR="002658AF" w:rsidRPr="00305F41">
        <w:rPr>
          <w:rFonts w:ascii="Arial" w:eastAsiaTheme="minorHAnsi" w:hAnsi="Arial" w:cs="Arial"/>
          <w:b/>
          <w:bCs/>
          <w:color w:val="auto"/>
          <w:sz w:val="28"/>
          <w:szCs w:val="28"/>
          <w:u w:val="single"/>
        </w:rPr>
        <w:t>s</w:t>
      </w:r>
      <w:r w:rsidR="00BE5314" w:rsidRPr="00305F41">
        <w:rPr>
          <w:rFonts w:ascii="Arial" w:eastAsiaTheme="minorHAnsi" w:hAnsi="Arial" w:cs="Arial"/>
          <w:b/>
          <w:bCs/>
          <w:color w:val="auto"/>
          <w:sz w:val="28"/>
          <w:szCs w:val="28"/>
          <w:u w:val="single"/>
        </w:rPr>
        <w:t xml:space="preserve"> (RCs)</w:t>
      </w:r>
      <w:bookmarkEnd w:id="16"/>
    </w:p>
    <w:p w14:paraId="2088C406" w14:textId="2F75ED07" w:rsidR="00A56DDE" w:rsidRPr="00305F41" w:rsidRDefault="00FB0782" w:rsidP="0000054A">
      <w:pPr>
        <w:pStyle w:val="Default"/>
        <w:spacing w:line="276" w:lineRule="auto"/>
        <w:ind w:left="360"/>
        <w:rPr>
          <w:rFonts w:ascii="Arial" w:eastAsiaTheme="minorHAnsi" w:hAnsi="Arial" w:cs="Arial"/>
          <w:color w:val="auto"/>
          <w:sz w:val="28"/>
          <w:szCs w:val="28"/>
        </w:rPr>
      </w:pPr>
      <w:r w:rsidRPr="00305F41">
        <w:rPr>
          <w:rFonts w:ascii="Arial" w:eastAsiaTheme="minorHAnsi" w:hAnsi="Arial" w:cs="Arial"/>
          <w:color w:val="auto"/>
          <w:sz w:val="28"/>
          <w:szCs w:val="28"/>
        </w:rPr>
        <w:t xml:space="preserve">The </w:t>
      </w:r>
      <w:r w:rsidR="00A56DDE" w:rsidRPr="00305F41">
        <w:rPr>
          <w:rFonts w:ascii="Arial" w:eastAsiaTheme="minorHAnsi" w:hAnsi="Arial" w:cs="Arial"/>
          <w:color w:val="auto"/>
          <w:sz w:val="28"/>
          <w:szCs w:val="28"/>
        </w:rPr>
        <w:t>Regional Center</w:t>
      </w:r>
      <w:r w:rsidR="002658AF" w:rsidRPr="00305F41">
        <w:rPr>
          <w:rFonts w:ascii="Arial" w:eastAsiaTheme="minorHAnsi" w:hAnsi="Arial" w:cs="Arial"/>
          <w:color w:val="auto"/>
          <w:sz w:val="28"/>
          <w:szCs w:val="28"/>
        </w:rPr>
        <w:t>s</w:t>
      </w:r>
      <w:r w:rsidRPr="00305F41">
        <w:rPr>
          <w:rFonts w:ascii="Arial" w:eastAsiaTheme="minorHAnsi" w:hAnsi="Arial" w:cs="Arial"/>
          <w:color w:val="auto"/>
          <w:sz w:val="28"/>
          <w:szCs w:val="28"/>
        </w:rPr>
        <w:t xml:space="preserve"> (HRC</w:t>
      </w:r>
      <w:r w:rsidR="002658AF" w:rsidRPr="00305F41">
        <w:rPr>
          <w:rFonts w:ascii="Arial" w:eastAsiaTheme="minorHAnsi" w:hAnsi="Arial" w:cs="Arial"/>
          <w:color w:val="auto"/>
          <w:sz w:val="28"/>
          <w:szCs w:val="28"/>
        </w:rPr>
        <w:t>/SCLARC</w:t>
      </w:r>
      <w:r w:rsidRPr="00305F41">
        <w:rPr>
          <w:rFonts w:ascii="Arial" w:eastAsiaTheme="minorHAnsi" w:hAnsi="Arial" w:cs="Arial"/>
          <w:color w:val="auto"/>
          <w:sz w:val="28"/>
          <w:szCs w:val="28"/>
        </w:rPr>
        <w:t>)</w:t>
      </w:r>
      <w:r w:rsidR="00A56DDE" w:rsidRPr="00305F41">
        <w:rPr>
          <w:rFonts w:ascii="Arial" w:eastAsiaTheme="minorHAnsi" w:hAnsi="Arial" w:cs="Arial"/>
          <w:color w:val="auto"/>
          <w:sz w:val="28"/>
          <w:szCs w:val="28"/>
        </w:rPr>
        <w:t xml:space="preserve">, through strong focus and collaboration with the educational agencies and in furtherance of the provisions of California’s </w:t>
      </w:r>
      <w:proofErr w:type="spellStart"/>
      <w:r w:rsidR="00A56DDE" w:rsidRPr="00305F41">
        <w:rPr>
          <w:rFonts w:ascii="Arial" w:eastAsiaTheme="minorHAnsi" w:hAnsi="Arial" w:cs="Arial"/>
          <w:color w:val="auto"/>
          <w:sz w:val="28"/>
          <w:szCs w:val="28"/>
        </w:rPr>
        <w:t>Lanterman</w:t>
      </w:r>
      <w:proofErr w:type="spellEnd"/>
      <w:r w:rsidR="00A56DDE" w:rsidRPr="00305F41">
        <w:rPr>
          <w:rFonts w:ascii="Arial" w:eastAsiaTheme="minorHAnsi" w:hAnsi="Arial" w:cs="Arial"/>
          <w:color w:val="auto"/>
          <w:sz w:val="28"/>
          <w:szCs w:val="28"/>
        </w:rPr>
        <w:t xml:space="preserve"> Developmental Services Act and RC’s Employment First Policy, will utilize the Individual Person-centered Planning (IPP) process to identify </w:t>
      </w:r>
      <w:proofErr w:type="gramStart"/>
      <w:r w:rsidR="00A56DDE" w:rsidRPr="00305F41">
        <w:rPr>
          <w:rFonts w:ascii="Arial" w:eastAsiaTheme="minorHAnsi" w:hAnsi="Arial" w:cs="Arial"/>
          <w:color w:val="auto"/>
          <w:sz w:val="28"/>
          <w:szCs w:val="28"/>
        </w:rPr>
        <w:t>each individual’s</w:t>
      </w:r>
      <w:proofErr w:type="gramEnd"/>
      <w:r w:rsidR="00A56DDE" w:rsidRPr="00305F41">
        <w:rPr>
          <w:rFonts w:ascii="Arial" w:eastAsiaTheme="minorHAnsi" w:hAnsi="Arial" w:cs="Arial"/>
          <w:color w:val="auto"/>
          <w:sz w:val="28"/>
          <w:szCs w:val="28"/>
        </w:rPr>
        <w:t xml:space="preserve"> specific interests, goals/outcomes, and plans for the future as related to transitioning from school to adult services including </w:t>
      </w:r>
      <w:r w:rsidR="008660DE" w:rsidRPr="00305F41">
        <w:rPr>
          <w:rFonts w:ascii="Arial" w:eastAsiaTheme="minorHAnsi" w:hAnsi="Arial" w:cs="Arial"/>
          <w:color w:val="auto"/>
          <w:sz w:val="28"/>
          <w:szCs w:val="28"/>
        </w:rPr>
        <w:t>CIE</w:t>
      </w:r>
      <w:r w:rsidR="00A56DDE" w:rsidRPr="00305F41">
        <w:rPr>
          <w:rFonts w:ascii="Arial" w:eastAsiaTheme="minorHAnsi" w:hAnsi="Arial" w:cs="Arial"/>
          <w:color w:val="auto"/>
          <w:sz w:val="28"/>
          <w:szCs w:val="28"/>
        </w:rPr>
        <w:t>.</w:t>
      </w:r>
    </w:p>
    <w:p w14:paraId="6E0CF5B2" w14:textId="77777777" w:rsidR="00FB0782" w:rsidRPr="00305F41" w:rsidRDefault="00FB0782">
      <w:pPr>
        <w:pStyle w:val="Default"/>
        <w:spacing w:line="276" w:lineRule="auto"/>
        <w:ind w:left="360"/>
        <w:rPr>
          <w:rFonts w:ascii="Arial" w:eastAsiaTheme="minorHAnsi" w:hAnsi="Arial" w:cs="Arial"/>
          <w:color w:val="auto"/>
          <w:sz w:val="28"/>
          <w:szCs w:val="28"/>
        </w:rPr>
      </w:pPr>
    </w:p>
    <w:p w14:paraId="31CB553C" w14:textId="5A13048D" w:rsidR="00FB0782" w:rsidRPr="00305F41" w:rsidRDefault="00A56DDE" w:rsidP="0000054A">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sz w:val="28"/>
          <w:szCs w:val="28"/>
        </w:rPr>
        <w:t xml:space="preserve">Consistent with the Employment First Policy and WIC 4869 (c) of the </w:t>
      </w:r>
      <w:proofErr w:type="spellStart"/>
      <w:r w:rsidRPr="00305F41">
        <w:rPr>
          <w:rFonts w:ascii="Arial" w:eastAsia="Arial" w:hAnsi="Arial" w:cs="Arial"/>
          <w:sz w:val="28"/>
          <w:szCs w:val="28"/>
        </w:rPr>
        <w:t>Lanterman</w:t>
      </w:r>
      <w:proofErr w:type="spellEnd"/>
      <w:r w:rsidRPr="00305F41">
        <w:rPr>
          <w:rFonts w:ascii="Arial" w:eastAsia="Arial" w:hAnsi="Arial" w:cs="Arial"/>
          <w:sz w:val="28"/>
          <w:szCs w:val="28"/>
        </w:rPr>
        <w:t xml:space="preserve"> Act.</w:t>
      </w:r>
    </w:p>
    <w:p w14:paraId="100CB53A" w14:textId="28D7FF30" w:rsidR="00FB0782" w:rsidRPr="00305F41" w:rsidRDefault="00A56DDE" w:rsidP="0000054A">
      <w:pPr>
        <w:pBdr>
          <w:top w:val="nil"/>
          <w:left w:val="nil"/>
          <w:bottom w:val="nil"/>
          <w:right w:val="nil"/>
          <w:between w:val="nil"/>
        </w:pBdr>
        <w:spacing w:after="0"/>
        <w:ind w:left="720" w:right="1080"/>
        <w:rPr>
          <w:rFonts w:ascii="Arial" w:eastAsia="Arial" w:hAnsi="Arial" w:cs="Arial"/>
          <w:sz w:val="28"/>
          <w:szCs w:val="28"/>
        </w:rPr>
      </w:pPr>
      <w:r w:rsidRPr="00305F41">
        <w:rPr>
          <w:rFonts w:ascii="Arial" w:eastAsia="Arial" w:hAnsi="Arial" w:cs="Arial"/>
          <w:sz w:val="28"/>
          <w:szCs w:val="28"/>
        </w:rPr>
        <w:t xml:space="preserve">“Regional </w:t>
      </w:r>
      <w:r w:rsidR="00BE5314" w:rsidRPr="00305F41">
        <w:rPr>
          <w:rFonts w:ascii="Arial" w:eastAsia="Arial" w:hAnsi="Arial" w:cs="Arial"/>
          <w:sz w:val="28"/>
          <w:szCs w:val="28"/>
        </w:rPr>
        <w:t>C</w:t>
      </w:r>
      <w:r w:rsidRPr="00305F41">
        <w:rPr>
          <w:rFonts w:ascii="Arial" w:eastAsia="Arial" w:hAnsi="Arial" w:cs="Arial"/>
          <w:sz w:val="28"/>
          <w:szCs w:val="28"/>
        </w:rPr>
        <w:t xml:space="preserve">enters shall provide consumers 16 years of age or older, and when appropriate, their parents, legal guardians, conservators, or authorized representative with information, in an understandable form, about the Employment First Policy, options for integrated competitive employment, and services and supports, including postsecondary education, that are available to enable the individual to transition from school to </w:t>
      </w:r>
      <w:r w:rsidRPr="00305F41">
        <w:rPr>
          <w:rFonts w:ascii="Arial" w:eastAsia="Arial" w:hAnsi="Arial" w:cs="Arial"/>
          <w:sz w:val="28"/>
          <w:szCs w:val="28"/>
        </w:rPr>
        <w:lastRenderedPageBreak/>
        <w:t>work, and to achieve the outcomes of obtaining and maintaining integrated competitive employment.”</w:t>
      </w:r>
    </w:p>
    <w:p w14:paraId="298D54CD" w14:textId="77777777" w:rsidR="006F6874" w:rsidRPr="00305F41" w:rsidRDefault="006F6874">
      <w:pPr>
        <w:pBdr>
          <w:top w:val="nil"/>
          <w:left w:val="nil"/>
          <w:bottom w:val="nil"/>
          <w:right w:val="nil"/>
          <w:between w:val="nil"/>
        </w:pBdr>
        <w:spacing w:after="0"/>
        <w:ind w:left="360"/>
        <w:rPr>
          <w:rFonts w:ascii="Arial" w:eastAsia="Arial" w:hAnsi="Arial" w:cs="Arial"/>
          <w:sz w:val="28"/>
          <w:szCs w:val="28"/>
        </w:rPr>
      </w:pPr>
    </w:p>
    <w:p w14:paraId="38A820BE" w14:textId="7B8E79E6" w:rsidR="00A56DDE" w:rsidRPr="00305F41" w:rsidRDefault="4D16368F">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sz w:val="28"/>
          <w:szCs w:val="28"/>
        </w:rPr>
        <w:t>Employment is a significant way for adults to lead an independent and productive life. Regional Centers</w:t>
      </w:r>
      <w:r w:rsidRPr="00305F41">
        <w:rPr>
          <w:rFonts w:ascii="Arial" w:eastAsiaTheme="minorEastAsia" w:hAnsi="Arial" w:cs="Arial"/>
          <w:sz w:val="28"/>
          <w:szCs w:val="28"/>
        </w:rPr>
        <w:t xml:space="preserve"> </w:t>
      </w:r>
      <w:r w:rsidRPr="00305F41">
        <w:rPr>
          <w:rFonts w:ascii="Arial" w:eastAsia="Arial" w:hAnsi="Arial" w:cs="Arial"/>
          <w:sz w:val="28"/>
          <w:szCs w:val="28"/>
        </w:rPr>
        <w:t>recognize that individuals may need training and/or other supports to achieve integrated competitive employment.</w:t>
      </w:r>
    </w:p>
    <w:p w14:paraId="24FCD950" w14:textId="77777777" w:rsidR="00A56DDE" w:rsidRPr="00305F41" w:rsidRDefault="00A56DDE" w:rsidP="0000054A">
      <w:pPr>
        <w:spacing w:after="0"/>
        <w:rPr>
          <w:rFonts w:ascii="Arial" w:eastAsia="Arial" w:hAnsi="Arial" w:cs="Arial"/>
          <w:sz w:val="28"/>
          <w:szCs w:val="28"/>
        </w:rPr>
      </w:pPr>
    </w:p>
    <w:p w14:paraId="1329A60F" w14:textId="1227C14D" w:rsidR="00A56DDE" w:rsidRPr="00305F41" w:rsidRDefault="00A56DDE">
      <w:pPr>
        <w:pStyle w:val="Default"/>
        <w:spacing w:line="276" w:lineRule="auto"/>
        <w:ind w:left="360"/>
        <w:rPr>
          <w:rFonts w:ascii="Arial" w:hAnsi="Arial" w:cs="Arial"/>
          <w:bCs/>
          <w:color w:val="auto"/>
          <w:sz w:val="28"/>
          <w:szCs w:val="28"/>
        </w:rPr>
      </w:pPr>
      <w:r w:rsidRPr="00305F41">
        <w:rPr>
          <w:rFonts w:ascii="Arial" w:eastAsia="Arial" w:hAnsi="Arial" w:cs="Arial"/>
          <w:b/>
          <w:color w:val="auto"/>
          <w:sz w:val="28"/>
          <w:szCs w:val="28"/>
        </w:rPr>
        <w:t xml:space="preserve">Eligibility and Intake. </w:t>
      </w:r>
      <w:r w:rsidRPr="00305F41">
        <w:rPr>
          <w:rFonts w:ascii="Arial" w:hAnsi="Arial" w:cs="Arial"/>
          <w:bCs/>
          <w:color w:val="auto"/>
          <w:sz w:val="28"/>
          <w:szCs w:val="28"/>
        </w:rPr>
        <w:t xml:space="preserve">Individuals must be active clients of </w:t>
      </w:r>
      <w:r w:rsidR="00FB0782" w:rsidRPr="00305F41">
        <w:rPr>
          <w:rFonts w:ascii="Arial" w:hAnsi="Arial" w:cs="Arial"/>
          <w:bCs/>
          <w:color w:val="auto"/>
          <w:sz w:val="28"/>
          <w:szCs w:val="28"/>
        </w:rPr>
        <w:t xml:space="preserve">the </w:t>
      </w:r>
      <w:r w:rsidR="003A167A" w:rsidRPr="00305F41">
        <w:rPr>
          <w:rFonts w:ascii="Arial" w:hAnsi="Arial" w:cs="Arial"/>
          <w:bCs/>
          <w:color w:val="auto"/>
          <w:sz w:val="28"/>
          <w:szCs w:val="28"/>
        </w:rPr>
        <w:t>RC</w:t>
      </w:r>
      <w:r w:rsidR="00372481" w:rsidRPr="00305F41">
        <w:rPr>
          <w:rFonts w:ascii="Arial" w:hAnsi="Arial" w:cs="Arial"/>
          <w:bCs/>
          <w:color w:val="auto"/>
          <w:sz w:val="28"/>
          <w:szCs w:val="28"/>
        </w:rPr>
        <w:t xml:space="preserve"> </w:t>
      </w:r>
      <w:r w:rsidRPr="00305F41">
        <w:rPr>
          <w:rFonts w:ascii="Arial" w:hAnsi="Arial" w:cs="Arial"/>
          <w:bCs/>
          <w:color w:val="auto"/>
          <w:sz w:val="28"/>
          <w:szCs w:val="28"/>
        </w:rPr>
        <w:t>and students of a</w:t>
      </w:r>
      <w:r w:rsidR="009B08E8" w:rsidRPr="00305F41">
        <w:rPr>
          <w:rFonts w:ascii="Arial" w:hAnsi="Arial" w:cs="Arial"/>
          <w:bCs/>
          <w:color w:val="auto"/>
          <w:sz w:val="28"/>
          <w:szCs w:val="28"/>
        </w:rPr>
        <w:t>n</w:t>
      </w:r>
      <w:r w:rsidRPr="00305F41">
        <w:rPr>
          <w:rFonts w:ascii="Arial" w:hAnsi="Arial" w:cs="Arial"/>
          <w:bCs/>
          <w:color w:val="auto"/>
          <w:sz w:val="28"/>
          <w:szCs w:val="28"/>
        </w:rPr>
        <w:t xml:space="preserve"> </w:t>
      </w:r>
      <w:r w:rsidR="009B08E8" w:rsidRPr="00305F41">
        <w:rPr>
          <w:rFonts w:ascii="Arial" w:hAnsi="Arial" w:cs="Arial"/>
          <w:bCs/>
          <w:color w:val="auto"/>
          <w:sz w:val="28"/>
          <w:szCs w:val="28"/>
        </w:rPr>
        <w:t>LEA</w:t>
      </w:r>
      <w:r w:rsidRPr="00305F41">
        <w:rPr>
          <w:rFonts w:ascii="Arial" w:hAnsi="Arial" w:cs="Arial"/>
          <w:bCs/>
          <w:color w:val="auto"/>
          <w:sz w:val="28"/>
          <w:szCs w:val="28"/>
        </w:rPr>
        <w:t xml:space="preserve"> which is a participant in this agreement. Individuals not yet connected with the </w:t>
      </w:r>
      <w:r w:rsidR="003A167A" w:rsidRPr="00305F41">
        <w:rPr>
          <w:rFonts w:ascii="Arial" w:hAnsi="Arial" w:cs="Arial"/>
          <w:bCs/>
          <w:color w:val="auto"/>
          <w:sz w:val="28"/>
          <w:szCs w:val="28"/>
        </w:rPr>
        <w:t>RC</w:t>
      </w:r>
      <w:r w:rsidRPr="00305F41">
        <w:rPr>
          <w:rFonts w:ascii="Arial" w:hAnsi="Arial" w:cs="Arial"/>
          <w:bCs/>
          <w:color w:val="auto"/>
          <w:sz w:val="28"/>
          <w:szCs w:val="28"/>
        </w:rPr>
        <w:t xml:space="preserve"> or who are not currently active clients with </w:t>
      </w:r>
      <w:r w:rsidR="003A167A" w:rsidRPr="00305F41">
        <w:rPr>
          <w:rFonts w:ascii="Arial" w:hAnsi="Arial" w:cs="Arial"/>
          <w:bCs/>
          <w:color w:val="auto"/>
          <w:sz w:val="28"/>
          <w:szCs w:val="28"/>
        </w:rPr>
        <w:t xml:space="preserve">an </w:t>
      </w:r>
      <w:r w:rsidRPr="00305F41">
        <w:rPr>
          <w:rFonts w:ascii="Arial" w:hAnsi="Arial" w:cs="Arial"/>
          <w:bCs/>
          <w:color w:val="auto"/>
          <w:sz w:val="28"/>
          <w:szCs w:val="28"/>
        </w:rPr>
        <w:t xml:space="preserve">RC can be referred to </w:t>
      </w:r>
      <w:r w:rsidR="00372481" w:rsidRPr="00305F41">
        <w:rPr>
          <w:rFonts w:ascii="Arial" w:hAnsi="Arial" w:cs="Arial"/>
          <w:bCs/>
          <w:color w:val="auto"/>
          <w:sz w:val="28"/>
          <w:szCs w:val="28"/>
        </w:rPr>
        <w:t>a</w:t>
      </w:r>
      <w:r w:rsidR="003A167A" w:rsidRPr="00305F41">
        <w:rPr>
          <w:rFonts w:ascii="Arial" w:hAnsi="Arial" w:cs="Arial"/>
          <w:bCs/>
          <w:color w:val="auto"/>
          <w:sz w:val="28"/>
          <w:szCs w:val="28"/>
        </w:rPr>
        <w:t>n</w:t>
      </w:r>
      <w:r w:rsidR="00372481" w:rsidRPr="00305F41">
        <w:rPr>
          <w:rFonts w:ascii="Arial" w:hAnsi="Arial" w:cs="Arial"/>
          <w:bCs/>
          <w:color w:val="auto"/>
          <w:sz w:val="28"/>
          <w:szCs w:val="28"/>
        </w:rPr>
        <w:t xml:space="preserve"> </w:t>
      </w:r>
      <w:r w:rsidRPr="00305F41">
        <w:rPr>
          <w:rFonts w:ascii="Arial" w:hAnsi="Arial" w:cs="Arial"/>
          <w:bCs/>
          <w:color w:val="auto"/>
          <w:sz w:val="28"/>
          <w:szCs w:val="28"/>
        </w:rPr>
        <w:t xml:space="preserve">RC to establish eligibility or to reactivate their </w:t>
      </w:r>
      <w:r w:rsidR="003A167A" w:rsidRPr="00305F41">
        <w:rPr>
          <w:rFonts w:ascii="Arial" w:hAnsi="Arial" w:cs="Arial"/>
          <w:bCs/>
          <w:color w:val="auto"/>
          <w:sz w:val="28"/>
          <w:szCs w:val="28"/>
        </w:rPr>
        <w:t>RC</w:t>
      </w:r>
      <w:r w:rsidRPr="00305F41">
        <w:rPr>
          <w:rFonts w:ascii="Arial" w:hAnsi="Arial" w:cs="Arial"/>
          <w:bCs/>
          <w:color w:val="auto"/>
          <w:sz w:val="28"/>
          <w:szCs w:val="28"/>
        </w:rPr>
        <w:t xml:space="preserve"> services. Goals for employment must be based on strengths and aspirations of the individuals.</w:t>
      </w:r>
    </w:p>
    <w:p w14:paraId="3FD458AD" w14:textId="77777777" w:rsidR="00A56DDE" w:rsidRPr="00305F41" w:rsidRDefault="00A56DDE" w:rsidP="0000054A">
      <w:pPr>
        <w:pBdr>
          <w:top w:val="nil"/>
          <w:left w:val="nil"/>
          <w:bottom w:val="nil"/>
          <w:right w:val="nil"/>
          <w:between w:val="nil"/>
        </w:pBdr>
        <w:spacing w:after="0"/>
        <w:rPr>
          <w:rFonts w:ascii="Arial" w:eastAsia="Arial" w:hAnsi="Arial" w:cs="Arial"/>
          <w:sz w:val="28"/>
          <w:szCs w:val="28"/>
        </w:rPr>
      </w:pPr>
    </w:p>
    <w:p w14:paraId="505ACCC6" w14:textId="26A27B5A" w:rsidR="00A56DDE" w:rsidRPr="00305F41" w:rsidRDefault="00A56DDE">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sz w:val="28"/>
          <w:szCs w:val="28"/>
        </w:rPr>
        <w:t xml:space="preserve">Regional </w:t>
      </w:r>
      <w:r w:rsidR="003A167A" w:rsidRPr="00305F41">
        <w:rPr>
          <w:rFonts w:ascii="Arial" w:eastAsia="Arial" w:hAnsi="Arial" w:cs="Arial"/>
          <w:sz w:val="28"/>
          <w:szCs w:val="28"/>
        </w:rPr>
        <w:t>C</w:t>
      </w:r>
      <w:r w:rsidRPr="00305F41">
        <w:rPr>
          <w:rFonts w:ascii="Arial" w:eastAsia="Arial" w:hAnsi="Arial" w:cs="Arial"/>
          <w:sz w:val="28"/>
          <w:szCs w:val="28"/>
        </w:rPr>
        <w:t xml:space="preserve">enter eligibility diagnoses include the following: Intellectual Disability, Cerebral Palsy, Epilepsy, Autism, and other conditions </w:t>
      </w:r>
      <w:proofErr w:type="gramStart"/>
      <w:r w:rsidRPr="00305F41">
        <w:rPr>
          <w:rFonts w:ascii="Arial" w:eastAsia="Arial" w:hAnsi="Arial" w:cs="Arial"/>
          <w:sz w:val="28"/>
          <w:szCs w:val="28"/>
        </w:rPr>
        <w:t>similar to</w:t>
      </w:r>
      <w:proofErr w:type="gramEnd"/>
      <w:r w:rsidRPr="00305F41">
        <w:rPr>
          <w:rFonts w:ascii="Arial" w:eastAsia="Arial" w:hAnsi="Arial" w:cs="Arial"/>
          <w:sz w:val="28"/>
          <w:szCs w:val="28"/>
        </w:rPr>
        <w:t xml:space="preserve"> an intellectual disability. Developmental disabilities originate before the age of 18, are expected to continue indefinitely, and constitute a substantial disability for the individual. Developmental disabilities shall include disabling conditions that are not solely psychiatric disorders, learning disabilities, or physical in nature. An individual can refer themselves and we also accept referral from other entities such as families, the Department of Children and Family Services (DCFS), medical or school professions, or Probation. The legal guardian or individual, if 18 or over and not conserved, must agree with the </w:t>
      </w:r>
      <w:proofErr w:type="gramStart"/>
      <w:r w:rsidRPr="00305F41">
        <w:rPr>
          <w:rFonts w:ascii="Arial" w:eastAsia="Arial" w:hAnsi="Arial" w:cs="Arial"/>
          <w:sz w:val="28"/>
          <w:szCs w:val="28"/>
        </w:rPr>
        <w:t>referral</w:t>
      </w:r>
      <w:proofErr w:type="gramEnd"/>
      <w:r w:rsidRPr="00305F41">
        <w:rPr>
          <w:rFonts w:ascii="Arial" w:eastAsia="Arial" w:hAnsi="Arial" w:cs="Arial"/>
          <w:sz w:val="28"/>
          <w:szCs w:val="28"/>
        </w:rPr>
        <w:t xml:space="preserve"> and want RC services.</w:t>
      </w:r>
    </w:p>
    <w:p w14:paraId="466E9F4C" w14:textId="77777777" w:rsidR="00A56DDE" w:rsidRPr="00305F41" w:rsidRDefault="00A56DDE" w:rsidP="0000054A">
      <w:pPr>
        <w:numPr>
          <w:ilvl w:val="0"/>
          <w:numId w:val="39"/>
        </w:numPr>
        <w:pBdr>
          <w:top w:val="nil"/>
          <w:left w:val="nil"/>
          <w:bottom w:val="nil"/>
          <w:right w:val="nil"/>
          <w:between w:val="nil"/>
        </w:pBdr>
        <w:spacing w:after="0"/>
        <w:ind w:left="720"/>
        <w:rPr>
          <w:rFonts w:ascii="Arial" w:hAnsi="Arial" w:cs="Arial"/>
          <w:sz w:val="28"/>
          <w:szCs w:val="28"/>
        </w:rPr>
      </w:pPr>
      <w:r w:rsidRPr="00305F41">
        <w:rPr>
          <w:rFonts w:ascii="Arial" w:eastAsia="Arial" w:hAnsi="Arial" w:cs="Arial"/>
          <w:sz w:val="28"/>
          <w:szCs w:val="28"/>
        </w:rPr>
        <w:t>Initial referral for assessment to determine eligibility may take up to 120 calendar days.</w:t>
      </w:r>
    </w:p>
    <w:p w14:paraId="1CE1F882" w14:textId="4262F546" w:rsidR="00A56DDE" w:rsidRPr="00305F41" w:rsidRDefault="00A56DDE" w:rsidP="0000054A">
      <w:pPr>
        <w:numPr>
          <w:ilvl w:val="0"/>
          <w:numId w:val="39"/>
        </w:numPr>
        <w:pBdr>
          <w:top w:val="nil"/>
          <w:left w:val="nil"/>
          <w:bottom w:val="nil"/>
          <w:right w:val="nil"/>
          <w:between w:val="nil"/>
        </w:pBdr>
        <w:spacing w:after="0"/>
        <w:ind w:left="720"/>
        <w:rPr>
          <w:rFonts w:ascii="Arial" w:hAnsi="Arial" w:cs="Arial"/>
          <w:sz w:val="28"/>
          <w:szCs w:val="28"/>
        </w:rPr>
      </w:pPr>
      <w:r w:rsidRPr="00305F41">
        <w:rPr>
          <w:rFonts w:ascii="Arial" w:eastAsia="Arial" w:hAnsi="Arial" w:cs="Arial"/>
          <w:sz w:val="28"/>
          <w:szCs w:val="28"/>
        </w:rPr>
        <w:t>Once eligibility is established, RC has up to 60 calendar days to assign a Service Coordinator (SC), make contact, conduct an Individual Person-Centered Plan (IPP) meeting, and complete the IPP report.</w:t>
      </w:r>
    </w:p>
    <w:p w14:paraId="789C6323" w14:textId="77777777" w:rsidR="00FB0782" w:rsidRPr="00305F41" w:rsidRDefault="00A56DDE" w:rsidP="0000054A">
      <w:pPr>
        <w:numPr>
          <w:ilvl w:val="0"/>
          <w:numId w:val="39"/>
        </w:numPr>
        <w:pBdr>
          <w:top w:val="nil"/>
          <w:left w:val="nil"/>
          <w:bottom w:val="nil"/>
          <w:right w:val="nil"/>
          <w:between w:val="nil"/>
        </w:pBdr>
        <w:spacing w:after="0"/>
        <w:ind w:left="720"/>
        <w:rPr>
          <w:rFonts w:ascii="Arial" w:hAnsi="Arial" w:cs="Arial"/>
          <w:sz w:val="28"/>
          <w:szCs w:val="28"/>
        </w:rPr>
      </w:pPr>
      <w:r w:rsidRPr="00305F41">
        <w:rPr>
          <w:rFonts w:ascii="Arial" w:eastAsia="Arial" w:hAnsi="Arial" w:cs="Arial"/>
          <w:sz w:val="28"/>
          <w:szCs w:val="28"/>
        </w:rPr>
        <w:lastRenderedPageBreak/>
        <w:t>Once an IPP meeting has been conducted, the SC has 21 calendar days to complete an IPP report to identify needed services (natural, generic, and funded supports).</w:t>
      </w:r>
    </w:p>
    <w:p w14:paraId="083FDFAB" w14:textId="77777777" w:rsidR="00FB0782" w:rsidRPr="00305F41" w:rsidRDefault="00FB0782" w:rsidP="0000054A">
      <w:pPr>
        <w:pBdr>
          <w:top w:val="nil"/>
          <w:left w:val="nil"/>
          <w:bottom w:val="nil"/>
          <w:right w:val="nil"/>
          <w:between w:val="nil"/>
        </w:pBdr>
        <w:spacing w:after="0"/>
        <w:ind w:left="360"/>
        <w:rPr>
          <w:rFonts w:ascii="Arial" w:eastAsia="Arial" w:hAnsi="Arial" w:cs="Arial"/>
          <w:b/>
          <w:sz w:val="28"/>
          <w:szCs w:val="28"/>
        </w:rPr>
      </w:pPr>
    </w:p>
    <w:p w14:paraId="69EAAAF9" w14:textId="16812367" w:rsidR="00DE3E87" w:rsidRPr="00305F41" w:rsidRDefault="00A56DDE" w:rsidP="0000054A">
      <w:pPr>
        <w:pBdr>
          <w:top w:val="nil"/>
          <w:left w:val="nil"/>
          <w:bottom w:val="nil"/>
          <w:right w:val="nil"/>
          <w:between w:val="nil"/>
        </w:pBdr>
        <w:spacing w:after="0"/>
        <w:ind w:left="360"/>
        <w:rPr>
          <w:rFonts w:ascii="Arial" w:hAnsi="Arial" w:cs="Arial"/>
          <w:sz w:val="28"/>
          <w:szCs w:val="28"/>
        </w:rPr>
      </w:pPr>
      <w:r w:rsidRPr="00305F41">
        <w:rPr>
          <w:rFonts w:ascii="Arial" w:eastAsia="Arial" w:hAnsi="Arial" w:cs="Arial"/>
          <w:b/>
          <w:sz w:val="28"/>
          <w:szCs w:val="28"/>
        </w:rPr>
        <w:t>Coordinat</w:t>
      </w:r>
      <w:r w:rsidR="009164AF" w:rsidRPr="00305F41">
        <w:rPr>
          <w:rFonts w:ascii="Arial" w:eastAsia="Arial" w:hAnsi="Arial" w:cs="Arial"/>
          <w:b/>
          <w:sz w:val="28"/>
          <w:szCs w:val="28"/>
        </w:rPr>
        <w:t>ed</w:t>
      </w:r>
      <w:r w:rsidRPr="00305F41">
        <w:rPr>
          <w:rFonts w:ascii="Arial" w:eastAsia="Arial" w:hAnsi="Arial" w:cs="Arial"/>
          <w:b/>
          <w:sz w:val="28"/>
          <w:szCs w:val="28"/>
        </w:rPr>
        <w:t xml:space="preserve"> Person-Centered Planning. </w:t>
      </w:r>
      <w:r w:rsidRPr="00305F41">
        <w:rPr>
          <w:rFonts w:ascii="Arial" w:eastAsia="Arial" w:hAnsi="Arial" w:cs="Arial"/>
          <w:sz w:val="28"/>
          <w:szCs w:val="28"/>
        </w:rPr>
        <w:t>Coordination of Person</w:t>
      </w:r>
      <w:r w:rsidR="00FB0782" w:rsidRPr="00305F41">
        <w:rPr>
          <w:rFonts w:ascii="Arial" w:eastAsia="Arial" w:hAnsi="Arial" w:cs="Arial"/>
          <w:sz w:val="28"/>
          <w:szCs w:val="28"/>
        </w:rPr>
        <w:t>-</w:t>
      </w:r>
      <w:r w:rsidRPr="00305F41">
        <w:rPr>
          <w:rFonts w:ascii="Arial" w:eastAsia="Arial" w:hAnsi="Arial" w:cs="Arial"/>
          <w:sz w:val="28"/>
          <w:szCs w:val="28"/>
        </w:rPr>
        <w:t xml:space="preserve">Centered Planning for individuals will take place through the IPP process. The IPP provides an account of the information contributed by individual and the IPP team members about the individual’s likes, dislikes, desires, strengths, </w:t>
      </w:r>
      <w:proofErr w:type="gramStart"/>
      <w:r w:rsidRPr="00305F41">
        <w:rPr>
          <w:rFonts w:ascii="Arial" w:eastAsia="Arial" w:hAnsi="Arial" w:cs="Arial"/>
          <w:sz w:val="28"/>
          <w:szCs w:val="28"/>
        </w:rPr>
        <w:t>capabilities</w:t>
      </w:r>
      <w:proofErr w:type="gramEnd"/>
      <w:r w:rsidRPr="00305F41">
        <w:rPr>
          <w:rFonts w:ascii="Arial" w:eastAsia="Arial" w:hAnsi="Arial" w:cs="Arial"/>
          <w:sz w:val="28"/>
          <w:szCs w:val="28"/>
        </w:rPr>
        <w:t xml:space="preserve"> and needs. Career/employment goals are identified through the IPP process along with the necessary steps and supports needed to assist the individual in the achievement of their goals. IPP team members are identified by the individual(s) and/or the families receiving </w:t>
      </w:r>
      <w:r w:rsidR="00205086" w:rsidRPr="00305F41">
        <w:rPr>
          <w:rFonts w:ascii="Arial" w:eastAsia="Arial" w:hAnsi="Arial" w:cs="Arial"/>
          <w:sz w:val="28"/>
          <w:szCs w:val="28"/>
        </w:rPr>
        <w:t>RC</w:t>
      </w:r>
      <w:r w:rsidRPr="00305F41">
        <w:rPr>
          <w:rFonts w:ascii="Arial" w:eastAsia="Arial" w:hAnsi="Arial" w:cs="Arial"/>
          <w:sz w:val="28"/>
          <w:szCs w:val="28"/>
        </w:rPr>
        <w:t xml:space="preserve"> support. </w:t>
      </w:r>
      <w:r w:rsidR="00205086" w:rsidRPr="00305F41">
        <w:rPr>
          <w:rFonts w:ascii="Arial" w:eastAsia="Arial" w:hAnsi="Arial" w:cs="Arial"/>
          <w:sz w:val="28"/>
          <w:szCs w:val="28"/>
        </w:rPr>
        <w:t>Individual Person-Centered Planning</w:t>
      </w:r>
      <w:r w:rsidRPr="00305F41">
        <w:rPr>
          <w:rFonts w:ascii="Arial" w:eastAsia="Arial" w:hAnsi="Arial" w:cs="Arial"/>
          <w:sz w:val="28"/>
          <w:szCs w:val="28"/>
        </w:rPr>
        <w:t xml:space="preserve"> team members include the individual, parent/guardian, the SC, and other members of their circle of support that may include but not limited to friends, support staff, educators, rehabilitation counselors, etc. Person-Centered Planning is an ongoing and continuous process. A new IPP is developed every year, however, can be updated as needed in between and agreed upon by the IPP team.</w:t>
      </w:r>
    </w:p>
    <w:p w14:paraId="25E9BFCE" w14:textId="77777777" w:rsidR="00A678A6" w:rsidRPr="00305F41" w:rsidRDefault="00A678A6" w:rsidP="00FB0782">
      <w:pPr>
        <w:pStyle w:val="Heading2"/>
        <w:spacing w:before="0"/>
        <w:ind w:left="1080" w:hanging="720"/>
        <w:rPr>
          <w:rFonts w:ascii="Arial" w:eastAsia="Arial" w:hAnsi="Arial" w:cs="Arial"/>
          <w:b/>
          <w:color w:val="000000"/>
          <w:sz w:val="28"/>
          <w:szCs w:val="28"/>
          <w:u w:val="single"/>
        </w:rPr>
      </w:pPr>
      <w:bookmarkStart w:id="17" w:name="_eeesvgp2vmqn" w:colFirst="0" w:colLast="0"/>
      <w:bookmarkEnd w:id="17"/>
    </w:p>
    <w:p w14:paraId="6AAE0D0A" w14:textId="29C6EC1A" w:rsidR="00DE3E87" w:rsidRPr="00305F41" w:rsidRDefault="008A2267" w:rsidP="0000054A">
      <w:pPr>
        <w:pStyle w:val="Heading2"/>
        <w:spacing w:before="0"/>
        <w:ind w:left="1080" w:hanging="720"/>
        <w:rPr>
          <w:rFonts w:ascii="Arial" w:eastAsia="Arial" w:hAnsi="Arial" w:cs="Arial"/>
          <w:b/>
          <w:sz w:val="28"/>
          <w:szCs w:val="28"/>
          <w:u w:val="single"/>
        </w:rPr>
      </w:pPr>
      <w:bookmarkStart w:id="18" w:name="_Toc37333066"/>
      <w:r w:rsidRPr="00305F41">
        <w:rPr>
          <w:rFonts w:ascii="Arial" w:eastAsia="Arial" w:hAnsi="Arial" w:cs="Arial"/>
          <w:b/>
          <w:color w:val="000000"/>
          <w:sz w:val="28"/>
          <w:szCs w:val="28"/>
          <w:u w:val="single"/>
        </w:rPr>
        <w:t>Local Education Agencies</w:t>
      </w:r>
      <w:r w:rsidR="002010A4" w:rsidRPr="00305F41">
        <w:rPr>
          <w:rFonts w:ascii="Arial" w:eastAsia="Arial" w:hAnsi="Arial" w:cs="Arial"/>
          <w:b/>
          <w:color w:val="000000"/>
          <w:sz w:val="28"/>
          <w:szCs w:val="28"/>
          <w:u w:val="single"/>
        </w:rPr>
        <w:t xml:space="preserve"> (LEA’s)</w:t>
      </w:r>
      <w:bookmarkEnd w:id="18"/>
    </w:p>
    <w:p w14:paraId="11862D44" w14:textId="77777777" w:rsidR="00FB0782" w:rsidRPr="00305F41" w:rsidRDefault="008A2267" w:rsidP="0000054A">
      <w:pPr>
        <w:keepLines/>
        <w:spacing w:after="0"/>
        <w:ind w:left="360"/>
        <w:rPr>
          <w:rFonts w:ascii="Arial" w:eastAsia="Arial" w:hAnsi="Arial" w:cs="Arial"/>
          <w:sz w:val="28"/>
          <w:szCs w:val="28"/>
        </w:rPr>
      </w:pPr>
      <w:r w:rsidRPr="00305F41">
        <w:rPr>
          <w:rFonts w:ascii="Arial" w:eastAsia="Arial" w:hAnsi="Arial" w:cs="Arial"/>
          <w:sz w:val="28"/>
          <w:szCs w:val="28"/>
        </w:rPr>
        <w:t>The legal definition of a “Local Educational Agency” is defined as</w:t>
      </w:r>
    </w:p>
    <w:p w14:paraId="323718C4" w14:textId="51298F5A" w:rsidR="00DE3E87" w:rsidRPr="00305F41" w:rsidRDefault="008A2267" w:rsidP="0000054A">
      <w:pPr>
        <w:keepLines/>
        <w:spacing w:after="0"/>
        <w:ind w:left="720" w:right="360"/>
        <w:rPr>
          <w:rFonts w:ascii="Arial" w:eastAsia="Arial" w:hAnsi="Arial" w:cs="Arial"/>
          <w:sz w:val="28"/>
          <w:szCs w:val="28"/>
        </w:rPr>
      </w:pPr>
      <w:r w:rsidRPr="00305F41">
        <w:rPr>
          <w:rFonts w:ascii="Arial" w:eastAsia="Arial" w:hAnsi="Arial" w:cs="Arial"/>
          <w:sz w:val="28"/>
          <w:szCs w:val="28"/>
        </w:rPr>
        <w:t>“</w:t>
      </w:r>
      <w:r w:rsidR="00205086" w:rsidRPr="00305F41">
        <w:rPr>
          <w:rFonts w:ascii="Arial" w:eastAsia="Arial" w:hAnsi="Arial" w:cs="Arial"/>
          <w:sz w:val="28"/>
          <w:szCs w:val="28"/>
        </w:rPr>
        <w:t>A</w:t>
      </w:r>
      <w:r w:rsidRPr="00305F41">
        <w:rPr>
          <w:rFonts w:ascii="Arial" w:eastAsia="Arial" w:hAnsi="Arial" w:cs="Arial"/>
          <w:sz w:val="28"/>
          <w:szCs w:val="28"/>
        </w:rPr>
        <w:t xml:space="preserve"> public board of education or other public authority legally constituted within a State for either administrative control or direction of, or to perform a service function for, public elementary or secondary schools in a city, county, township, school district, or other political subdivision of a State, or for a combination of school districts or counties as are recognized in a State as an administrative agency for its public elementary schools or secondary schools.”</w:t>
      </w:r>
    </w:p>
    <w:p w14:paraId="6189E1F1" w14:textId="77777777" w:rsidR="00873BDD" w:rsidRPr="00305F41" w:rsidRDefault="00873BDD" w:rsidP="00A678A6">
      <w:pPr>
        <w:spacing w:after="0"/>
        <w:ind w:left="360"/>
        <w:rPr>
          <w:rFonts w:ascii="Arial" w:eastAsia="Arial" w:hAnsi="Arial" w:cs="Arial"/>
          <w:sz w:val="28"/>
          <w:szCs w:val="28"/>
        </w:rPr>
      </w:pPr>
    </w:p>
    <w:p w14:paraId="06BDF2C5" w14:textId="5C40E0B2"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 xml:space="preserve">The LEA is responsible for complying with The Individuals with Disabilities Education Act (IDEA) on a local level. </w:t>
      </w:r>
      <w:r w:rsidR="00205086" w:rsidRPr="00305F41">
        <w:rPr>
          <w:rFonts w:ascii="Arial" w:eastAsia="Arial" w:hAnsi="Arial" w:cs="Arial"/>
          <w:sz w:val="28"/>
          <w:szCs w:val="28"/>
        </w:rPr>
        <w:t xml:space="preserve">The </w:t>
      </w:r>
      <w:r w:rsidRPr="00305F41">
        <w:rPr>
          <w:rFonts w:ascii="Arial" w:eastAsia="Arial" w:hAnsi="Arial" w:cs="Arial"/>
          <w:sz w:val="28"/>
          <w:szCs w:val="28"/>
        </w:rPr>
        <w:t xml:space="preserve">IDEA is a </w:t>
      </w:r>
      <w:r w:rsidRPr="00305F41">
        <w:rPr>
          <w:rFonts w:ascii="Arial" w:eastAsia="Arial" w:hAnsi="Arial" w:cs="Arial"/>
          <w:sz w:val="28"/>
          <w:szCs w:val="28"/>
        </w:rPr>
        <w:lastRenderedPageBreak/>
        <w:t>law that makes available a free, appropriate public education (FAPE) to eligible individuals with disabilities.  FAPE must be offered to individuals receiving special education services from the ages of 3 through 22 years old, who have not yet received a high school diploma.</w:t>
      </w:r>
    </w:p>
    <w:p w14:paraId="41B85775" w14:textId="77777777" w:rsidR="00A678A6" w:rsidRPr="00305F41" w:rsidRDefault="00A678A6" w:rsidP="0000054A">
      <w:pPr>
        <w:spacing w:after="0"/>
        <w:ind w:left="360"/>
        <w:rPr>
          <w:rFonts w:ascii="Arial" w:eastAsia="Arial" w:hAnsi="Arial" w:cs="Arial"/>
          <w:sz w:val="28"/>
          <w:szCs w:val="28"/>
        </w:rPr>
      </w:pPr>
    </w:p>
    <w:p w14:paraId="401721B2" w14:textId="2A25B6FC"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In this LPA, the local school districts serve as the LEA</w:t>
      </w:r>
      <w:r w:rsidR="00CD4210" w:rsidRPr="00305F41">
        <w:rPr>
          <w:rFonts w:ascii="Arial" w:eastAsia="Arial" w:hAnsi="Arial" w:cs="Arial"/>
          <w:sz w:val="28"/>
          <w:szCs w:val="28"/>
        </w:rPr>
        <w:t>s</w:t>
      </w:r>
      <w:r w:rsidRPr="00305F41">
        <w:rPr>
          <w:rFonts w:ascii="Arial" w:eastAsia="Arial" w:hAnsi="Arial" w:cs="Arial"/>
          <w:sz w:val="28"/>
          <w:szCs w:val="28"/>
        </w:rPr>
        <w:t>. Thus, each school district is responsible for locating, evaluating, and identifying all eligible children with disabilities in their district. Once a student is identified as eligible for services under the IDEA, the local school district is responsible for ensuring that the student receives FAPE.</w:t>
      </w:r>
    </w:p>
    <w:p w14:paraId="527470FF" w14:textId="77777777" w:rsidR="00DE3E87" w:rsidRPr="00305F41" w:rsidRDefault="00DE3E87" w:rsidP="0000054A">
      <w:pPr>
        <w:spacing w:after="0"/>
        <w:ind w:left="720"/>
        <w:rPr>
          <w:rFonts w:ascii="Arial" w:eastAsia="Arial" w:hAnsi="Arial" w:cs="Arial"/>
          <w:sz w:val="28"/>
          <w:szCs w:val="28"/>
        </w:rPr>
      </w:pPr>
    </w:p>
    <w:p w14:paraId="581FBD7A" w14:textId="77777777"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b/>
          <w:sz w:val="28"/>
          <w:szCs w:val="28"/>
        </w:rPr>
        <w:t xml:space="preserve">Eligibility and Intake. </w:t>
      </w:r>
      <w:r w:rsidRPr="00305F41">
        <w:rPr>
          <w:rFonts w:ascii="Arial" w:eastAsia="Arial" w:hAnsi="Arial" w:cs="Arial"/>
          <w:sz w:val="28"/>
          <w:szCs w:val="28"/>
        </w:rPr>
        <w:t xml:space="preserve">Eligibility determination is based on a comprehensive initial evaluation. To be determined eligible for special education services, students must meet </w:t>
      </w:r>
      <w:r w:rsidRPr="00305F41">
        <w:rPr>
          <w:rFonts w:ascii="Arial" w:eastAsia="Arial" w:hAnsi="Arial" w:cs="Arial"/>
          <w:b/>
          <w:sz w:val="28"/>
          <w:szCs w:val="28"/>
        </w:rPr>
        <w:t>all three</w:t>
      </w:r>
      <w:r w:rsidRPr="00305F41">
        <w:rPr>
          <w:rFonts w:ascii="Arial" w:eastAsia="Arial" w:hAnsi="Arial" w:cs="Arial"/>
          <w:sz w:val="28"/>
          <w:szCs w:val="28"/>
        </w:rPr>
        <w:t xml:space="preserve"> of the following criteria:</w:t>
      </w:r>
    </w:p>
    <w:p w14:paraId="54B4DF2A" w14:textId="77777777" w:rsidR="00DE3E87" w:rsidRPr="00305F41" w:rsidRDefault="008A2267" w:rsidP="0000054A">
      <w:pPr>
        <w:numPr>
          <w:ilvl w:val="0"/>
          <w:numId w:val="40"/>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Have one or more disabilities of the 13 eligibility areas under IDEA.</w:t>
      </w:r>
    </w:p>
    <w:p w14:paraId="39E23309" w14:textId="77777777" w:rsidR="00DE3E87" w:rsidRPr="00305F41" w:rsidRDefault="008A2267" w:rsidP="0000054A">
      <w:pPr>
        <w:numPr>
          <w:ilvl w:val="0"/>
          <w:numId w:val="40"/>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Disability adversely affects educational performance.</w:t>
      </w:r>
    </w:p>
    <w:p w14:paraId="11901730" w14:textId="69686681" w:rsidR="00A678A6" w:rsidRPr="00305F41" w:rsidRDefault="008A2267" w:rsidP="0000054A">
      <w:pPr>
        <w:numPr>
          <w:ilvl w:val="0"/>
          <w:numId w:val="40"/>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Unique needs cannot be addressed without special education services.</w:t>
      </w:r>
    </w:p>
    <w:p w14:paraId="0505313B" w14:textId="77777777" w:rsidR="00A678A6" w:rsidRPr="00305F41" w:rsidRDefault="00A678A6" w:rsidP="0000054A">
      <w:pPr>
        <w:spacing w:after="0"/>
        <w:ind w:left="360"/>
        <w:rPr>
          <w:rFonts w:ascii="Arial" w:eastAsia="Arial" w:hAnsi="Arial" w:cs="Arial"/>
          <w:sz w:val="28"/>
          <w:szCs w:val="28"/>
        </w:rPr>
      </w:pPr>
    </w:p>
    <w:p w14:paraId="0BCFE18B" w14:textId="4A91BE52"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Results of an initial evaluation are reviewed and discussed through an IEP meeting.  During this meeting, the IEP team will utilize data and information from the evaluation to determine if the student meets the eligibility requirements. Eligibility for special education services leads to the development of an IEP by the IEP team members.</w:t>
      </w:r>
    </w:p>
    <w:p w14:paraId="410C49B1" w14:textId="77777777" w:rsidR="00DE3E87" w:rsidRPr="00305F41" w:rsidRDefault="00DE3E87" w:rsidP="0000054A">
      <w:pPr>
        <w:spacing w:after="0"/>
        <w:ind w:left="720"/>
        <w:rPr>
          <w:rFonts w:ascii="Arial" w:eastAsia="Arial" w:hAnsi="Arial" w:cs="Arial"/>
          <w:sz w:val="28"/>
          <w:szCs w:val="28"/>
        </w:rPr>
      </w:pPr>
    </w:p>
    <w:p w14:paraId="0F73EDFC" w14:textId="5001F6AD" w:rsidR="00DE3E87" w:rsidRPr="00305F41" w:rsidRDefault="4D16368F" w:rsidP="0000054A">
      <w:pPr>
        <w:spacing w:after="0"/>
        <w:ind w:left="360"/>
        <w:rPr>
          <w:rFonts w:ascii="Arial" w:eastAsia="Arial" w:hAnsi="Arial" w:cs="Arial"/>
          <w:sz w:val="28"/>
          <w:szCs w:val="28"/>
        </w:rPr>
      </w:pPr>
      <w:r w:rsidRPr="00305F41">
        <w:rPr>
          <w:rFonts w:ascii="Arial" w:eastAsia="Arial" w:hAnsi="Arial" w:cs="Arial"/>
          <w:sz w:val="28"/>
          <w:szCs w:val="28"/>
        </w:rPr>
        <w:t xml:space="preserve">The IEP is a legal document that is developed for each public-school student who is eligible for special education. For students that are eligible for special education services, the IEP is created through a team effort and reviewed at least once a year. For students receiving special education services, a re-evaluation for </w:t>
      </w:r>
      <w:r w:rsidRPr="00305F41">
        <w:rPr>
          <w:rFonts w:ascii="Arial" w:eastAsia="Arial" w:hAnsi="Arial" w:cs="Arial"/>
          <w:sz w:val="28"/>
          <w:szCs w:val="28"/>
        </w:rPr>
        <w:lastRenderedPageBreak/>
        <w:t>special education services is conducted every three years through a triennial assessment process. IEP meetings are comprised of a student’s educational rights holder (typically parent/guardian), LEA administrator or designee, general education teacher(s) and special education teacher and/or service provider(s) and student (especially once the student reaches age 16) or 18-year-old adult student - not conserved.  School psychologists are present at initial and triennial IEP meetings to participate in reviewing report findings.  Outside agency representatives and other participants are invited to IEP meetings depending on the individual needs of the student. The IEP must include:</w:t>
      </w:r>
    </w:p>
    <w:p w14:paraId="6D7D987D" w14:textId="6531482A"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The student’s present levels of academic achievement and functional performance.</w:t>
      </w:r>
    </w:p>
    <w:p w14:paraId="064FD93E" w14:textId="77777777"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Measurable annual goals.</w:t>
      </w:r>
    </w:p>
    <w:p w14:paraId="404DCD4E" w14:textId="2EAA6347"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A description of how the student’s progress towards goals will be measured and reported.</w:t>
      </w:r>
    </w:p>
    <w:p w14:paraId="03CA0281" w14:textId="77777777"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Specific special education services to be provided to the student.</w:t>
      </w:r>
    </w:p>
    <w:p w14:paraId="77CEC82E" w14:textId="59AF6379"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The extent to which the student will not participate with peers in the general education environment as well as extracurricular and non-academic activities.</w:t>
      </w:r>
    </w:p>
    <w:p w14:paraId="52E28B30" w14:textId="77777777"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color w:val="000000"/>
          <w:sz w:val="28"/>
          <w:szCs w:val="28"/>
        </w:rPr>
        <w:t>Accommodations/modifications for state or district-wide assessments.</w:t>
      </w:r>
    </w:p>
    <w:p w14:paraId="5802A1A7" w14:textId="77777777" w:rsidR="00DE3E87" w:rsidRPr="00305F41" w:rsidRDefault="008A2267" w:rsidP="0000054A">
      <w:pPr>
        <w:numPr>
          <w:ilvl w:val="0"/>
          <w:numId w:val="41"/>
        </w:numPr>
        <w:pBdr>
          <w:top w:val="nil"/>
          <w:left w:val="nil"/>
          <w:bottom w:val="nil"/>
          <w:right w:val="nil"/>
          <w:between w:val="nil"/>
        </w:pBdr>
        <w:spacing w:after="0"/>
        <w:ind w:left="720"/>
        <w:rPr>
          <w:rFonts w:ascii="Arial" w:hAnsi="Arial" w:cs="Arial"/>
          <w:color w:val="000000"/>
          <w:sz w:val="28"/>
          <w:szCs w:val="28"/>
        </w:rPr>
      </w:pPr>
      <w:r w:rsidRPr="00305F41">
        <w:rPr>
          <w:rFonts w:ascii="Arial" w:eastAsia="Arial" w:hAnsi="Arial" w:cs="Arial"/>
          <w:sz w:val="28"/>
          <w:szCs w:val="28"/>
        </w:rPr>
        <w:t>The Individual Transition Plan (ITP) is developed and included as part of a student’s IEP for students 16 - 22.</w:t>
      </w:r>
    </w:p>
    <w:p w14:paraId="78006F1D" w14:textId="77777777" w:rsidR="00DE3E87" w:rsidRPr="00305F41" w:rsidRDefault="00DE3E87" w:rsidP="0000054A">
      <w:pPr>
        <w:spacing w:after="0"/>
        <w:ind w:left="360"/>
        <w:rPr>
          <w:rFonts w:ascii="Arial" w:eastAsia="Arial" w:hAnsi="Arial" w:cs="Arial"/>
          <w:sz w:val="28"/>
          <w:szCs w:val="28"/>
        </w:rPr>
      </w:pPr>
    </w:p>
    <w:p w14:paraId="43B39782" w14:textId="77777777"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The IEP must be agreed to in writing by the individual who holds the student’s educational rights before it is implemented.  All students hold their own educational rights once they reach the age of majority, age 18 years old, unless the conservatorship process has been completed and the court appoints a conservator.</w:t>
      </w:r>
    </w:p>
    <w:p w14:paraId="5BC82653" w14:textId="77777777" w:rsidR="00DE3E87" w:rsidRPr="00305F41" w:rsidRDefault="00DE3E87" w:rsidP="0000054A">
      <w:pPr>
        <w:spacing w:after="0"/>
        <w:ind w:left="720"/>
        <w:rPr>
          <w:rFonts w:ascii="Arial" w:eastAsia="Arial" w:hAnsi="Arial" w:cs="Arial"/>
          <w:sz w:val="28"/>
          <w:szCs w:val="28"/>
        </w:rPr>
      </w:pPr>
    </w:p>
    <w:p w14:paraId="636C116F" w14:textId="3887FA24" w:rsidR="00DE3E87" w:rsidRDefault="008A2267" w:rsidP="0000054A">
      <w:pPr>
        <w:spacing w:after="0"/>
        <w:ind w:left="360"/>
        <w:rPr>
          <w:rFonts w:ascii="Arial" w:eastAsia="Arial" w:hAnsi="Arial" w:cs="Arial"/>
          <w:sz w:val="28"/>
          <w:szCs w:val="28"/>
        </w:rPr>
      </w:pPr>
      <w:r w:rsidRPr="00305F41">
        <w:rPr>
          <w:rFonts w:ascii="Arial" w:eastAsia="Arial" w:hAnsi="Arial" w:cs="Arial"/>
          <w:b/>
          <w:sz w:val="28"/>
          <w:szCs w:val="28"/>
        </w:rPr>
        <w:t>Coordinat</w:t>
      </w:r>
      <w:r w:rsidR="00352B69" w:rsidRPr="00305F41">
        <w:rPr>
          <w:rFonts w:ascii="Arial" w:eastAsia="Arial" w:hAnsi="Arial" w:cs="Arial"/>
          <w:b/>
          <w:sz w:val="28"/>
          <w:szCs w:val="28"/>
        </w:rPr>
        <w:t>ed</w:t>
      </w:r>
      <w:r w:rsidRPr="00305F41">
        <w:rPr>
          <w:rFonts w:ascii="Arial" w:eastAsia="Arial" w:hAnsi="Arial" w:cs="Arial"/>
          <w:b/>
          <w:sz w:val="28"/>
          <w:szCs w:val="28"/>
        </w:rPr>
        <w:t xml:space="preserve"> Person-Centered Planning. </w:t>
      </w:r>
      <w:r w:rsidRPr="00305F41">
        <w:rPr>
          <w:rFonts w:ascii="Arial" w:eastAsia="Arial" w:hAnsi="Arial" w:cs="Arial"/>
          <w:sz w:val="28"/>
          <w:szCs w:val="28"/>
        </w:rPr>
        <w:t xml:space="preserve">LEAs utilize person-centered planning to assist students with creating and establishing steps towards their post-secondary goals in the areas of </w:t>
      </w:r>
      <w:r w:rsidRPr="00305F41">
        <w:rPr>
          <w:rFonts w:ascii="Arial" w:eastAsia="Arial" w:hAnsi="Arial" w:cs="Arial"/>
          <w:sz w:val="28"/>
          <w:szCs w:val="28"/>
        </w:rPr>
        <w:lastRenderedPageBreak/>
        <w:t xml:space="preserve">education, </w:t>
      </w:r>
      <w:proofErr w:type="gramStart"/>
      <w:r w:rsidRPr="00305F41">
        <w:rPr>
          <w:rFonts w:ascii="Arial" w:eastAsia="Arial" w:hAnsi="Arial" w:cs="Arial"/>
          <w:sz w:val="28"/>
          <w:szCs w:val="28"/>
        </w:rPr>
        <w:t>employment</w:t>
      </w:r>
      <w:proofErr w:type="gramEnd"/>
      <w:r w:rsidRPr="00305F41">
        <w:rPr>
          <w:rFonts w:ascii="Arial" w:eastAsia="Arial" w:hAnsi="Arial" w:cs="Arial"/>
          <w:sz w:val="28"/>
          <w:szCs w:val="28"/>
        </w:rPr>
        <w:t xml:space="preserve"> and independent living.  Students are involved in completing informal assessments, participating in vocational experiences and other opportunities that allow them to further explore their strengths and interests.  An ITP is developed and/or refined, on or before a student’s sixteenth birthday, based on the information gathered through the person-centered planning process.  The ITP is discussed and included as part of a student’s IEP.  Students are provided transition activities and work experience opportunities, as appropriate, that are aligned with students’ post-secondary goals and their ITP.  Students are informed of CTE/ROP/</w:t>
      </w:r>
      <w:proofErr w:type="spellStart"/>
      <w:r w:rsidRPr="00305F41">
        <w:rPr>
          <w:rFonts w:ascii="Arial" w:eastAsia="Arial" w:hAnsi="Arial" w:cs="Arial"/>
          <w:sz w:val="28"/>
          <w:szCs w:val="28"/>
        </w:rPr>
        <w:t>CalAPS</w:t>
      </w:r>
      <w:proofErr w:type="spellEnd"/>
      <w:r w:rsidRPr="00305F41">
        <w:rPr>
          <w:rFonts w:ascii="Arial" w:eastAsia="Arial" w:hAnsi="Arial" w:cs="Arial"/>
          <w:sz w:val="28"/>
          <w:szCs w:val="28"/>
        </w:rPr>
        <w:t xml:space="preserve"> classes.  Ongoing collaboration with local RCs and DOR takes place to assist students through the transition process and with accessing resources available through these agencies.  LEAs also facilitate linkages with support agencies and community partners </w:t>
      </w:r>
      <w:proofErr w:type="gramStart"/>
      <w:r w:rsidRPr="00305F41">
        <w:rPr>
          <w:rFonts w:ascii="Arial" w:eastAsia="Arial" w:hAnsi="Arial" w:cs="Arial"/>
          <w:sz w:val="28"/>
          <w:szCs w:val="28"/>
        </w:rPr>
        <w:t>in order to</w:t>
      </w:r>
      <w:proofErr w:type="gramEnd"/>
      <w:r w:rsidRPr="00305F41">
        <w:rPr>
          <w:rFonts w:ascii="Arial" w:eastAsia="Arial" w:hAnsi="Arial" w:cs="Arial"/>
          <w:sz w:val="28"/>
          <w:szCs w:val="28"/>
        </w:rPr>
        <w:t xml:space="preserve"> assist students with successful post-secondary outcomes.  Agency representatives may be invited to take part in the ITP/IEP meetings, as applicable. The LEAs follow-up with students one year after graduating with a diploma or aging out of public school at age 22.  The LEAs provide linkages to agencies and community partners, as needed, during the follow-up process.</w:t>
      </w:r>
    </w:p>
    <w:p w14:paraId="5394011B" w14:textId="77777777" w:rsidR="00305F41" w:rsidRPr="00305F41" w:rsidRDefault="00305F41" w:rsidP="0000054A">
      <w:pPr>
        <w:spacing w:after="0"/>
        <w:ind w:left="360"/>
        <w:rPr>
          <w:rFonts w:ascii="Arial" w:eastAsia="Arial" w:hAnsi="Arial" w:cs="Arial"/>
          <w:sz w:val="28"/>
          <w:szCs w:val="28"/>
        </w:rPr>
      </w:pPr>
    </w:p>
    <w:p w14:paraId="43E5B993" w14:textId="6C5AB6E1" w:rsidR="00DE3E87" w:rsidRPr="00305F41" w:rsidRDefault="008A2267" w:rsidP="0000054A">
      <w:pPr>
        <w:pStyle w:val="Heading1"/>
        <w:numPr>
          <w:ilvl w:val="0"/>
          <w:numId w:val="32"/>
        </w:numPr>
        <w:spacing w:before="0"/>
        <w:ind w:left="360" w:hanging="360"/>
        <w:rPr>
          <w:rFonts w:ascii="Arial" w:eastAsia="Arial" w:hAnsi="Arial" w:cs="Arial"/>
          <w:b/>
          <w:color w:val="auto"/>
          <w:sz w:val="28"/>
          <w:szCs w:val="28"/>
        </w:rPr>
      </w:pPr>
      <w:bookmarkStart w:id="19" w:name="_Toc37333067"/>
      <w:r w:rsidRPr="00305F41">
        <w:rPr>
          <w:rFonts w:ascii="Arial" w:eastAsia="Arial" w:hAnsi="Arial" w:cs="Arial"/>
          <w:b/>
          <w:color w:val="auto"/>
          <w:sz w:val="28"/>
          <w:szCs w:val="28"/>
        </w:rPr>
        <w:t>COLLABORATIVE PROCESS</w:t>
      </w:r>
      <w:r w:rsidR="00A678A6" w:rsidRPr="00305F41">
        <w:rPr>
          <w:rFonts w:ascii="Arial" w:eastAsia="Arial" w:hAnsi="Arial" w:cs="Arial"/>
          <w:b/>
          <w:color w:val="auto"/>
          <w:sz w:val="28"/>
          <w:szCs w:val="28"/>
        </w:rPr>
        <w:t xml:space="preserve"> </w:t>
      </w:r>
      <w:r w:rsidRPr="00305F41">
        <w:rPr>
          <w:rFonts w:ascii="Arial" w:eastAsia="Arial" w:hAnsi="Arial" w:cs="Arial"/>
          <w:bCs/>
          <w:i/>
          <w:iCs/>
          <w:color w:val="auto"/>
          <w:sz w:val="28"/>
          <w:szCs w:val="28"/>
        </w:rPr>
        <w:t xml:space="preserve">Referral, </w:t>
      </w:r>
      <w:r w:rsidR="00A678A6" w:rsidRPr="00305F41">
        <w:rPr>
          <w:rFonts w:ascii="Arial" w:eastAsia="Arial" w:hAnsi="Arial" w:cs="Arial"/>
          <w:bCs/>
          <w:i/>
          <w:iCs/>
          <w:color w:val="auto"/>
          <w:sz w:val="28"/>
          <w:szCs w:val="28"/>
        </w:rPr>
        <w:t>i</w:t>
      </w:r>
      <w:r w:rsidRPr="00305F41">
        <w:rPr>
          <w:rFonts w:ascii="Arial" w:eastAsia="Arial" w:hAnsi="Arial" w:cs="Arial"/>
          <w:bCs/>
          <w:i/>
          <w:iCs/>
          <w:color w:val="auto"/>
          <w:sz w:val="28"/>
          <w:szCs w:val="28"/>
        </w:rPr>
        <w:t>nformation sharing, and documentation process</w:t>
      </w:r>
      <w:bookmarkEnd w:id="19"/>
    </w:p>
    <w:p w14:paraId="119CF6E9" w14:textId="49CE6D61"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color w:val="000000"/>
          <w:sz w:val="28"/>
          <w:szCs w:val="28"/>
        </w:rPr>
        <w:t>Collaboration of services among RC</w:t>
      </w:r>
      <w:r w:rsidR="00CD4210" w:rsidRPr="00305F41">
        <w:rPr>
          <w:rFonts w:ascii="Arial" w:eastAsia="Arial" w:hAnsi="Arial" w:cs="Arial"/>
          <w:color w:val="000000"/>
          <w:sz w:val="28"/>
          <w:szCs w:val="28"/>
        </w:rPr>
        <w:t>s</w:t>
      </w:r>
      <w:r w:rsidRPr="00305F41">
        <w:rPr>
          <w:rFonts w:ascii="Arial" w:eastAsia="Arial" w:hAnsi="Arial" w:cs="Arial"/>
          <w:color w:val="000000"/>
          <w:sz w:val="28"/>
          <w:szCs w:val="28"/>
        </w:rPr>
        <w:t xml:space="preserve">, DOR, and LEAs are essential in the planning process for successful CIE outcomes for </w:t>
      </w:r>
      <w:r w:rsidRPr="00305F41">
        <w:rPr>
          <w:rFonts w:ascii="Arial" w:eastAsia="Arial" w:hAnsi="Arial" w:cs="Arial"/>
          <w:sz w:val="28"/>
          <w:szCs w:val="28"/>
        </w:rPr>
        <w:t>students</w:t>
      </w:r>
      <w:r w:rsidRPr="00305F41">
        <w:rPr>
          <w:rFonts w:ascii="Arial" w:eastAsia="Arial" w:hAnsi="Arial" w:cs="Arial"/>
          <w:color w:val="000000"/>
          <w:sz w:val="28"/>
          <w:szCs w:val="28"/>
        </w:rPr>
        <w:t xml:space="preserve"> in secondary education, transitioning to post-secondary education or into </w:t>
      </w:r>
      <w:r w:rsidR="008660DE" w:rsidRPr="00305F41">
        <w:rPr>
          <w:rFonts w:ascii="Arial" w:eastAsia="Arial" w:hAnsi="Arial" w:cs="Arial"/>
          <w:color w:val="000000"/>
          <w:sz w:val="28"/>
          <w:szCs w:val="28"/>
        </w:rPr>
        <w:t>CIE</w:t>
      </w:r>
      <w:r w:rsidRPr="00305F41">
        <w:rPr>
          <w:rFonts w:ascii="Arial" w:eastAsia="Arial" w:hAnsi="Arial" w:cs="Arial"/>
          <w:color w:val="000000"/>
          <w:sz w:val="28"/>
          <w:szCs w:val="28"/>
        </w:rPr>
        <w:t xml:space="preserve"> and working age adults. Core partners will work in tandem to create a well-sequenced process for service delivery to optimize resources while achieving CIE outcomes. Target groups </w:t>
      </w:r>
      <w:proofErr w:type="gramStart"/>
      <w:r w:rsidRPr="00305F41">
        <w:rPr>
          <w:rFonts w:ascii="Arial" w:eastAsia="Arial" w:hAnsi="Arial" w:cs="Arial"/>
          <w:color w:val="000000"/>
          <w:sz w:val="28"/>
          <w:szCs w:val="28"/>
        </w:rPr>
        <w:t>are:</w:t>
      </w:r>
      <w:proofErr w:type="gramEnd"/>
      <w:r w:rsidRPr="00305F41">
        <w:rPr>
          <w:rFonts w:ascii="Arial" w:eastAsia="Arial" w:hAnsi="Arial" w:cs="Arial"/>
          <w:color w:val="000000"/>
          <w:sz w:val="28"/>
          <w:szCs w:val="28"/>
        </w:rPr>
        <w:t xml:space="preserve"> students in secondary education (ages 16 through 21)</w:t>
      </w:r>
      <w:r w:rsidRPr="00305F41">
        <w:rPr>
          <w:rFonts w:ascii="Arial" w:eastAsia="Arial" w:hAnsi="Arial" w:cs="Arial"/>
          <w:sz w:val="28"/>
          <w:szCs w:val="28"/>
        </w:rPr>
        <w:t xml:space="preserve"> and </w:t>
      </w:r>
      <w:r w:rsidRPr="00305F41">
        <w:rPr>
          <w:rFonts w:ascii="Arial" w:eastAsia="Arial" w:hAnsi="Arial" w:cs="Arial"/>
          <w:color w:val="000000"/>
          <w:sz w:val="28"/>
          <w:szCs w:val="28"/>
        </w:rPr>
        <w:t>individuals not in secondary education (ages 18 and older).</w:t>
      </w:r>
    </w:p>
    <w:p w14:paraId="0BEC02E9" w14:textId="77777777" w:rsidR="00A678A6" w:rsidRPr="00305F41" w:rsidRDefault="00A678A6" w:rsidP="00A678A6">
      <w:pPr>
        <w:pStyle w:val="Heading2"/>
        <w:keepNext w:val="0"/>
        <w:keepLines w:val="0"/>
        <w:spacing w:before="0"/>
        <w:ind w:left="720"/>
        <w:rPr>
          <w:rFonts w:ascii="Arial" w:eastAsia="Arial" w:hAnsi="Arial" w:cs="Arial"/>
          <w:b/>
          <w:color w:val="000000"/>
          <w:sz w:val="28"/>
          <w:szCs w:val="28"/>
          <w:u w:val="single"/>
        </w:rPr>
      </w:pPr>
    </w:p>
    <w:p w14:paraId="17DF0D75" w14:textId="77777777" w:rsidR="00305F41" w:rsidRDefault="00305F41">
      <w:pPr>
        <w:rPr>
          <w:rFonts w:ascii="Arial" w:eastAsia="Arial" w:hAnsi="Arial" w:cs="Arial"/>
          <w:b/>
          <w:color w:val="000000"/>
          <w:sz w:val="28"/>
          <w:szCs w:val="28"/>
          <w:u w:val="single"/>
        </w:rPr>
      </w:pPr>
      <w:bookmarkStart w:id="20" w:name="_Toc37333068"/>
      <w:r>
        <w:rPr>
          <w:rFonts w:ascii="Arial" w:eastAsia="Arial" w:hAnsi="Arial" w:cs="Arial"/>
          <w:b/>
          <w:color w:val="000000"/>
          <w:sz w:val="28"/>
          <w:szCs w:val="28"/>
          <w:u w:val="single"/>
        </w:rPr>
        <w:br w:type="page"/>
      </w:r>
    </w:p>
    <w:p w14:paraId="1D629B74" w14:textId="6FFB5454" w:rsidR="00A678A6" w:rsidRPr="00305F41" w:rsidRDefault="00A678A6" w:rsidP="0000054A">
      <w:pPr>
        <w:pStyle w:val="Heading2"/>
        <w:keepNext w:val="0"/>
        <w:keepLines w:val="0"/>
        <w:spacing w:before="0"/>
        <w:ind w:left="360"/>
        <w:rPr>
          <w:rFonts w:ascii="Arial" w:eastAsia="Arial" w:hAnsi="Arial" w:cs="Arial"/>
          <w:b/>
          <w:color w:val="000000"/>
          <w:sz w:val="28"/>
          <w:szCs w:val="28"/>
          <w:u w:val="single"/>
        </w:rPr>
      </w:pPr>
      <w:r w:rsidRPr="00305F41">
        <w:rPr>
          <w:rFonts w:ascii="Arial" w:eastAsia="Arial" w:hAnsi="Arial" w:cs="Arial"/>
          <w:b/>
          <w:color w:val="000000"/>
          <w:sz w:val="28"/>
          <w:szCs w:val="28"/>
          <w:u w:val="single"/>
        </w:rPr>
        <w:lastRenderedPageBreak/>
        <w:t>Department of Rehabilitation</w:t>
      </w:r>
      <w:bookmarkEnd w:id="20"/>
    </w:p>
    <w:p w14:paraId="6AF285E2" w14:textId="31D00848" w:rsidR="00A678A6" w:rsidRPr="00305F41" w:rsidRDefault="00A678A6" w:rsidP="00A678A6">
      <w:pPr>
        <w:spacing w:after="0"/>
        <w:ind w:left="360"/>
        <w:rPr>
          <w:rFonts w:ascii="Arial" w:eastAsia="Arial" w:hAnsi="Arial" w:cs="Arial"/>
          <w:sz w:val="28"/>
          <w:szCs w:val="28"/>
        </w:rPr>
      </w:pPr>
      <w:r w:rsidRPr="00305F41">
        <w:rPr>
          <w:rFonts w:ascii="Arial" w:eastAsia="Arial" w:hAnsi="Arial" w:cs="Arial"/>
          <w:b/>
          <w:sz w:val="28"/>
          <w:szCs w:val="28"/>
        </w:rPr>
        <w:t xml:space="preserve">Referral. </w:t>
      </w:r>
      <w:r w:rsidRPr="00305F41">
        <w:rPr>
          <w:rFonts w:ascii="Arial" w:eastAsia="Arial" w:hAnsi="Arial" w:cs="Arial"/>
          <w:sz w:val="28"/>
          <w:szCs w:val="28"/>
        </w:rPr>
        <w:t>Individuals wishing to seek DOR services can do so through the intake and eligibility process. DOR will accept referrals from core partners for individuals who meet the eligibility requirements.</w:t>
      </w:r>
      <w:r w:rsidR="00022DC3" w:rsidRPr="00305F41">
        <w:rPr>
          <w:rFonts w:ascii="Arial" w:eastAsia="Arial" w:hAnsi="Arial" w:cs="Arial"/>
          <w:sz w:val="28"/>
          <w:szCs w:val="28"/>
        </w:rPr>
        <w:t xml:space="preserve"> Individuals can visit their local DOR office to apply for services.</w:t>
      </w:r>
    </w:p>
    <w:p w14:paraId="7633D83F" w14:textId="77777777" w:rsidR="00A678A6" w:rsidRPr="00305F41" w:rsidRDefault="00A678A6" w:rsidP="0000054A">
      <w:pPr>
        <w:spacing w:after="0"/>
        <w:ind w:left="360"/>
        <w:rPr>
          <w:rFonts w:ascii="Arial" w:eastAsia="Arial" w:hAnsi="Arial" w:cs="Arial"/>
          <w:sz w:val="28"/>
          <w:szCs w:val="28"/>
        </w:rPr>
      </w:pPr>
    </w:p>
    <w:p w14:paraId="2C6FDA89" w14:textId="3068DDC3" w:rsidR="00A678A6" w:rsidRPr="00305F41" w:rsidRDefault="00A678A6">
      <w:pPr>
        <w:spacing w:after="0"/>
        <w:ind w:left="360"/>
        <w:rPr>
          <w:rFonts w:ascii="Arial" w:eastAsia="Arial" w:hAnsi="Arial" w:cs="Arial"/>
          <w:sz w:val="28"/>
          <w:szCs w:val="28"/>
        </w:rPr>
      </w:pPr>
      <w:r w:rsidRPr="00305F41">
        <w:rPr>
          <w:rFonts w:ascii="Arial" w:eastAsia="Arial" w:hAnsi="Arial" w:cs="Arial"/>
          <w:sz w:val="28"/>
          <w:szCs w:val="28"/>
        </w:rPr>
        <w:t>Students in secondary education, ages 16 through 21</w:t>
      </w:r>
      <w:r w:rsidR="00873BDD" w:rsidRPr="00305F41">
        <w:rPr>
          <w:rFonts w:ascii="Arial" w:eastAsia="Arial" w:hAnsi="Arial" w:cs="Arial"/>
          <w:sz w:val="28"/>
          <w:szCs w:val="28"/>
        </w:rPr>
        <w:t xml:space="preserve"> will be referred to</w:t>
      </w:r>
      <w:r w:rsidRPr="00305F41">
        <w:rPr>
          <w:rFonts w:ascii="Arial" w:eastAsia="Arial" w:hAnsi="Arial" w:cs="Arial"/>
          <w:sz w:val="28"/>
          <w:szCs w:val="28"/>
        </w:rPr>
        <w:t>:</w:t>
      </w:r>
    </w:p>
    <w:p w14:paraId="5A1F7C88" w14:textId="77777777" w:rsidR="00A678A6" w:rsidRPr="00305F41" w:rsidRDefault="00A678A6" w:rsidP="0000054A">
      <w:pPr>
        <w:numPr>
          <w:ilvl w:val="0"/>
          <w:numId w:val="44"/>
        </w:numPr>
        <w:spacing w:after="0"/>
        <w:rPr>
          <w:rFonts w:ascii="Arial" w:hAnsi="Arial" w:cs="Arial"/>
          <w:sz w:val="28"/>
          <w:szCs w:val="28"/>
        </w:rPr>
      </w:pPr>
      <w:r w:rsidRPr="00305F41">
        <w:rPr>
          <w:rFonts w:ascii="Arial" w:eastAsia="Arial" w:hAnsi="Arial" w:cs="Arial"/>
          <w:sz w:val="28"/>
          <w:szCs w:val="28"/>
        </w:rPr>
        <w:t>Local LEAs</w:t>
      </w:r>
    </w:p>
    <w:p w14:paraId="04F9412E" w14:textId="77777777" w:rsidR="00A678A6" w:rsidRPr="00305F41" w:rsidRDefault="00A678A6" w:rsidP="0000054A">
      <w:pPr>
        <w:numPr>
          <w:ilvl w:val="0"/>
          <w:numId w:val="44"/>
        </w:numPr>
        <w:spacing w:after="0"/>
        <w:rPr>
          <w:rFonts w:ascii="Arial" w:hAnsi="Arial" w:cs="Arial"/>
          <w:sz w:val="28"/>
          <w:szCs w:val="28"/>
        </w:rPr>
      </w:pPr>
      <w:r w:rsidRPr="00305F41">
        <w:rPr>
          <w:rFonts w:ascii="Arial" w:eastAsia="Arial" w:hAnsi="Arial" w:cs="Arial"/>
          <w:sz w:val="28"/>
          <w:szCs w:val="28"/>
        </w:rPr>
        <w:t>Regional Centers</w:t>
      </w:r>
    </w:p>
    <w:p w14:paraId="69463808" w14:textId="77777777" w:rsidR="00A678A6" w:rsidRPr="00305F41" w:rsidRDefault="00A678A6" w:rsidP="00A678A6">
      <w:pPr>
        <w:spacing w:after="0"/>
        <w:rPr>
          <w:rFonts w:ascii="Arial" w:eastAsia="Arial" w:hAnsi="Arial" w:cs="Arial"/>
          <w:b/>
          <w:sz w:val="28"/>
          <w:szCs w:val="28"/>
        </w:rPr>
      </w:pPr>
      <w:r w:rsidRPr="00305F41">
        <w:rPr>
          <w:rFonts w:ascii="Arial" w:eastAsia="Arial" w:hAnsi="Arial" w:cs="Arial"/>
          <w:b/>
          <w:sz w:val="28"/>
          <w:szCs w:val="28"/>
        </w:rPr>
        <w:t xml:space="preserve"> </w:t>
      </w:r>
    </w:p>
    <w:p w14:paraId="45E07F32" w14:textId="77777777" w:rsidR="00A678A6" w:rsidRPr="00305F41" w:rsidRDefault="00A678A6" w:rsidP="0000054A">
      <w:pPr>
        <w:spacing w:after="0"/>
        <w:ind w:left="360"/>
        <w:rPr>
          <w:rFonts w:ascii="Arial" w:eastAsia="Arial" w:hAnsi="Arial" w:cs="Arial"/>
          <w:b/>
          <w:sz w:val="28"/>
          <w:szCs w:val="28"/>
        </w:rPr>
      </w:pPr>
      <w:r w:rsidRPr="00305F41">
        <w:rPr>
          <w:rFonts w:ascii="Arial" w:eastAsia="Arial" w:hAnsi="Arial" w:cs="Arial"/>
          <w:b/>
          <w:sz w:val="28"/>
          <w:szCs w:val="28"/>
        </w:rPr>
        <w:t xml:space="preserve">Information Sharing and Documentation Process. </w:t>
      </w:r>
      <w:r w:rsidRPr="00305F41">
        <w:rPr>
          <w:rFonts w:ascii="Arial" w:eastAsia="Arial" w:hAnsi="Arial" w:cs="Arial"/>
          <w:sz w:val="28"/>
          <w:szCs w:val="28"/>
        </w:rPr>
        <w:t>Information pertaining to eligibility, DOR Student Service Agreement, IPE, and progress reports may be shared with a signed Consent to Release and Obtain Information form</w:t>
      </w:r>
      <w:r w:rsidRPr="00305F41">
        <w:rPr>
          <w:rFonts w:ascii="Arial" w:eastAsia="Arial" w:hAnsi="Arial" w:cs="Arial"/>
          <w:b/>
          <w:sz w:val="28"/>
          <w:szCs w:val="28"/>
        </w:rPr>
        <w:t>.</w:t>
      </w:r>
    </w:p>
    <w:p w14:paraId="6F471F3F" w14:textId="77777777" w:rsidR="00873BDD" w:rsidRPr="00305F41" w:rsidRDefault="00873BDD" w:rsidP="00873BDD">
      <w:pPr>
        <w:pStyle w:val="Heading2"/>
        <w:rPr>
          <w:rFonts w:ascii="Arial" w:eastAsia="Arial" w:hAnsi="Arial" w:cs="Arial"/>
          <w:b/>
          <w:color w:val="000000"/>
          <w:sz w:val="28"/>
          <w:szCs w:val="28"/>
          <w:u w:val="single"/>
        </w:rPr>
      </w:pPr>
      <w:bookmarkStart w:id="21" w:name="_3rdcrjn" w:colFirst="0" w:colLast="0"/>
      <w:bookmarkEnd w:id="21"/>
    </w:p>
    <w:p w14:paraId="1D61872A" w14:textId="1465F23D" w:rsidR="00A678A6" w:rsidRPr="00305F41" w:rsidRDefault="00A678A6" w:rsidP="0000054A">
      <w:pPr>
        <w:pStyle w:val="Heading2"/>
        <w:tabs>
          <w:tab w:val="left" w:pos="720"/>
        </w:tabs>
        <w:ind w:left="360"/>
        <w:rPr>
          <w:rFonts w:ascii="Arial" w:eastAsia="Arial" w:hAnsi="Arial" w:cs="Arial"/>
          <w:b/>
          <w:sz w:val="28"/>
          <w:szCs w:val="28"/>
          <w:u w:val="single"/>
        </w:rPr>
      </w:pPr>
      <w:bookmarkStart w:id="22" w:name="_Toc37333069"/>
      <w:r w:rsidRPr="00305F41">
        <w:rPr>
          <w:rFonts w:ascii="Arial" w:eastAsia="Arial" w:hAnsi="Arial" w:cs="Arial"/>
          <w:b/>
          <w:color w:val="000000"/>
          <w:sz w:val="28"/>
          <w:szCs w:val="28"/>
          <w:u w:val="single"/>
        </w:rPr>
        <w:t>Regional Center</w:t>
      </w:r>
      <w:r w:rsidR="002658AF" w:rsidRPr="00305F41">
        <w:rPr>
          <w:rFonts w:ascii="Arial" w:eastAsia="Arial" w:hAnsi="Arial" w:cs="Arial"/>
          <w:b/>
          <w:color w:val="000000"/>
          <w:sz w:val="28"/>
          <w:szCs w:val="28"/>
          <w:u w:val="single"/>
        </w:rPr>
        <w:t>s</w:t>
      </w:r>
      <w:bookmarkEnd w:id="22"/>
    </w:p>
    <w:p w14:paraId="418B0790" w14:textId="63140D8E" w:rsidR="00A678A6" w:rsidRPr="00305F41" w:rsidRDefault="00A678A6"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b/>
          <w:color w:val="000000"/>
          <w:sz w:val="28"/>
          <w:szCs w:val="28"/>
        </w:rPr>
        <w:t xml:space="preserve">Referral. </w:t>
      </w:r>
      <w:r w:rsidRPr="00305F41">
        <w:rPr>
          <w:rFonts w:ascii="Arial" w:eastAsia="Arial" w:hAnsi="Arial" w:cs="Arial"/>
          <w:color w:val="000000"/>
          <w:sz w:val="28"/>
          <w:szCs w:val="28"/>
        </w:rPr>
        <w:t xml:space="preserve">Individuals enrolled with </w:t>
      </w:r>
      <w:r w:rsidR="00CD4210" w:rsidRPr="00305F41">
        <w:rPr>
          <w:rFonts w:ascii="Arial" w:eastAsia="Arial" w:hAnsi="Arial" w:cs="Arial"/>
          <w:color w:val="000000"/>
          <w:sz w:val="28"/>
          <w:szCs w:val="28"/>
        </w:rPr>
        <w:t>an</w:t>
      </w:r>
      <w:r w:rsidRPr="00305F41">
        <w:rPr>
          <w:rFonts w:ascii="Arial" w:eastAsia="Arial" w:hAnsi="Arial" w:cs="Arial"/>
          <w:color w:val="000000"/>
          <w:sz w:val="28"/>
          <w:szCs w:val="28"/>
        </w:rPr>
        <w:t xml:space="preserve"> </w:t>
      </w:r>
      <w:r w:rsidR="00CD4210" w:rsidRPr="00305F41">
        <w:rPr>
          <w:rFonts w:ascii="Arial" w:eastAsia="Arial" w:hAnsi="Arial" w:cs="Arial"/>
          <w:color w:val="000000"/>
          <w:sz w:val="28"/>
          <w:szCs w:val="28"/>
        </w:rPr>
        <w:t>RC</w:t>
      </w:r>
      <w:r w:rsidRPr="00305F41">
        <w:rPr>
          <w:rFonts w:ascii="Arial" w:eastAsia="Arial" w:hAnsi="Arial" w:cs="Arial"/>
          <w:color w:val="000000"/>
          <w:sz w:val="28"/>
          <w:szCs w:val="28"/>
        </w:rPr>
        <w:t xml:space="preserve"> with an IPP objective in pursuit of </w:t>
      </w:r>
      <w:r w:rsidR="008660DE" w:rsidRPr="00305F41">
        <w:rPr>
          <w:rFonts w:ascii="Arial" w:eastAsia="Arial" w:hAnsi="Arial" w:cs="Arial"/>
          <w:color w:val="000000"/>
          <w:sz w:val="28"/>
          <w:szCs w:val="28"/>
        </w:rPr>
        <w:t>CIE</w:t>
      </w:r>
      <w:r w:rsidRPr="00305F41">
        <w:rPr>
          <w:rFonts w:ascii="Arial" w:eastAsia="Arial" w:hAnsi="Arial" w:cs="Arial"/>
          <w:color w:val="000000"/>
          <w:sz w:val="28"/>
          <w:szCs w:val="28"/>
        </w:rPr>
        <w:t xml:space="preserve"> will be referred to the appropriate core partners for collaborative</w:t>
      </w:r>
      <w:r w:rsidR="00FF5FC0" w:rsidRPr="00305F41">
        <w:rPr>
          <w:rFonts w:ascii="Arial" w:eastAsia="Arial" w:hAnsi="Arial" w:cs="Arial"/>
          <w:color w:val="000000"/>
          <w:sz w:val="28"/>
          <w:szCs w:val="28"/>
        </w:rPr>
        <w:t xml:space="preserve"> planning</w:t>
      </w:r>
      <w:r w:rsidRPr="00305F41">
        <w:rPr>
          <w:rFonts w:ascii="Arial" w:eastAsia="Arial" w:hAnsi="Arial" w:cs="Arial"/>
          <w:color w:val="000000"/>
          <w:sz w:val="28"/>
          <w:szCs w:val="28"/>
        </w:rPr>
        <w:t xml:space="preserve"> and resource sharing. Eligibility must be met based on the criteria of each department as specified.</w:t>
      </w:r>
    </w:p>
    <w:p w14:paraId="71E9F2BC" w14:textId="77777777" w:rsidR="00873BDD" w:rsidRPr="00305F41" w:rsidRDefault="00873BDD" w:rsidP="00873BDD">
      <w:pPr>
        <w:pBdr>
          <w:top w:val="nil"/>
          <w:left w:val="nil"/>
          <w:bottom w:val="nil"/>
          <w:right w:val="nil"/>
          <w:between w:val="nil"/>
        </w:pBdr>
        <w:spacing w:after="0"/>
        <w:ind w:left="360"/>
        <w:rPr>
          <w:rFonts w:ascii="Arial" w:eastAsia="Arial" w:hAnsi="Arial" w:cs="Arial"/>
          <w:color w:val="000000"/>
          <w:sz w:val="28"/>
          <w:szCs w:val="28"/>
        </w:rPr>
      </w:pPr>
    </w:p>
    <w:p w14:paraId="0DADE6B9" w14:textId="2CA5DBB1" w:rsidR="00A678A6" w:rsidRPr="00305F41" w:rsidRDefault="00A678A6"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color w:val="000000"/>
          <w:sz w:val="28"/>
          <w:szCs w:val="28"/>
        </w:rPr>
        <w:t>Students in secondary education, ages 16 through 21 will be referred to:</w:t>
      </w:r>
    </w:p>
    <w:p w14:paraId="6378FEA7" w14:textId="1358E871" w:rsidR="00A678A6" w:rsidRPr="00305F41" w:rsidRDefault="00A678A6" w:rsidP="0000054A">
      <w:pPr>
        <w:numPr>
          <w:ilvl w:val="0"/>
          <w:numId w:val="4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Local LEAs for ITP development and planning per WIC 4648.55.</w:t>
      </w:r>
    </w:p>
    <w:p w14:paraId="33CE3665" w14:textId="459CDF03" w:rsidR="00A678A6" w:rsidRPr="00305F41" w:rsidRDefault="00A678A6" w:rsidP="0000054A">
      <w:pPr>
        <w:numPr>
          <w:ilvl w:val="0"/>
          <w:numId w:val="4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DOR for eligibility for student services.</w:t>
      </w:r>
    </w:p>
    <w:p w14:paraId="30BD3C95" w14:textId="77777777" w:rsidR="00873BDD" w:rsidRPr="00305F41" w:rsidRDefault="00873BDD" w:rsidP="00873BDD">
      <w:pPr>
        <w:pBdr>
          <w:top w:val="nil"/>
          <w:left w:val="nil"/>
          <w:bottom w:val="nil"/>
          <w:right w:val="nil"/>
          <w:between w:val="nil"/>
        </w:pBdr>
        <w:spacing w:after="0"/>
        <w:ind w:left="360"/>
        <w:rPr>
          <w:rFonts w:ascii="Arial" w:eastAsia="Arial" w:hAnsi="Arial" w:cs="Arial"/>
          <w:color w:val="000000"/>
          <w:sz w:val="28"/>
          <w:szCs w:val="28"/>
        </w:rPr>
      </w:pPr>
    </w:p>
    <w:p w14:paraId="09097F7C" w14:textId="2E243DA6" w:rsidR="00A678A6" w:rsidRPr="00305F41" w:rsidRDefault="00A678A6"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color w:val="000000"/>
          <w:sz w:val="28"/>
          <w:szCs w:val="28"/>
        </w:rPr>
        <w:t>Individuals not in secondary education, ages 18 and older</w:t>
      </w:r>
      <w:r w:rsidR="00873BDD" w:rsidRPr="00305F41">
        <w:rPr>
          <w:rFonts w:ascii="Arial" w:eastAsia="Arial" w:hAnsi="Arial" w:cs="Arial"/>
          <w:color w:val="000000"/>
          <w:sz w:val="28"/>
          <w:szCs w:val="28"/>
        </w:rPr>
        <w:t xml:space="preserve"> will be referred to</w:t>
      </w:r>
      <w:r w:rsidRPr="00305F41">
        <w:rPr>
          <w:rFonts w:ascii="Arial" w:eastAsia="Arial" w:hAnsi="Arial" w:cs="Arial"/>
          <w:color w:val="000000"/>
          <w:sz w:val="28"/>
          <w:szCs w:val="28"/>
        </w:rPr>
        <w:t>:</w:t>
      </w:r>
    </w:p>
    <w:p w14:paraId="4C6C73C4" w14:textId="35F797AD" w:rsidR="00A678A6" w:rsidRPr="00305F41" w:rsidRDefault="00A678A6" w:rsidP="0000054A">
      <w:pPr>
        <w:numPr>
          <w:ilvl w:val="0"/>
          <w:numId w:val="4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Regional Center</w:t>
      </w:r>
      <w:r w:rsidR="00CD4210" w:rsidRPr="00305F41">
        <w:rPr>
          <w:rFonts w:ascii="Arial" w:eastAsia="Arial" w:hAnsi="Arial" w:cs="Arial"/>
          <w:color w:val="000000"/>
          <w:sz w:val="28"/>
          <w:szCs w:val="28"/>
        </w:rPr>
        <w:t>s</w:t>
      </w:r>
      <w:r w:rsidRPr="00305F41">
        <w:rPr>
          <w:rFonts w:ascii="Arial" w:eastAsia="Arial" w:hAnsi="Arial" w:cs="Arial"/>
          <w:color w:val="000000"/>
          <w:sz w:val="28"/>
          <w:szCs w:val="28"/>
        </w:rPr>
        <w:t xml:space="preserve"> will submit a referral along with the required documents to DOR for review of eligibility of services.</w:t>
      </w:r>
    </w:p>
    <w:p w14:paraId="77A1F71F" w14:textId="3F5DCEB0" w:rsidR="00A678A6" w:rsidRPr="00305F41" w:rsidRDefault="00A678A6" w:rsidP="0000054A">
      <w:pPr>
        <w:numPr>
          <w:ilvl w:val="0"/>
          <w:numId w:val="4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lastRenderedPageBreak/>
        <w:t xml:space="preserve">If not eligible for DOR services, </w:t>
      </w:r>
      <w:r w:rsidR="00BD713D" w:rsidRPr="00305F41">
        <w:rPr>
          <w:rFonts w:ascii="Arial" w:eastAsia="Arial" w:hAnsi="Arial" w:cs="Arial"/>
          <w:color w:val="000000"/>
          <w:sz w:val="28"/>
          <w:szCs w:val="28"/>
        </w:rPr>
        <w:t>RC</w:t>
      </w:r>
      <w:r w:rsidR="00CD4210" w:rsidRPr="00305F41">
        <w:rPr>
          <w:rFonts w:ascii="Arial" w:eastAsia="Arial" w:hAnsi="Arial" w:cs="Arial"/>
          <w:color w:val="000000"/>
          <w:sz w:val="28"/>
          <w:szCs w:val="28"/>
        </w:rPr>
        <w:t>s</w:t>
      </w:r>
      <w:r w:rsidRPr="00305F41">
        <w:rPr>
          <w:rFonts w:ascii="Arial" w:eastAsia="Arial" w:hAnsi="Arial" w:cs="Arial"/>
          <w:color w:val="000000"/>
          <w:sz w:val="28"/>
          <w:szCs w:val="28"/>
        </w:rPr>
        <w:t xml:space="preserve"> will review for individuals for eligibility for </w:t>
      </w:r>
      <w:r w:rsidR="00BD713D" w:rsidRPr="00305F41">
        <w:rPr>
          <w:rFonts w:ascii="Arial" w:eastAsia="Arial" w:hAnsi="Arial" w:cs="Arial"/>
          <w:color w:val="000000"/>
          <w:sz w:val="28"/>
          <w:szCs w:val="28"/>
        </w:rPr>
        <w:t>RC</w:t>
      </w:r>
      <w:r w:rsidRPr="00305F41">
        <w:rPr>
          <w:rFonts w:ascii="Arial" w:eastAsia="Arial" w:hAnsi="Arial" w:cs="Arial"/>
          <w:color w:val="000000"/>
          <w:sz w:val="28"/>
          <w:szCs w:val="28"/>
        </w:rPr>
        <w:t xml:space="preserve"> funded services.</w:t>
      </w:r>
    </w:p>
    <w:p w14:paraId="1B92670F" w14:textId="77777777" w:rsidR="00A678A6" w:rsidRPr="00305F41" w:rsidRDefault="00A678A6" w:rsidP="00A678A6">
      <w:pPr>
        <w:pBdr>
          <w:top w:val="nil"/>
          <w:left w:val="nil"/>
          <w:bottom w:val="nil"/>
          <w:right w:val="nil"/>
          <w:between w:val="nil"/>
        </w:pBdr>
        <w:spacing w:after="0"/>
        <w:ind w:left="2520" w:hanging="720"/>
        <w:rPr>
          <w:rFonts w:ascii="Arial" w:eastAsia="Arial" w:hAnsi="Arial" w:cs="Arial"/>
          <w:color w:val="000000"/>
          <w:sz w:val="28"/>
          <w:szCs w:val="28"/>
        </w:rPr>
      </w:pPr>
    </w:p>
    <w:p w14:paraId="5A887B98" w14:textId="0CCF176C" w:rsidR="00A678A6" w:rsidRPr="00305F41" w:rsidRDefault="00A678A6" w:rsidP="0000054A">
      <w:pPr>
        <w:tabs>
          <w:tab w:val="left" w:pos="360"/>
        </w:tabs>
        <w:spacing w:after="0"/>
        <w:ind w:left="360"/>
        <w:rPr>
          <w:rFonts w:ascii="Arial" w:eastAsia="Arial" w:hAnsi="Arial" w:cs="Arial"/>
          <w:sz w:val="28"/>
          <w:szCs w:val="28"/>
        </w:rPr>
      </w:pPr>
      <w:r w:rsidRPr="00305F41">
        <w:rPr>
          <w:rFonts w:ascii="Arial" w:eastAsia="Arial" w:hAnsi="Arial" w:cs="Arial"/>
          <w:b/>
          <w:sz w:val="28"/>
          <w:szCs w:val="28"/>
        </w:rPr>
        <w:t xml:space="preserve">Information Sharing and Documentation Process. </w:t>
      </w:r>
      <w:r w:rsidRPr="00305F41">
        <w:rPr>
          <w:rFonts w:ascii="Arial" w:eastAsia="Arial" w:hAnsi="Arial" w:cs="Arial"/>
          <w:sz w:val="28"/>
          <w:szCs w:val="28"/>
        </w:rPr>
        <w:t>The IPP</w:t>
      </w:r>
      <w:r w:rsidR="00CD4210" w:rsidRPr="00305F41">
        <w:rPr>
          <w:rFonts w:ascii="Arial" w:eastAsia="Arial" w:hAnsi="Arial" w:cs="Arial"/>
          <w:sz w:val="28"/>
          <w:szCs w:val="28"/>
        </w:rPr>
        <w:t xml:space="preserve"> </w:t>
      </w:r>
      <w:r w:rsidRPr="00305F41">
        <w:rPr>
          <w:rFonts w:ascii="Arial" w:eastAsia="Arial" w:hAnsi="Arial" w:cs="Arial"/>
          <w:sz w:val="28"/>
          <w:szCs w:val="28"/>
        </w:rPr>
        <w:t>is made available to the individual and the IPP team within 21 days of the IPP meeting. The IPP along with other confidential information (medical, psychological, social/behavior report, etc.) may be shared with those outside the IPP team with written permission from the individual and/or conservator. The RC’s “Authorization to Obtain or Release Information” must be signed by the individual/parent/guardian/conservator for information to be shared. The release will be kept in the individuals’ file for up to one year.</w:t>
      </w:r>
    </w:p>
    <w:p w14:paraId="77EB6A86" w14:textId="77777777" w:rsidR="00A678A6" w:rsidRPr="00305F41" w:rsidRDefault="00A678A6" w:rsidP="0089480F">
      <w:pPr>
        <w:pStyle w:val="Heading2"/>
        <w:spacing w:before="0"/>
        <w:ind w:left="1800" w:hanging="1080"/>
        <w:rPr>
          <w:rFonts w:ascii="Arial" w:eastAsia="Arial" w:hAnsi="Arial" w:cs="Arial"/>
          <w:b/>
          <w:color w:val="000000"/>
          <w:sz w:val="28"/>
          <w:szCs w:val="28"/>
          <w:u w:val="single"/>
        </w:rPr>
      </w:pPr>
      <w:bookmarkStart w:id="23" w:name="_vllzq2ly2shf" w:colFirst="0" w:colLast="0"/>
      <w:bookmarkStart w:id="24" w:name="_lnxbz9" w:colFirst="0" w:colLast="0"/>
      <w:bookmarkEnd w:id="23"/>
      <w:bookmarkEnd w:id="24"/>
    </w:p>
    <w:p w14:paraId="0D6474D8" w14:textId="102FADE1" w:rsidR="00DE3E87" w:rsidRPr="00305F41" w:rsidRDefault="008A2267" w:rsidP="0000054A">
      <w:pPr>
        <w:pStyle w:val="Heading2"/>
        <w:spacing w:before="0"/>
        <w:ind w:left="360"/>
        <w:rPr>
          <w:rFonts w:ascii="Arial" w:eastAsia="Arial" w:hAnsi="Arial" w:cs="Arial"/>
          <w:b/>
          <w:sz w:val="28"/>
          <w:szCs w:val="28"/>
          <w:u w:val="single"/>
        </w:rPr>
      </w:pPr>
      <w:bookmarkStart w:id="25" w:name="_Toc37333070"/>
      <w:r w:rsidRPr="00305F41">
        <w:rPr>
          <w:rFonts w:ascii="Arial" w:eastAsia="Arial" w:hAnsi="Arial" w:cs="Arial"/>
          <w:b/>
          <w:color w:val="000000"/>
          <w:sz w:val="28"/>
          <w:szCs w:val="28"/>
          <w:u w:val="single"/>
        </w:rPr>
        <w:t>Local Educational Agencies</w:t>
      </w:r>
      <w:bookmarkEnd w:id="25"/>
    </w:p>
    <w:p w14:paraId="61E33292" w14:textId="5B950BF7" w:rsidR="00DE3E87" w:rsidRPr="00305F41" w:rsidRDefault="008A2267" w:rsidP="0000054A">
      <w:pPr>
        <w:spacing w:after="0"/>
        <w:ind w:left="360"/>
        <w:rPr>
          <w:rFonts w:ascii="Arial" w:eastAsia="Arial" w:hAnsi="Arial" w:cs="Arial"/>
          <w:b/>
          <w:sz w:val="28"/>
          <w:szCs w:val="28"/>
          <w:u w:val="single"/>
        </w:rPr>
      </w:pPr>
      <w:r w:rsidRPr="00305F41">
        <w:rPr>
          <w:rFonts w:ascii="Arial" w:eastAsia="Arial" w:hAnsi="Arial" w:cs="Arial"/>
          <w:b/>
          <w:sz w:val="28"/>
          <w:szCs w:val="28"/>
        </w:rPr>
        <w:t xml:space="preserve">Referral. </w:t>
      </w:r>
      <w:r w:rsidRPr="00305F41">
        <w:rPr>
          <w:rFonts w:ascii="Arial" w:eastAsia="Arial" w:hAnsi="Arial" w:cs="Arial"/>
          <w:sz w:val="28"/>
          <w:szCs w:val="28"/>
        </w:rPr>
        <w:t>Individuals receiving special education services with an ITP objective in pursuit of employment, will be offered information on work experience and vocational training opportunities in the community.</w:t>
      </w:r>
    </w:p>
    <w:p w14:paraId="6417FC67" w14:textId="49000853" w:rsidR="00DE3E87" w:rsidRPr="00305F41" w:rsidRDefault="008A2267" w:rsidP="0000054A">
      <w:pPr>
        <w:numPr>
          <w:ilvl w:val="0"/>
          <w:numId w:val="48"/>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Students ages 16 to 21, may be referred to D</w:t>
      </w:r>
      <w:r w:rsidRPr="00305F41">
        <w:rPr>
          <w:rFonts w:ascii="Arial" w:eastAsia="Arial" w:hAnsi="Arial" w:cs="Arial"/>
          <w:sz w:val="28"/>
          <w:szCs w:val="28"/>
        </w:rPr>
        <w:t>OR</w:t>
      </w:r>
      <w:r w:rsidRPr="00305F41">
        <w:rPr>
          <w:rFonts w:ascii="Arial" w:eastAsia="Arial" w:hAnsi="Arial" w:cs="Arial"/>
          <w:color w:val="000000"/>
          <w:sz w:val="28"/>
          <w:szCs w:val="28"/>
        </w:rPr>
        <w:t xml:space="preserve"> </w:t>
      </w:r>
      <w:proofErr w:type="gramStart"/>
      <w:r w:rsidRPr="00305F41">
        <w:rPr>
          <w:rFonts w:ascii="Arial" w:eastAsia="Arial" w:hAnsi="Arial" w:cs="Arial"/>
          <w:color w:val="000000"/>
          <w:sz w:val="28"/>
          <w:szCs w:val="28"/>
        </w:rPr>
        <w:t>in order to</w:t>
      </w:r>
      <w:proofErr w:type="gramEnd"/>
      <w:r w:rsidRPr="00305F41">
        <w:rPr>
          <w:rFonts w:ascii="Arial" w:eastAsia="Arial" w:hAnsi="Arial" w:cs="Arial"/>
          <w:color w:val="000000"/>
          <w:sz w:val="28"/>
          <w:szCs w:val="28"/>
        </w:rPr>
        <w:t xml:space="preserve"> learn more about student services available through the agency.</w:t>
      </w:r>
    </w:p>
    <w:p w14:paraId="073AF4CE" w14:textId="77777777" w:rsidR="00DE3E87" w:rsidRPr="00305F41" w:rsidRDefault="008A2267" w:rsidP="0000054A">
      <w:pPr>
        <w:numPr>
          <w:ilvl w:val="0"/>
          <w:numId w:val="48"/>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Students who are 18 years or older and have not received a high school diploma, may be eligible to participate in the LEA’s adult transition program to assist with further development of vocational and independent living skills.</w:t>
      </w:r>
    </w:p>
    <w:p w14:paraId="7BCE4033" w14:textId="232E0E30" w:rsidR="00DE3E87" w:rsidRPr="00305F41" w:rsidRDefault="008A2267" w:rsidP="0000054A">
      <w:pPr>
        <w:numPr>
          <w:ilvl w:val="0"/>
          <w:numId w:val="48"/>
        </w:numPr>
        <w:pBdr>
          <w:top w:val="nil"/>
          <w:left w:val="nil"/>
          <w:bottom w:val="nil"/>
          <w:right w:val="nil"/>
          <w:between w:val="nil"/>
        </w:pBdr>
        <w:spacing w:after="0"/>
        <w:rPr>
          <w:rFonts w:ascii="Arial" w:hAnsi="Arial" w:cs="Arial"/>
          <w:b/>
          <w:color w:val="000000"/>
          <w:sz w:val="28"/>
          <w:szCs w:val="28"/>
        </w:rPr>
      </w:pPr>
      <w:r w:rsidRPr="00305F41">
        <w:rPr>
          <w:rFonts w:ascii="Arial" w:eastAsia="Arial" w:hAnsi="Arial" w:cs="Arial"/>
          <w:sz w:val="28"/>
          <w:szCs w:val="28"/>
        </w:rPr>
        <w:t xml:space="preserve">When a special education qualified student graduates with a high school diploma or ages out of the public school, they are referred to </w:t>
      </w:r>
      <w:r w:rsidRPr="00305F41">
        <w:rPr>
          <w:rFonts w:ascii="Arial" w:eastAsia="Arial" w:hAnsi="Arial" w:cs="Arial"/>
          <w:color w:val="000000"/>
          <w:sz w:val="28"/>
          <w:szCs w:val="28"/>
        </w:rPr>
        <w:t>a</w:t>
      </w:r>
      <w:r w:rsidR="00CD4210" w:rsidRPr="00305F41">
        <w:rPr>
          <w:rFonts w:ascii="Arial" w:eastAsia="Arial" w:hAnsi="Arial" w:cs="Arial"/>
          <w:color w:val="000000"/>
          <w:sz w:val="28"/>
          <w:szCs w:val="28"/>
        </w:rPr>
        <w:t>n</w:t>
      </w:r>
      <w:r w:rsidRPr="00305F41">
        <w:rPr>
          <w:rFonts w:ascii="Arial" w:eastAsia="Arial" w:hAnsi="Arial" w:cs="Arial"/>
          <w:color w:val="000000"/>
          <w:sz w:val="28"/>
          <w:szCs w:val="28"/>
        </w:rPr>
        <w:t xml:space="preserve"> RC</w:t>
      </w:r>
      <w:r w:rsidRPr="00305F41">
        <w:rPr>
          <w:rFonts w:ascii="Arial" w:eastAsia="Arial" w:hAnsi="Arial" w:cs="Arial"/>
          <w:sz w:val="28"/>
          <w:szCs w:val="28"/>
        </w:rPr>
        <w:t xml:space="preserve"> </w:t>
      </w:r>
      <w:r w:rsidRPr="00305F41">
        <w:rPr>
          <w:rFonts w:ascii="Arial" w:eastAsia="Arial" w:hAnsi="Arial" w:cs="Arial"/>
          <w:color w:val="000000"/>
          <w:sz w:val="28"/>
          <w:szCs w:val="28"/>
        </w:rPr>
        <w:t>to explore adult services</w:t>
      </w:r>
      <w:r w:rsidRPr="00305F41">
        <w:rPr>
          <w:rFonts w:ascii="Arial" w:eastAsia="Arial" w:hAnsi="Arial" w:cs="Arial"/>
          <w:sz w:val="28"/>
          <w:szCs w:val="28"/>
        </w:rPr>
        <w:t>.</w:t>
      </w:r>
    </w:p>
    <w:p w14:paraId="3281DBAA" w14:textId="77777777" w:rsidR="00DE3E87" w:rsidRPr="00305F41" w:rsidRDefault="00DE3E87">
      <w:pPr>
        <w:pBdr>
          <w:top w:val="nil"/>
          <w:left w:val="nil"/>
          <w:bottom w:val="nil"/>
          <w:right w:val="nil"/>
          <w:between w:val="nil"/>
        </w:pBdr>
        <w:spacing w:after="0"/>
        <w:ind w:left="1800" w:hanging="720"/>
        <w:rPr>
          <w:rFonts w:ascii="Arial" w:eastAsia="Arial" w:hAnsi="Arial" w:cs="Arial"/>
          <w:b/>
          <w:color w:val="000000"/>
          <w:sz w:val="28"/>
          <w:szCs w:val="28"/>
        </w:rPr>
      </w:pPr>
    </w:p>
    <w:p w14:paraId="12F1E5AC" w14:textId="037E5AF8" w:rsidR="00DE3E87" w:rsidRPr="00305F41" w:rsidRDefault="008A2267" w:rsidP="00873BDD">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b/>
          <w:color w:val="000000"/>
          <w:sz w:val="28"/>
          <w:szCs w:val="28"/>
        </w:rPr>
        <w:t xml:space="preserve">Information Sharing and Documentation Process. </w:t>
      </w:r>
      <w:r w:rsidRPr="00305F41">
        <w:rPr>
          <w:rFonts w:ascii="Arial" w:eastAsia="Arial" w:hAnsi="Arial" w:cs="Arial"/>
          <w:sz w:val="28"/>
          <w:szCs w:val="28"/>
        </w:rPr>
        <w:t xml:space="preserve">When collaborating agencies want to require or request copies of the student’s IEP or other relevant documentation, the Family Educational Rights and Privacy ACT </w:t>
      </w:r>
      <w:r w:rsidR="00873BDD" w:rsidRPr="00305F41">
        <w:rPr>
          <w:rFonts w:ascii="Arial" w:eastAsia="Arial" w:hAnsi="Arial" w:cs="Arial"/>
          <w:sz w:val="28"/>
          <w:szCs w:val="28"/>
        </w:rPr>
        <w:t xml:space="preserve">(FERPA) </w:t>
      </w:r>
      <w:r w:rsidRPr="00305F41">
        <w:rPr>
          <w:rFonts w:ascii="Arial" w:eastAsia="Arial" w:hAnsi="Arial" w:cs="Arial"/>
          <w:sz w:val="28"/>
          <w:szCs w:val="28"/>
        </w:rPr>
        <w:t xml:space="preserve">rules must be </w:t>
      </w:r>
      <w:r w:rsidRPr="00305F41">
        <w:rPr>
          <w:rFonts w:ascii="Arial" w:eastAsia="Arial" w:hAnsi="Arial" w:cs="Arial"/>
          <w:sz w:val="28"/>
          <w:szCs w:val="28"/>
        </w:rPr>
        <w:lastRenderedPageBreak/>
        <w:t>followed.</w:t>
      </w:r>
      <w:r w:rsidR="00873BDD" w:rsidRPr="00305F41">
        <w:rPr>
          <w:rFonts w:ascii="Arial" w:eastAsia="Arial" w:hAnsi="Arial" w:cs="Arial"/>
          <w:sz w:val="28"/>
          <w:szCs w:val="28"/>
        </w:rPr>
        <w:t xml:space="preserve"> </w:t>
      </w:r>
      <w:r w:rsidRPr="00305F41">
        <w:rPr>
          <w:rFonts w:ascii="Arial" w:eastAsia="Arial" w:hAnsi="Arial" w:cs="Arial"/>
          <w:sz w:val="28"/>
          <w:szCs w:val="28"/>
        </w:rPr>
        <w:t>FERPA is a federal law that protects the privacy of education records.</w:t>
      </w:r>
    </w:p>
    <w:p w14:paraId="72F7CE6E" w14:textId="77777777" w:rsidR="00873BDD" w:rsidRPr="00305F41" w:rsidRDefault="00873BDD" w:rsidP="0000054A">
      <w:pPr>
        <w:pBdr>
          <w:top w:val="nil"/>
          <w:left w:val="nil"/>
          <w:bottom w:val="nil"/>
          <w:right w:val="nil"/>
          <w:between w:val="nil"/>
        </w:pBdr>
        <w:spacing w:after="0"/>
        <w:ind w:left="360"/>
        <w:rPr>
          <w:rFonts w:ascii="Arial" w:eastAsia="Arial" w:hAnsi="Arial" w:cs="Arial"/>
          <w:sz w:val="28"/>
          <w:szCs w:val="28"/>
        </w:rPr>
      </w:pPr>
    </w:p>
    <w:p w14:paraId="6504B67F" w14:textId="25EB0254" w:rsidR="00DE3E87" w:rsidRPr="00305F41" w:rsidRDefault="002010A4" w:rsidP="0000054A">
      <w:pPr>
        <w:pStyle w:val="Heading1"/>
        <w:numPr>
          <w:ilvl w:val="0"/>
          <w:numId w:val="32"/>
        </w:numPr>
        <w:spacing w:before="0"/>
        <w:ind w:left="360" w:hanging="360"/>
        <w:rPr>
          <w:rFonts w:ascii="Arial" w:eastAsia="Arial" w:hAnsi="Arial" w:cs="Arial"/>
          <w:b/>
          <w:color w:val="auto"/>
          <w:sz w:val="28"/>
          <w:szCs w:val="28"/>
        </w:rPr>
      </w:pPr>
      <w:bookmarkStart w:id="26" w:name="_Toc37333071"/>
      <w:r w:rsidRPr="00305F41">
        <w:rPr>
          <w:rFonts w:ascii="Arial" w:eastAsia="Arial" w:hAnsi="Arial" w:cs="Arial"/>
          <w:b/>
          <w:color w:val="auto"/>
          <w:sz w:val="28"/>
          <w:szCs w:val="28"/>
        </w:rPr>
        <w:t>PATHWAYS TO EMPLOYMENT</w:t>
      </w:r>
      <w:bookmarkEnd w:id="26"/>
    </w:p>
    <w:p w14:paraId="33964CF4" w14:textId="77777777" w:rsidR="000852DE" w:rsidRPr="00305F41" w:rsidRDefault="000852DE" w:rsidP="000852DE">
      <w:pPr>
        <w:pStyle w:val="Heading2"/>
        <w:spacing w:before="0"/>
        <w:ind w:left="360"/>
        <w:rPr>
          <w:rFonts w:ascii="Arial" w:eastAsia="Arial" w:hAnsi="Arial" w:cs="Arial"/>
          <w:b/>
          <w:color w:val="000000"/>
          <w:sz w:val="28"/>
          <w:szCs w:val="28"/>
          <w:u w:val="single"/>
        </w:rPr>
      </w:pPr>
    </w:p>
    <w:p w14:paraId="2E508F28" w14:textId="7AD7604C" w:rsidR="000852DE" w:rsidRPr="00305F41" w:rsidRDefault="000852DE" w:rsidP="0000054A">
      <w:pPr>
        <w:pStyle w:val="Heading2"/>
        <w:spacing w:before="0"/>
        <w:ind w:left="360"/>
        <w:rPr>
          <w:rFonts w:ascii="Arial" w:eastAsia="Arial" w:hAnsi="Arial" w:cs="Arial"/>
          <w:b/>
          <w:color w:val="000000"/>
          <w:sz w:val="28"/>
          <w:szCs w:val="28"/>
          <w:u w:val="single"/>
        </w:rPr>
      </w:pPr>
      <w:bookmarkStart w:id="27" w:name="_Toc37333072"/>
      <w:r w:rsidRPr="00305F41">
        <w:rPr>
          <w:rFonts w:ascii="Arial" w:eastAsia="Arial" w:hAnsi="Arial" w:cs="Arial"/>
          <w:b/>
          <w:color w:val="000000"/>
          <w:sz w:val="28"/>
          <w:szCs w:val="28"/>
          <w:u w:val="single"/>
        </w:rPr>
        <w:t>Department of Rehabilitation</w:t>
      </w:r>
      <w:bookmarkEnd w:id="27"/>
    </w:p>
    <w:p w14:paraId="6390ACDF" w14:textId="77777777" w:rsidR="000852DE" w:rsidRPr="00305F41" w:rsidRDefault="000852DE" w:rsidP="0000054A">
      <w:pPr>
        <w:spacing w:after="0"/>
        <w:ind w:left="360"/>
        <w:rPr>
          <w:rFonts w:ascii="Arial" w:eastAsia="Arial" w:hAnsi="Arial" w:cs="Arial"/>
          <w:sz w:val="28"/>
          <w:szCs w:val="28"/>
        </w:rPr>
      </w:pPr>
      <w:r w:rsidRPr="00305F41">
        <w:rPr>
          <w:rFonts w:ascii="Arial" w:eastAsia="Arial" w:hAnsi="Arial" w:cs="Arial"/>
          <w:sz w:val="28"/>
          <w:szCs w:val="28"/>
        </w:rPr>
        <w:t>DOR student services are available to individuals who have completed the intake process and found eligible. Below are program services for DOR consumers and potentially eligible students. Services are geared towards providing transition services to students as well as pathways to employment for adults.</w:t>
      </w:r>
    </w:p>
    <w:p w14:paraId="4044E1D2" w14:textId="27FDE4CF" w:rsidR="000852DE" w:rsidRPr="00305F41" w:rsidRDefault="000852DE" w:rsidP="0000054A">
      <w:pPr>
        <w:numPr>
          <w:ilvl w:val="0"/>
          <w:numId w:val="49"/>
        </w:numPr>
        <w:spacing w:after="0"/>
        <w:rPr>
          <w:rFonts w:ascii="Arial" w:hAnsi="Arial" w:cs="Arial"/>
          <w:sz w:val="28"/>
          <w:szCs w:val="28"/>
        </w:rPr>
      </w:pPr>
      <w:r w:rsidRPr="00305F41">
        <w:rPr>
          <w:rFonts w:ascii="Arial" w:eastAsia="Arial" w:hAnsi="Arial" w:cs="Arial"/>
          <w:b/>
          <w:sz w:val="28"/>
          <w:szCs w:val="28"/>
        </w:rPr>
        <w:t>Transition Partnership Program</w:t>
      </w:r>
      <w:r w:rsidRPr="00305F41">
        <w:rPr>
          <w:rFonts w:ascii="Arial" w:eastAsia="Arial" w:hAnsi="Arial" w:cs="Arial"/>
          <w:sz w:val="28"/>
          <w:szCs w:val="28"/>
        </w:rPr>
        <w:t xml:space="preserve"> - was designed to build partnerships between LEAs and DOR for the purposes of successfully transitioning students-DOR consumers into meaningful employment and/or secondary education. Under these contractual agreements, the DOR assigns a counselor to be actively involved with the students with a disability, ages 16 -21, and TPP. The DOR counselor determines eligibility and provides vocational rehabilitation services for at least one year prior to the students leaving high school.</w:t>
      </w:r>
    </w:p>
    <w:p w14:paraId="2D9803F7" w14:textId="572BE94E" w:rsidR="000852DE" w:rsidRPr="00305F41" w:rsidRDefault="000852DE" w:rsidP="0000054A">
      <w:pPr>
        <w:numPr>
          <w:ilvl w:val="0"/>
          <w:numId w:val="49"/>
        </w:numPr>
        <w:spacing w:after="0"/>
        <w:rPr>
          <w:rFonts w:ascii="Arial" w:eastAsia="Arial" w:hAnsi="Arial" w:cs="Arial"/>
          <w:sz w:val="28"/>
          <w:szCs w:val="28"/>
        </w:rPr>
      </w:pPr>
      <w:r w:rsidRPr="00305F41">
        <w:rPr>
          <w:rFonts w:ascii="Arial" w:eastAsia="Arial" w:hAnsi="Arial" w:cs="Arial"/>
          <w:b/>
          <w:sz w:val="28"/>
          <w:szCs w:val="28"/>
        </w:rPr>
        <w:t>We can Work</w:t>
      </w:r>
      <w:r w:rsidRPr="00305F41">
        <w:rPr>
          <w:rFonts w:ascii="Arial" w:eastAsia="Arial" w:hAnsi="Arial" w:cs="Arial"/>
          <w:sz w:val="28"/>
          <w:szCs w:val="28"/>
        </w:rPr>
        <w:t xml:space="preserve"> - is a contractual agreement between LEAs and DOR focusing on providing students with a disability, ages 16 – 21, with work experience.</w:t>
      </w:r>
    </w:p>
    <w:p w14:paraId="3BDCE9EE" w14:textId="77777777" w:rsidR="000852DE" w:rsidRPr="00305F41" w:rsidRDefault="000852DE" w:rsidP="0000054A">
      <w:pPr>
        <w:numPr>
          <w:ilvl w:val="0"/>
          <w:numId w:val="49"/>
        </w:numPr>
        <w:spacing w:after="0"/>
        <w:rPr>
          <w:rFonts w:ascii="Arial" w:eastAsia="Arial" w:hAnsi="Arial" w:cs="Arial"/>
          <w:sz w:val="28"/>
          <w:szCs w:val="28"/>
        </w:rPr>
      </w:pPr>
      <w:r w:rsidRPr="00305F41">
        <w:rPr>
          <w:rFonts w:ascii="Arial" w:eastAsia="Arial" w:hAnsi="Arial" w:cs="Arial"/>
          <w:b/>
          <w:sz w:val="28"/>
          <w:szCs w:val="28"/>
        </w:rPr>
        <w:t>On-the-Job Training</w:t>
      </w:r>
      <w:r w:rsidRPr="00305F41">
        <w:rPr>
          <w:rFonts w:ascii="Arial" w:eastAsia="Arial" w:hAnsi="Arial" w:cs="Arial"/>
          <w:sz w:val="28"/>
          <w:szCs w:val="28"/>
        </w:rPr>
        <w:t xml:space="preserve"> - is designed to enable individuals to receive a paid training opportunity on a job. A formal training agreement is established and agreed upon between the consumer, employer, and DOR.</w:t>
      </w:r>
    </w:p>
    <w:p w14:paraId="5458EB29" w14:textId="77777777" w:rsidR="000852DE" w:rsidRPr="00305F41" w:rsidRDefault="000852DE" w:rsidP="000852DE">
      <w:pPr>
        <w:pStyle w:val="Heading2"/>
        <w:spacing w:before="0"/>
        <w:ind w:left="360"/>
        <w:rPr>
          <w:rFonts w:ascii="Arial" w:eastAsia="Arial" w:hAnsi="Arial" w:cs="Arial"/>
          <w:b/>
          <w:color w:val="000000"/>
          <w:sz w:val="28"/>
          <w:szCs w:val="28"/>
          <w:highlight w:val="cyan"/>
          <w:u w:val="single"/>
        </w:rPr>
      </w:pPr>
    </w:p>
    <w:p w14:paraId="0524B960" w14:textId="0537C174" w:rsidR="000852DE" w:rsidRPr="00305F41" w:rsidRDefault="000852DE" w:rsidP="0000054A">
      <w:pPr>
        <w:pStyle w:val="Heading2"/>
        <w:spacing w:before="0"/>
        <w:ind w:left="360"/>
        <w:rPr>
          <w:rFonts w:ascii="Arial" w:eastAsia="Arial" w:hAnsi="Arial" w:cs="Arial"/>
          <w:b/>
          <w:color w:val="000000"/>
          <w:sz w:val="28"/>
          <w:szCs w:val="28"/>
          <w:u w:val="single"/>
        </w:rPr>
      </w:pPr>
      <w:bookmarkStart w:id="28" w:name="_Toc37333073"/>
      <w:r w:rsidRPr="00305F41">
        <w:rPr>
          <w:rFonts w:ascii="Arial" w:eastAsia="Arial" w:hAnsi="Arial" w:cs="Arial"/>
          <w:b/>
          <w:color w:val="000000"/>
          <w:sz w:val="28"/>
          <w:szCs w:val="28"/>
          <w:u w:val="single"/>
        </w:rPr>
        <w:t>Regional Center</w:t>
      </w:r>
      <w:r w:rsidR="002658AF" w:rsidRPr="00305F41">
        <w:rPr>
          <w:rFonts w:ascii="Arial" w:eastAsia="Arial" w:hAnsi="Arial" w:cs="Arial"/>
          <w:b/>
          <w:color w:val="000000"/>
          <w:sz w:val="28"/>
          <w:szCs w:val="28"/>
          <w:u w:val="single"/>
        </w:rPr>
        <w:t>s</w:t>
      </w:r>
      <w:bookmarkEnd w:id="28"/>
    </w:p>
    <w:p w14:paraId="009BC806" w14:textId="0450F81A" w:rsidR="000852DE" w:rsidRPr="00305F41" w:rsidRDefault="000852DE"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color w:val="000000"/>
          <w:sz w:val="28"/>
          <w:szCs w:val="28"/>
        </w:rPr>
        <w:t xml:space="preserve">Regional </w:t>
      </w:r>
      <w:r w:rsidR="00CD4210" w:rsidRPr="00305F41">
        <w:rPr>
          <w:rFonts w:ascii="Arial" w:eastAsia="Arial" w:hAnsi="Arial" w:cs="Arial"/>
          <w:color w:val="000000"/>
          <w:sz w:val="28"/>
          <w:szCs w:val="28"/>
        </w:rPr>
        <w:t>C</w:t>
      </w:r>
      <w:r w:rsidRPr="00305F41">
        <w:rPr>
          <w:rFonts w:ascii="Arial" w:eastAsia="Arial" w:hAnsi="Arial" w:cs="Arial"/>
          <w:color w:val="000000"/>
          <w:sz w:val="28"/>
          <w:szCs w:val="28"/>
        </w:rPr>
        <w:t xml:space="preserve">enter program services available to students and adults must meet the eligibility criteria outlined in WIC 4648.55, and be in </w:t>
      </w:r>
      <w:r w:rsidRPr="00305F41">
        <w:rPr>
          <w:rFonts w:ascii="Arial" w:eastAsia="Arial" w:hAnsi="Arial" w:cs="Arial"/>
          <w:sz w:val="28"/>
          <w:szCs w:val="28"/>
        </w:rPr>
        <w:t>alignment</w:t>
      </w:r>
      <w:r w:rsidRPr="00305F41">
        <w:rPr>
          <w:rFonts w:ascii="Arial" w:eastAsia="Arial" w:hAnsi="Arial" w:cs="Arial"/>
          <w:color w:val="000000"/>
          <w:sz w:val="28"/>
          <w:szCs w:val="28"/>
        </w:rPr>
        <w:t xml:space="preserve"> with </w:t>
      </w:r>
      <w:r w:rsidR="00CD4210" w:rsidRPr="00305F41">
        <w:rPr>
          <w:rFonts w:ascii="Arial" w:eastAsia="Arial" w:hAnsi="Arial" w:cs="Arial"/>
          <w:color w:val="000000"/>
          <w:sz w:val="28"/>
          <w:szCs w:val="28"/>
        </w:rPr>
        <w:t xml:space="preserve">the </w:t>
      </w:r>
      <w:r w:rsidR="003B6A44" w:rsidRPr="00305F41">
        <w:rPr>
          <w:rFonts w:ascii="Arial" w:eastAsia="Arial" w:hAnsi="Arial" w:cs="Arial"/>
          <w:sz w:val="28"/>
          <w:szCs w:val="28"/>
        </w:rPr>
        <w:t>RC</w:t>
      </w:r>
      <w:r w:rsidRPr="00305F41">
        <w:rPr>
          <w:rFonts w:ascii="Arial" w:eastAsia="Arial" w:hAnsi="Arial" w:cs="Arial"/>
          <w:sz w:val="28"/>
          <w:szCs w:val="28"/>
        </w:rPr>
        <w:t>’s</w:t>
      </w:r>
      <w:r w:rsidRPr="00305F41">
        <w:rPr>
          <w:rFonts w:ascii="Arial" w:eastAsia="Arial" w:hAnsi="Arial" w:cs="Arial"/>
          <w:color w:val="000000"/>
          <w:sz w:val="28"/>
          <w:szCs w:val="28"/>
        </w:rPr>
        <w:t xml:space="preserve"> Employment First Policy, and board approved Purchase of Services Policy. Program services are designed with the intent to provide transition, as well as pathways to full integration into the community through, pre-employment </w:t>
      </w:r>
      <w:r w:rsidRPr="00305F41">
        <w:rPr>
          <w:rFonts w:ascii="Arial" w:eastAsia="Arial" w:hAnsi="Arial" w:cs="Arial"/>
          <w:color w:val="000000"/>
          <w:sz w:val="28"/>
          <w:szCs w:val="28"/>
        </w:rPr>
        <w:lastRenderedPageBreak/>
        <w:t>skills training, employment development and services, and/or functional, social, and adaptive skills development and training to live full and inclusive lives.</w:t>
      </w:r>
    </w:p>
    <w:p w14:paraId="73553750" w14:textId="77777777" w:rsidR="000852DE" w:rsidRPr="00305F41" w:rsidRDefault="000852DE" w:rsidP="000852DE">
      <w:pPr>
        <w:pBdr>
          <w:top w:val="nil"/>
          <w:left w:val="nil"/>
          <w:bottom w:val="nil"/>
          <w:right w:val="nil"/>
          <w:between w:val="nil"/>
        </w:pBdr>
        <w:spacing w:after="0"/>
        <w:ind w:left="1080" w:hanging="720"/>
        <w:rPr>
          <w:rFonts w:ascii="Arial" w:eastAsia="Arial" w:hAnsi="Arial" w:cs="Arial"/>
          <w:color w:val="000000"/>
          <w:sz w:val="28"/>
          <w:szCs w:val="28"/>
        </w:rPr>
      </w:pPr>
    </w:p>
    <w:p w14:paraId="27A11869" w14:textId="314ABBB6" w:rsidR="000852DE" w:rsidRPr="00305F41" w:rsidRDefault="000852DE" w:rsidP="0000054A">
      <w:pPr>
        <w:pBdr>
          <w:top w:val="nil"/>
          <w:left w:val="nil"/>
          <w:bottom w:val="nil"/>
          <w:right w:val="nil"/>
          <w:between w:val="nil"/>
        </w:pBdr>
        <w:spacing w:after="0"/>
        <w:ind w:left="360"/>
        <w:rPr>
          <w:rFonts w:ascii="Arial" w:hAnsi="Arial" w:cs="Arial"/>
          <w:color w:val="000000"/>
          <w:sz w:val="28"/>
          <w:szCs w:val="28"/>
        </w:rPr>
      </w:pPr>
      <w:r w:rsidRPr="00305F41">
        <w:rPr>
          <w:rFonts w:ascii="Arial" w:eastAsia="Arial" w:hAnsi="Arial" w:cs="Arial"/>
          <w:color w:val="000000"/>
          <w:sz w:val="28"/>
          <w:szCs w:val="28"/>
        </w:rPr>
        <w:t xml:space="preserve">Students in secondary education, through age of 22: </w:t>
      </w:r>
      <w:r w:rsidRPr="00305F41">
        <w:rPr>
          <w:rFonts w:ascii="Arial" w:eastAsia="Arial" w:hAnsi="Arial" w:cs="Arial"/>
          <w:b/>
          <w:color w:val="000000"/>
          <w:sz w:val="28"/>
          <w:szCs w:val="28"/>
        </w:rPr>
        <w:t>Paid Internship Program (PIP)</w:t>
      </w:r>
      <w:r w:rsidRPr="00305F41">
        <w:rPr>
          <w:rFonts w:ascii="Arial" w:eastAsia="Arial" w:hAnsi="Arial" w:cs="Arial"/>
          <w:color w:val="000000"/>
          <w:sz w:val="28"/>
          <w:szCs w:val="28"/>
        </w:rPr>
        <w:t xml:space="preserve"> - The purpose of this program is to increase the vocational skills and abilities of clients who choose, via the IPP process, to participate in an internship. Goals of this program include the acquisition of experience and skills for future paid employment, or for the internship itself to lead to full or part-time paid employment in the same job.</w:t>
      </w:r>
    </w:p>
    <w:p w14:paraId="5A155CF3" w14:textId="77777777" w:rsidR="000852DE" w:rsidRPr="00305F41" w:rsidRDefault="000852DE" w:rsidP="0000054A">
      <w:pPr>
        <w:rPr>
          <w:rFonts w:ascii="Arial" w:hAnsi="Arial" w:cs="Arial"/>
          <w:sz w:val="28"/>
          <w:szCs w:val="28"/>
          <w:highlight w:val="cyan"/>
        </w:rPr>
      </w:pPr>
    </w:p>
    <w:p w14:paraId="1EBFA109" w14:textId="3F9C9C76" w:rsidR="000852DE" w:rsidRPr="00305F41" w:rsidRDefault="000852DE" w:rsidP="0000054A">
      <w:pPr>
        <w:pStyle w:val="Heading2"/>
        <w:spacing w:before="0"/>
        <w:ind w:left="1440" w:hanging="1080"/>
        <w:rPr>
          <w:rFonts w:ascii="Arial" w:eastAsia="Arial" w:hAnsi="Arial" w:cs="Arial"/>
          <w:b/>
          <w:sz w:val="28"/>
          <w:szCs w:val="28"/>
          <w:u w:val="single"/>
        </w:rPr>
      </w:pPr>
      <w:bookmarkStart w:id="29" w:name="_Toc37333074"/>
      <w:r w:rsidRPr="00305F41">
        <w:rPr>
          <w:rFonts w:ascii="Arial" w:eastAsia="Arial" w:hAnsi="Arial" w:cs="Arial"/>
          <w:b/>
          <w:color w:val="000000"/>
          <w:sz w:val="28"/>
          <w:szCs w:val="28"/>
          <w:u w:val="single"/>
        </w:rPr>
        <w:t>Local Educational Agencies</w:t>
      </w:r>
      <w:bookmarkEnd w:id="29"/>
    </w:p>
    <w:p w14:paraId="389195A9" w14:textId="7C71E238" w:rsidR="000852DE" w:rsidRPr="00305F41" w:rsidRDefault="000852DE" w:rsidP="0000054A">
      <w:pPr>
        <w:pBdr>
          <w:top w:val="nil"/>
          <w:left w:val="nil"/>
          <w:bottom w:val="nil"/>
          <w:right w:val="nil"/>
          <w:between w:val="nil"/>
        </w:pBdr>
        <w:spacing w:after="0"/>
        <w:ind w:left="360"/>
        <w:rPr>
          <w:rFonts w:ascii="Arial" w:eastAsia="Arial" w:hAnsi="Arial" w:cs="Arial"/>
          <w:color w:val="FF0000"/>
          <w:sz w:val="28"/>
          <w:szCs w:val="28"/>
        </w:rPr>
      </w:pPr>
      <w:r w:rsidRPr="00305F41">
        <w:rPr>
          <w:rFonts w:ascii="Arial" w:eastAsia="Arial" w:hAnsi="Arial" w:cs="Arial"/>
          <w:color w:val="000000"/>
          <w:sz w:val="28"/>
          <w:szCs w:val="28"/>
        </w:rPr>
        <w:t xml:space="preserve">Work experience and/or employment services vary from school district to school district and </w:t>
      </w:r>
      <w:r w:rsidRPr="00305F41">
        <w:rPr>
          <w:rFonts w:ascii="Arial" w:eastAsia="Arial" w:hAnsi="Arial" w:cs="Arial"/>
          <w:sz w:val="28"/>
          <w:szCs w:val="28"/>
        </w:rPr>
        <w:t xml:space="preserve">requires </w:t>
      </w:r>
      <w:r w:rsidRPr="00305F41">
        <w:rPr>
          <w:rFonts w:ascii="Arial" w:eastAsia="Arial" w:hAnsi="Arial" w:cs="Arial"/>
          <w:color w:val="000000"/>
          <w:sz w:val="28"/>
          <w:szCs w:val="28"/>
        </w:rPr>
        <w:t>consult</w:t>
      </w:r>
      <w:r w:rsidRPr="00305F41">
        <w:rPr>
          <w:rFonts w:ascii="Arial" w:eastAsia="Arial" w:hAnsi="Arial" w:cs="Arial"/>
          <w:sz w:val="28"/>
          <w:szCs w:val="28"/>
        </w:rPr>
        <w:t>ation</w:t>
      </w:r>
      <w:r w:rsidRPr="00305F41">
        <w:rPr>
          <w:rFonts w:ascii="Arial" w:eastAsia="Arial" w:hAnsi="Arial" w:cs="Arial"/>
          <w:color w:val="000000"/>
          <w:sz w:val="28"/>
          <w:szCs w:val="28"/>
        </w:rPr>
        <w:t xml:space="preserve"> with the school district of the student. Below is a list of resources for transitional planning through the California Department of Education</w:t>
      </w:r>
      <w:r w:rsidR="008660DE" w:rsidRPr="00305F41">
        <w:rPr>
          <w:rFonts w:ascii="Arial" w:eastAsia="Arial" w:hAnsi="Arial" w:cs="Arial"/>
          <w:color w:val="000000"/>
          <w:sz w:val="28"/>
          <w:szCs w:val="28"/>
        </w:rPr>
        <w:t xml:space="preserve"> (CDE)</w:t>
      </w:r>
      <w:r w:rsidRPr="00305F41">
        <w:rPr>
          <w:rFonts w:ascii="Arial" w:eastAsia="Arial" w:hAnsi="Arial" w:cs="Arial"/>
          <w:color w:val="000000"/>
          <w:sz w:val="28"/>
          <w:szCs w:val="28"/>
        </w:rPr>
        <w:t xml:space="preserve">. </w:t>
      </w:r>
      <w:r w:rsidRPr="00305F41">
        <w:rPr>
          <w:rFonts w:ascii="Arial" w:eastAsia="Arial" w:hAnsi="Arial" w:cs="Arial"/>
          <w:sz w:val="28"/>
          <w:szCs w:val="28"/>
        </w:rPr>
        <w:t>The following links are for reference only.</w:t>
      </w:r>
    </w:p>
    <w:p w14:paraId="4427417F" w14:textId="551E7942" w:rsidR="000852DE" w:rsidRPr="00305F41" w:rsidRDefault="000852DE" w:rsidP="0000054A">
      <w:pPr>
        <w:numPr>
          <w:ilvl w:val="0"/>
          <w:numId w:val="51"/>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b/>
          <w:color w:val="000000"/>
          <w:sz w:val="28"/>
          <w:szCs w:val="28"/>
        </w:rPr>
        <w:t>California Department of Education/Special Education</w:t>
      </w:r>
      <w:r w:rsidRPr="00305F41">
        <w:rPr>
          <w:rFonts w:ascii="Arial" w:eastAsia="Arial" w:hAnsi="Arial" w:cs="Arial"/>
          <w:color w:val="0000FF"/>
          <w:sz w:val="28"/>
          <w:szCs w:val="28"/>
        </w:rPr>
        <w:t xml:space="preserve"> - </w:t>
      </w:r>
      <w:r w:rsidRPr="00305F41">
        <w:rPr>
          <w:rFonts w:ascii="Arial" w:eastAsia="Arial" w:hAnsi="Arial" w:cs="Arial"/>
          <w:color w:val="000000"/>
          <w:sz w:val="28"/>
          <w:szCs w:val="28"/>
        </w:rPr>
        <w:t xml:space="preserve">Provides information and resources to serve the unique needs of persons with disabilities so that each person will meet or exceed high standards of achievement in academic and non-academic skills. </w:t>
      </w:r>
      <w:hyperlink r:id="rId17" w:tooltip="Click to access CDE">
        <w:r w:rsidRPr="00305F41">
          <w:rPr>
            <w:rFonts w:ascii="Arial" w:eastAsia="Arial" w:hAnsi="Arial" w:cs="Arial"/>
            <w:color w:val="0000FF"/>
            <w:sz w:val="28"/>
            <w:szCs w:val="28"/>
            <w:u w:val="single"/>
          </w:rPr>
          <w:t>https://www.cde.ca.gov/sp/se/</w:t>
        </w:r>
      </w:hyperlink>
    </w:p>
    <w:p w14:paraId="31087B75" w14:textId="462C6AF2" w:rsidR="000852DE" w:rsidRPr="00305F41" w:rsidRDefault="000852DE" w:rsidP="0000054A">
      <w:pPr>
        <w:numPr>
          <w:ilvl w:val="0"/>
          <w:numId w:val="51"/>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b/>
          <w:color w:val="000000"/>
          <w:sz w:val="28"/>
          <w:szCs w:val="28"/>
        </w:rPr>
        <w:t>California Department of Education /Secondary Transition Planning:</w:t>
      </w:r>
      <w:r w:rsidRPr="00305F41">
        <w:rPr>
          <w:rFonts w:ascii="Arial" w:eastAsia="Arial" w:hAnsi="Arial" w:cs="Arial"/>
          <w:color w:val="000000"/>
          <w:sz w:val="28"/>
          <w:szCs w:val="28"/>
        </w:rPr>
        <w:t xml:space="preserve"> Resources and guidelines to assist youth with disabilities as they transition from school to adult life, including education and training, </w:t>
      </w:r>
      <w:proofErr w:type="gramStart"/>
      <w:r w:rsidRPr="00305F41">
        <w:rPr>
          <w:rFonts w:ascii="Arial" w:eastAsia="Arial" w:hAnsi="Arial" w:cs="Arial"/>
          <w:color w:val="000000"/>
          <w:sz w:val="28"/>
          <w:szCs w:val="28"/>
        </w:rPr>
        <w:t>employment</w:t>
      </w:r>
      <w:proofErr w:type="gramEnd"/>
      <w:r w:rsidRPr="00305F41">
        <w:rPr>
          <w:rFonts w:ascii="Arial" w:eastAsia="Arial" w:hAnsi="Arial" w:cs="Arial"/>
          <w:color w:val="000000"/>
          <w:sz w:val="28"/>
          <w:szCs w:val="28"/>
        </w:rPr>
        <w:t xml:space="preserve"> and independent living.  </w:t>
      </w:r>
      <w:hyperlink r:id="rId18" w:tooltip="Click to access CDE">
        <w:r w:rsidRPr="00305F41">
          <w:rPr>
            <w:rFonts w:ascii="Arial" w:eastAsia="Arial" w:hAnsi="Arial" w:cs="Arial"/>
            <w:color w:val="0000FF"/>
            <w:sz w:val="28"/>
            <w:szCs w:val="28"/>
            <w:u w:val="single"/>
          </w:rPr>
          <w:t>https://www.cde.ca.gov/sp/se/st/</w:t>
        </w:r>
      </w:hyperlink>
    </w:p>
    <w:p w14:paraId="2D74F492" w14:textId="1CAF6B04" w:rsidR="000852DE" w:rsidRPr="00305F41" w:rsidRDefault="000852DE" w:rsidP="0000054A">
      <w:pPr>
        <w:numPr>
          <w:ilvl w:val="0"/>
          <w:numId w:val="51"/>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b/>
          <w:color w:val="000000"/>
          <w:sz w:val="28"/>
          <w:szCs w:val="28"/>
        </w:rPr>
        <w:t>California Department of Education/</w:t>
      </w:r>
      <w:proofErr w:type="spellStart"/>
      <w:r w:rsidRPr="00305F41">
        <w:rPr>
          <w:rFonts w:ascii="Arial" w:eastAsia="Arial" w:hAnsi="Arial" w:cs="Arial"/>
          <w:b/>
          <w:color w:val="000000"/>
          <w:sz w:val="28"/>
          <w:szCs w:val="28"/>
        </w:rPr>
        <w:t>WorkAbility</w:t>
      </w:r>
      <w:proofErr w:type="spellEnd"/>
      <w:r w:rsidRPr="00305F41">
        <w:rPr>
          <w:rFonts w:ascii="Arial" w:eastAsia="Arial" w:hAnsi="Arial" w:cs="Arial"/>
          <w:b/>
          <w:color w:val="000000"/>
          <w:sz w:val="28"/>
          <w:szCs w:val="28"/>
        </w:rPr>
        <w:t xml:space="preserve"> –</w:t>
      </w:r>
      <w:r w:rsidRPr="00305F41">
        <w:rPr>
          <w:rFonts w:ascii="Arial" w:eastAsia="Arial" w:hAnsi="Arial" w:cs="Arial"/>
          <w:color w:val="000000"/>
          <w:sz w:val="28"/>
          <w:szCs w:val="28"/>
        </w:rPr>
        <w:t xml:space="preserve"> The WAI program is funded and administered by the CDE. The WAI program includes comprehensive pre-employment skills training and follow-up for high school students receiving special education services. Programs services are appropriate to </w:t>
      </w:r>
      <w:r w:rsidRPr="00305F41">
        <w:rPr>
          <w:rFonts w:ascii="Arial" w:eastAsia="Arial" w:hAnsi="Arial" w:cs="Arial"/>
          <w:color w:val="000000"/>
          <w:sz w:val="28"/>
          <w:szCs w:val="28"/>
        </w:rPr>
        <w:lastRenderedPageBreak/>
        <w:t xml:space="preserve">individual student needs, abilities, and interests. </w:t>
      </w:r>
      <w:hyperlink r:id="rId19" w:tooltip="Click to access CDE">
        <w:r w:rsidRPr="00305F41">
          <w:rPr>
            <w:rFonts w:ascii="Arial" w:eastAsia="Arial" w:hAnsi="Arial" w:cs="Arial"/>
            <w:color w:val="0000FF"/>
            <w:sz w:val="28"/>
            <w:szCs w:val="28"/>
            <w:u w:val="single"/>
          </w:rPr>
          <w:t>https://www.cde.ca.gov/sp/se/st/</w:t>
        </w:r>
      </w:hyperlink>
    </w:p>
    <w:p w14:paraId="1AE4AD5E" w14:textId="77777777" w:rsidR="00DE3E87" w:rsidRPr="00305F41" w:rsidRDefault="00DE3E87" w:rsidP="0000054A">
      <w:pPr>
        <w:pBdr>
          <w:top w:val="nil"/>
          <w:left w:val="nil"/>
          <w:bottom w:val="nil"/>
          <w:right w:val="nil"/>
          <w:between w:val="nil"/>
        </w:pBdr>
        <w:spacing w:after="0"/>
        <w:rPr>
          <w:rFonts w:ascii="Arial" w:eastAsia="Arial" w:hAnsi="Arial" w:cs="Arial"/>
          <w:color w:val="000000"/>
          <w:sz w:val="28"/>
          <w:szCs w:val="28"/>
        </w:rPr>
      </w:pPr>
      <w:bookmarkStart w:id="30" w:name="_1ksv4uv" w:colFirst="0" w:colLast="0"/>
      <w:bookmarkStart w:id="31" w:name="_44sinio" w:colFirst="0" w:colLast="0"/>
      <w:bookmarkStart w:id="32" w:name="_2jxsxqh" w:colFirst="0" w:colLast="0"/>
      <w:bookmarkEnd w:id="30"/>
      <w:bookmarkEnd w:id="31"/>
      <w:bookmarkEnd w:id="32"/>
    </w:p>
    <w:p w14:paraId="51DBB55B" w14:textId="77777777" w:rsidR="00DE3E87" w:rsidRPr="00305F41" w:rsidRDefault="008A2267" w:rsidP="002010A4">
      <w:pPr>
        <w:pStyle w:val="Heading2"/>
        <w:ind w:left="360"/>
        <w:rPr>
          <w:rFonts w:ascii="Arial" w:eastAsia="Arial" w:hAnsi="Arial" w:cs="Arial"/>
          <w:b/>
          <w:color w:val="auto"/>
          <w:sz w:val="28"/>
          <w:szCs w:val="28"/>
          <w:u w:val="single"/>
        </w:rPr>
      </w:pPr>
      <w:bookmarkStart w:id="33" w:name="_Toc37333075"/>
      <w:r w:rsidRPr="00305F41">
        <w:rPr>
          <w:rFonts w:ascii="Arial" w:eastAsia="Arial" w:hAnsi="Arial" w:cs="Arial"/>
          <w:b/>
          <w:color w:val="auto"/>
          <w:sz w:val="28"/>
          <w:szCs w:val="28"/>
          <w:u w:val="single"/>
        </w:rPr>
        <w:t>Adult Education Partners</w:t>
      </w:r>
      <w:bookmarkEnd w:id="33"/>
    </w:p>
    <w:p w14:paraId="74C94576" w14:textId="10A94123" w:rsidR="00DE3E87" w:rsidRPr="00305F41" w:rsidRDefault="4D16368F" w:rsidP="0000054A">
      <w:pPr>
        <w:spacing w:after="0"/>
        <w:ind w:left="360"/>
        <w:rPr>
          <w:rFonts w:ascii="Arial" w:eastAsia="Arial" w:hAnsi="Arial" w:cs="Arial"/>
          <w:sz w:val="28"/>
          <w:szCs w:val="28"/>
        </w:rPr>
      </w:pPr>
      <w:r w:rsidRPr="00305F41">
        <w:rPr>
          <w:rFonts w:ascii="Arial" w:eastAsia="Arial" w:hAnsi="Arial" w:cs="Arial"/>
          <w:sz w:val="28"/>
          <w:szCs w:val="28"/>
        </w:rPr>
        <w:t>Adult Education partners include adult education programs, community colleges and universities, that offer quality academic classes, courses, and training to prepare individuals to achieve their career goals. Many adult education programs offer a variety of diverse certificates or technical training programs at low cost. Accredited courses may allow for credits to be transferred to local colleges/universities. Certificate and technical training programs are available for careers in the medical, business, culinary industries, and other trades.</w:t>
      </w:r>
    </w:p>
    <w:p w14:paraId="687AC52A" w14:textId="77777777" w:rsidR="00DE3E87" w:rsidRPr="00305F41" w:rsidRDefault="00DE3E87">
      <w:pPr>
        <w:spacing w:after="0"/>
        <w:ind w:left="720"/>
        <w:rPr>
          <w:rFonts w:ascii="Arial" w:eastAsia="Arial" w:hAnsi="Arial" w:cs="Arial"/>
          <w:sz w:val="28"/>
          <w:szCs w:val="28"/>
        </w:rPr>
      </w:pPr>
    </w:p>
    <w:p w14:paraId="48EABB7E" w14:textId="77777777" w:rsidR="00DE3E87" w:rsidRPr="00305F41" w:rsidRDefault="008A2267" w:rsidP="002010A4">
      <w:pPr>
        <w:pStyle w:val="Heading2"/>
        <w:ind w:left="360"/>
        <w:rPr>
          <w:rFonts w:ascii="Arial" w:eastAsia="Arial" w:hAnsi="Arial" w:cs="Arial"/>
          <w:b/>
          <w:sz w:val="28"/>
          <w:szCs w:val="28"/>
          <w:u w:val="single"/>
        </w:rPr>
      </w:pPr>
      <w:bookmarkStart w:id="34" w:name="_Toc37333076"/>
      <w:r w:rsidRPr="00305F41">
        <w:rPr>
          <w:rFonts w:ascii="Arial" w:eastAsia="Arial" w:hAnsi="Arial" w:cs="Arial"/>
          <w:b/>
          <w:color w:val="auto"/>
          <w:sz w:val="28"/>
          <w:szCs w:val="28"/>
          <w:u w:val="single"/>
        </w:rPr>
        <w:t>College to Career Support Services Partners</w:t>
      </w:r>
      <w:bookmarkEnd w:id="34"/>
    </w:p>
    <w:p w14:paraId="7027A571" w14:textId="48349689"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According to the National Longitudinal Transition Study-2 (NLTS2) completed in 2000, one of the predictors for success in adult life for students with ID/DD was for them to have a college experience. Since then, many colleges have begun to develop programs for young adults with ID/DD. Currently, community colleges have programs to support students with ID/DD. College Support partners can be located on or off college campuses that are both publicly and privately funded to provide individual support for college students with disabilities. Services may include learning to navigate campus life; education and career counseling; classroom accommodations; psychological, emotional, and social support.</w:t>
      </w:r>
    </w:p>
    <w:p w14:paraId="3C02C3A2" w14:textId="77777777" w:rsidR="00DE3E87" w:rsidRPr="00305F41" w:rsidRDefault="00DE3E87">
      <w:pPr>
        <w:spacing w:after="0"/>
        <w:ind w:left="720"/>
        <w:rPr>
          <w:rFonts w:ascii="Arial" w:eastAsia="Arial" w:hAnsi="Arial" w:cs="Arial"/>
          <w:sz w:val="28"/>
          <w:szCs w:val="28"/>
        </w:rPr>
      </w:pPr>
    </w:p>
    <w:p w14:paraId="5117E0C3" w14:textId="77777777" w:rsidR="00DE3E87" w:rsidRPr="00305F41" w:rsidRDefault="008A2267" w:rsidP="002010A4">
      <w:pPr>
        <w:pStyle w:val="Heading2"/>
        <w:ind w:left="360"/>
        <w:rPr>
          <w:rFonts w:ascii="Arial" w:eastAsia="Arial" w:hAnsi="Arial" w:cs="Arial"/>
          <w:b/>
          <w:color w:val="auto"/>
          <w:sz w:val="28"/>
          <w:szCs w:val="28"/>
          <w:u w:val="single"/>
        </w:rPr>
      </w:pPr>
      <w:bookmarkStart w:id="35" w:name="_Toc37333077"/>
      <w:r w:rsidRPr="00305F41">
        <w:rPr>
          <w:rFonts w:ascii="Arial" w:eastAsia="Arial" w:hAnsi="Arial" w:cs="Arial"/>
          <w:b/>
          <w:color w:val="auto"/>
          <w:sz w:val="28"/>
          <w:szCs w:val="28"/>
          <w:u w:val="single"/>
        </w:rPr>
        <w:t>Employment Services Partners</w:t>
      </w:r>
      <w:bookmarkEnd w:id="35"/>
    </w:p>
    <w:p w14:paraId="1C167A8D" w14:textId="247FCFCD"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Employment Services partners are providers funded by DOR or RC</w:t>
      </w:r>
      <w:r w:rsidR="00CD4210" w:rsidRPr="00305F41">
        <w:rPr>
          <w:rFonts w:ascii="Arial" w:eastAsia="Arial" w:hAnsi="Arial" w:cs="Arial"/>
          <w:sz w:val="28"/>
          <w:szCs w:val="28"/>
        </w:rPr>
        <w:t>s</w:t>
      </w:r>
      <w:r w:rsidRPr="00305F41">
        <w:rPr>
          <w:rFonts w:ascii="Arial" w:eastAsia="Arial" w:hAnsi="Arial" w:cs="Arial"/>
          <w:sz w:val="28"/>
          <w:szCs w:val="28"/>
        </w:rPr>
        <w:t xml:space="preserve"> to provide services to support individuals with disabilities to prepare and find </w:t>
      </w:r>
      <w:r w:rsidR="008660DE" w:rsidRPr="00305F41">
        <w:rPr>
          <w:rFonts w:ascii="Arial" w:eastAsia="Arial" w:hAnsi="Arial" w:cs="Arial"/>
          <w:sz w:val="28"/>
          <w:szCs w:val="28"/>
        </w:rPr>
        <w:t>CIE</w:t>
      </w:r>
      <w:r w:rsidRPr="00305F41">
        <w:rPr>
          <w:rFonts w:ascii="Arial" w:eastAsia="Arial" w:hAnsi="Arial" w:cs="Arial"/>
          <w:sz w:val="28"/>
          <w:szCs w:val="28"/>
        </w:rPr>
        <w:t xml:space="preserve"> through job matching, job development, and job coaching services. Program services may vary from provider to provider depending on the individual’s needs. Services can include skills building, community integration services, volunteerism, </w:t>
      </w:r>
      <w:r w:rsidRPr="00305F41">
        <w:rPr>
          <w:rFonts w:ascii="Arial" w:eastAsia="Arial" w:hAnsi="Arial" w:cs="Arial"/>
          <w:sz w:val="28"/>
          <w:szCs w:val="28"/>
        </w:rPr>
        <w:lastRenderedPageBreak/>
        <w:t>internships, job preparedness, job readiness training, job coaching, and job mentoring.</w:t>
      </w:r>
    </w:p>
    <w:p w14:paraId="26D27C03" w14:textId="5653B0A1" w:rsidR="00DE3E87" w:rsidRPr="00305F41" w:rsidRDefault="008A2267" w:rsidP="002010A4">
      <w:pPr>
        <w:pStyle w:val="Heading2"/>
        <w:ind w:left="360"/>
        <w:rPr>
          <w:rFonts w:ascii="Arial" w:eastAsia="Arial" w:hAnsi="Arial" w:cs="Arial"/>
          <w:b/>
          <w:sz w:val="28"/>
          <w:szCs w:val="28"/>
          <w:u w:val="single"/>
        </w:rPr>
      </w:pPr>
      <w:bookmarkStart w:id="36" w:name="_Toc37333078"/>
      <w:r w:rsidRPr="00305F41">
        <w:rPr>
          <w:rFonts w:ascii="Arial" w:eastAsia="Arial" w:hAnsi="Arial" w:cs="Arial"/>
          <w:b/>
          <w:color w:val="auto"/>
          <w:sz w:val="28"/>
          <w:szCs w:val="28"/>
          <w:u w:val="single"/>
        </w:rPr>
        <w:t>Southeast Los Angeles County Workforce Development Board</w:t>
      </w:r>
      <w:bookmarkEnd w:id="36"/>
    </w:p>
    <w:p w14:paraId="73EC4E49" w14:textId="63AC036D"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 xml:space="preserve">The Southeast Los Angeles County Workforce Development Board </w:t>
      </w:r>
      <w:r w:rsidR="00CD4210" w:rsidRPr="00305F41">
        <w:rPr>
          <w:rFonts w:ascii="Arial" w:eastAsia="Arial" w:hAnsi="Arial" w:cs="Arial"/>
          <w:sz w:val="28"/>
          <w:szCs w:val="28"/>
        </w:rPr>
        <w:t xml:space="preserve">(SELACO) </w:t>
      </w:r>
      <w:r w:rsidRPr="00305F41">
        <w:rPr>
          <w:rFonts w:ascii="Arial" w:eastAsia="Arial" w:hAnsi="Arial" w:cs="Arial"/>
          <w:sz w:val="28"/>
          <w:szCs w:val="28"/>
        </w:rPr>
        <w:t>Cerritos AJCC is a federal program that provides a facility for individuals to conduct job search on their own, job search assistance offered by staff, and/or facilitates training.</w:t>
      </w:r>
    </w:p>
    <w:p w14:paraId="31BC33CC" w14:textId="77777777" w:rsidR="000852DE" w:rsidRPr="00305F41" w:rsidRDefault="000852DE" w:rsidP="0089480F">
      <w:pPr>
        <w:spacing w:after="0"/>
        <w:ind w:left="720"/>
        <w:rPr>
          <w:rFonts w:ascii="Arial" w:eastAsia="Arial" w:hAnsi="Arial" w:cs="Arial"/>
          <w:sz w:val="28"/>
          <w:szCs w:val="28"/>
        </w:rPr>
      </w:pPr>
    </w:p>
    <w:p w14:paraId="4B84467F" w14:textId="590C5EDD"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 xml:space="preserve">The overall objective of the program is to give job seekers the essential tools to conduct their job </w:t>
      </w:r>
      <w:proofErr w:type="gramStart"/>
      <w:r w:rsidRPr="00305F41">
        <w:rPr>
          <w:rFonts w:ascii="Arial" w:eastAsia="Arial" w:hAnsi="Arial" w:cs="Arial"/>
          <w:sz w:val="28"/>
          <w:szCs w:val="28"/>
        </w:rPr>
        <w:t>search, and</w:t>
      </w:r>
      <w:proofErr w:type="gramEnd"/>
      <w:r w:rsidRPr="00305F41">
        <w:rPr>
          <w:rFonts w:ascii="Arial" w:eastAsia="Arial" w:hAnsi="Arial" w:cs="Arial"/>
          <w:sz w:val="28"/>
          <w:szCs w:val="28"/>
        </w:rPr>
        <w:t xml:space="preserve"> meet the changing demands of the 21</w:t>
      </w:r>
      <w:r w:rsidRPr="00305F41">
        <w:rPr>
          <w:rFonts w:ascii="Arial" w:eastAsia="Arial" w:hAnsi="Arial" w:cs="Arial"/>
          <w:sz w:val="28"/>
          <w:szCs w:val="28"/>
          <w:vertAlign w:val="superscript"/>
        </w:rPr>
        <w:t>st</w:t>
      </w:r>
      <w:r w:rsidRPr="00305F41">
        <w:rPr>
          <w:rFonts w:ascii="Arial" w:eastAsia="Arial" w:hAnsi="Arial" w:cs="Arial"/>
          <w:sz w:val="28"/>
          <w:szCs w:val="28"/>
        </w:rPr>
        <w:t xml:space="preserve"> century economy, and to become more competitive.</w:t>
      </w:r>
    </w:p>
    <w:p w14:paraId="73A0CFD9" w14:textId="77777777" w:rsidR="000852DE" w:rsidRPr="00305F41" w:rsidRDefault="000852DE" w:rsidP="0089480F">
      <w:pPr>
        <w:spacing w:after="0"/>
        <w:ind w:left="720"/>
        <w:rPr>
          <w:rFonts w:ascii="Arial" w:eastAsia="Arial" w:hAnsi="Arial" w:cs="Arial"/>
          <w:sz w:val="28"/>
          <w:szCs w:val="28"/>
        </w:rPr>
      </w:pPr>
    </w:p>
    <w:p w14:paraId="2C915945" w14:textId="2BF03DE4"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Job seekers have convenient, no cost access to job search and placement assistance, workshops and other support services enabling job seekers to be prepared for current and future employment opportunities.  The Career Centers offer job listings, career guidance, labor market information, training/education resources, and tools for job preparation.</w:t>
      </w:r>
    </w:p>
    <w:p w14:paraId="2E3A50BA" w14:textId="77777777" w:rsidR="000852DE" w:rsidRPr="00305F41" w:rsidRDefault="000852DE" w:rsidP="0089480F">
      <w:pPr>
        <w:spacing w:after="0"/>
        <w:ind w:left="720"/>
        <w:rPr>
          <w:rFonts w:ascii="Arial" w:eastAsia="Arial" w:hAnsi="Arial" w:cs="Arial"/>
          <w:sz w:val="28"/>
          <w:szCs w:val="28"/>
        </w:rPr>
      </w:pPr>
    </w:p>
    <w:p w14:paraId="5F1A6B74" w14:textId="53D25DEF" w:rsidR="00DE3E87" w:rsidRPr="00305F41" w:rsidRDefault="008A2267" w:rsidP="0000054A">
      <w:pPr>
        <w:spacing w:after="0"/>
        <w:ind w:left="360"/>
        <w:rPr>
          <w:rFonts w:ascii="Arial" w:eastAsia="Arial" w:hAnsi="Arial" w:cs="Arial"/>
          <w:sz w:val="28"/>
          <w:szCs w:val="28"/>
          <w:highlight w:val="white"/>
        </w:rPr>
      </w:pPr>
      <w:r w:rsidRPr="00305F41">
        <w:rPr>
          <w:rFonts w:ascii="Arial" w:eastAsia="Arial" w:hAnsi="Arial" w:cs="Arial"/>
          <w:sz w:val="28"/>
          <w:szCs w:val="28"/>
        </w:rPr>
        <w:t xml:space="preserve">Supportive </w:t>
      </w:r>
      <w:r w:rsidRPr="00305F41">
        <w:rPr>
          <w:rFonts w:ascii="Arial" w:eastAsia="Arial" w:hAnsi="Arial" w:cs="Arial"/>
          <w:sz w:val="28"/>
          <w:szCs w:val="28"/>
          <w:highlight w:val="white"/>
        </w:rPr>
        <w:t>services are available for</w:t>
      </w:r>
      <w:r w:rsidR="00BD713D" w:rsidRPr="00305F41">
        <w:rPr>
          <w:rFonts w:ascii="Arial" w:eastAsia="Arial" w:hAnsi="Arial" w:cs="Arial"/>
          <w:sz w:val="28"/>
          <w:szCs w:val="28"/>
          <w:highlight w:val="white"/>
        </w:rPr>
        <w:t xml:space="preserve"> Workforce Innovation and Opportunity Act (</w:t>
      </w:r>
      <w:r w:rsidRPr="00305F41">
        <w:rPr>
          <w:rFonts w:ascii="Arial" w:eastAsia="Arial" w:hAnsi="Arial" w:cs="Arial"/>
          <w:sz w:val="28"/>
          <w:szCs w:val="28"/>
          <w:highlight w:val="white"/>
        </w:rPr>
        <w:t>WIOA</w:t>
      </w:r>
      <w:r w:rsidR="00BD713D" w:rsidRPr="00305F41">
        <w:rPr>
          <w:rFonts w:ascii="Arial" w:eastAsia="Arial" w:hAnsi="Arial" w:cs="Arial"/>
          <w:sz w:val="28"/>
          <w:szCs w:val="28"/>
          <w:highlight w:val="white"/>
        </w:rPr>
        <w:t>)</w:t>
      </w:r>
      <w:r w:rsidRPr="00305F41">
        <w:rPr>
          <w:rFonts w:ascii="Arial" w:eastAsia="Arial" w:hAnsi="Arial" w:cs="Arial"/>
          <w:sz w:val="28"/>
          <w:szCs w:val="28"/>
          <w:highlight w:val="white"/>
        </w:rPr>
        <w:t xml:space="preserve"> enrolled customers. SELACO also provides unique Youth opportunities such </w:t>
      </w:r>
      <w:r w:rsidR="00B64AC4" w:rsidRPr="00305F41">
        <w:rPr>
          <w:rFonts w:ascii="Arial" w:eastAsia="Arial" w:hAnsi="Arial" w:cs="Arial"/>
          <w:sz w:val="28"/>
          <w:szCs w:val="28"/>
          <w:highlight w:val="white"/>
        </w:rPr>
        <w:t>as</w:t>
      </w:r>
      <w:r w:rsidRPr="00305F41">
        <w:rPr>
          <w:rFonts w:ascii="Arial" w:eastAsia="Arial" w:hAnsi="Arial" w:cs="Arial"/>
          <w:sz w:val="28"/>
          <w:szCs w:val="28"/>
          <w:highlight w:val="white"/>
        </w:rPr>
        <w:t xml:space="preserve"> the Career Academy for Targeted Sectors, which is followed up by, work experience in in-demand sectors, short term vocational training, and individual career counseling. All direct services are </w:t>
      </w:r>
      <w:r w:rsidR="00AE1B6F" w:rsidRPr="00305F41">
        <w:rPr>
          <w:rFonts w:ascii="Arial" w:eastAsia="Arial" w:hAnsi="Arial" w:cs="Arial"/>
          <w:sz w:val="28"/>
          <w:szCs w:val="28"/>
          <w:highlight w:val="white"/>
        </w:rPr>
        <w:t>monitor</w:t>
      </w:r>
      <w:r w:rsidRPr="00305F41">
        <w:rPr>
          <w:rFonts w:ascii="Arial" w:eastAsia="Arial" w:hAnsi="Arial" w:cs="Arial"/>
          <w:sz w:val="28"/>
          <w:szCs w:val="28"/>
          <w:highlight w:val="white"/>
        </w:rPr>
        <w:t xml:space="preserve">ed via </w:t>
      </w:r>
      <w:proofErr w:type="spellStart"/>
      <w:r w:rsidRPr="00305F41">
        <w:rPr>
          <w:rFonts w:ascii="Arial" w:eastAsia="Arial" w:hAnsi="Arial" w:cs="Arial"/>
          <w:sz w:val="28"/>
          <w:szCs w:val="28"/>
          <w:highlight w:val="white"/>
        </w:rPr>
        <w:t>CalJOBS</w:t>
      </w:r>
      <w:proofErr w:type="spellEnd"/>
      <w:r w:rsidRPr="00305F41">
        <w:rPr>
          <w:rFonts w:ascii="Arial" w:eastAsia="Arial" w:hAnsi="Arial" w:cs="Arial"/>
          <w:sz w:val="28"/>
          <w:szCs w:val="28"/>
          <w:highlight w:val="white"/>
        </w:rPr>
        <w:t>.</w:t>
      </w:r>
    </w:p>
    <w:p w14:paraId="0AACF00C" w14:textId="77777777" w:rsidR="000852DE" w:rsidRPr="00305F41" w:rsidRDefault="000852DE" w:rsidP="0089480F">
      <w:pPr>
        <w:spacing w:after="0"/>
        <w:ind w:left="720"/>
        <w:rPr>
          <w:rFonts w:ascii="Arial" w:eastAsia="Arial" w:hAnsi="Arial" w:cs="Arial"/>
          <w:sz w:val="28"/>
          <w:szCs w:val="28"/>
          <w:highlight w:val="white"/>
        </w:rPr>
      </w:pPr>
    </w:p>
    <w:p w14:paraId="1399349C" w14:textId="6F60FEBF" w:rsidR="00DE3E87" w:rsidRPr="00305F41" w:rsidRDefault="008A2267" w:rsidP="0000054A">
      <w:pPr>
        <w:spacing w:after="0"/>
        <w:ind w:left="360"/>
        <w:rPr>
          <w:rFonts w:ascii="Arial" w:eastAsia="Arial" w:hAnsi="Arial" w:cs="Arial"/>
          <w:sz w:val="28"/>
          <w:szCs w:val="28"/>
          <w:highlight w:val="white"/>
        </w:rPr>
      </w:pPr>
      <w:r w:rsidRPr="00305F41">
        <w:rPr>
          <w:rFonts w:ascii="Arial" w:eastAsia="Arial" w:hAnsi="Arial" w:cs="Arial"/>
          <w:sz w:val="28"/>
          <w:szCs w:val="28"/>
          <w:highlight w:val="white"/>
        </w:rPr>
        <w:t>After the development of an IEP</w:t>
      </w:r>
      <w:r w:rsidR="0069308E" w:rsidRPr="00305F41">
        <w:rPr>
          <w:rFonts w:ascii="Arial" w:eastAsia="Arial" w:hAnsi="Arial" w:cs="Arial"/>
          <w:sz w:val="28"/>
          <w:szCs w:val="28"/>
          <w:highlight w:val="white"/>
        </w:rPr>
        <w:t xml:space="preserve"> </w:t>
      </w:r>
      <w:r w:rsidRPr="00305F41">
        <w:rPr>
          <w:rFonts w:ascii="Arial" w:eastAsia="Arial" w:hAnsi="Arial" w:cs="Arial"/>
          <w:sz w:val="28"/>
          <w:szCs w:val="28"/>
          <w:highlight w:val="white"/>
        </w:rPr>
        <w:t>or Individual Service Strategy (ISS), opportunities for co-enrollment in other grants are identified. These grants include but are not limited to; Earn &amp; Learn and Special Projects.  SELACO leverages additional funding to help support customers' success in their job search journey.</w:t>
      </w:r>
    </w:p>
    <w:p w14:paraId="36022AB4" w14:textId="77777777" w:rsidR="00CD4210" w:rsidRPr="00305F41" w:rsidRDefault="00CD4210" w:rsidP="00CD4210">
      <w:pPr>
        <w:spacing w:after="0"/>
        <w:ind w:left="360"/>
        <w:rPr>
          <w:rFonts w:ascii="Arial" w:eastAsia="Arial" w:hAnsi="Arial" w:cs="Arial"/>
          <w:sz w:val="28"/>
          <w:szCs w:val="28"/>
        </w:rPr>
      </w:pPr>
    </w:p>
    <w:p w14:paraId="7783F49F" w14:textId="26160673" w:rsidR="00DE3E87" w:rsidRPr="00305F41" w:rsidRDefault="008A2267" w:rsidP="00CD4210">
      <w:pPr>
        <w:spacing w:after="0"/>
        <w:ind w:left="360"/>
        <w:rPr>
          <w:rFonts w:ascii="Arial" w:eastAsia="Arial" w:hAnsi="Arial" w:cs="Arial"/>
          <w:sz w:val="28"/>
          <w:szCs w:val="28"/>
        </w:rPr>
      </w:pPr>
      <w:r w:rsidRPr="00305F41">
        <w:rPr>
          <w:rFonts w:ascii="Arial" w:eastAsia="Arial" w:hAnsi="Arial" w:cs="Arial"/>
          <w:sz w:val="28"/>
          <w:szCs w:val="28"/>
        </w:rPr>
        <w:lastRenderedPageBreak/>
        <w:t>Career Development Specialists can help a job seeker review job status, prepare to move up a career path or find a new job, explore training and employment options, and develop a career plan.  Workshops available at the Career Center help job seekers market skills effectively, work on job search techniques, and understand how to best compete in today’s job market.</w:t>
      </w:r>
    </w:p>
    <w:p w14:paraId="0D8ADB08" w14:textId="7B63121F" w:rsidR="000852DE" w:rsidRPr="00305F41" w:rsidRDefault="000852DE" w:rsidP="0089480F">
      <w:pPr>
        <w:spacing w:after="0"/>
        <w:ind w:left="720"/>
        <w:rPr>
          <w:rFonts w:ascii="Arial" w:eastAsia="Arial" w:hAnsi="Arial" w:cs="Arial"/>
          <w:sz w:val="28"/>
          <w:szCs w:val="28"/>
        </w:rPr>
      </w:pPr>
    </w:p>
    <w:p w14:paraId="3E12FFED" w14:textId="27C7E4EC" w:rsidR="00DE3E87" w:rsidRPr="00305F41" w:rsidRDefault="008A2267" w:rsidP="00CD4210">
      <w:pPr>
        <w:spacing w:after="0"/>
        <w:ind w:left="360"/>
        <w:rPr>
          <w:rFonts w:ascii="Arial" w:eastAsia="Arial" w:hAnsi="Arial" w:cs="Arial"/>
          <w:sz w:val="28"/>
          <w:szCs w:val="28"/>
        </w:rPr>
      </w:pPr>
      <w:r w:rsidRPr="00305F41">
        <w:rPr>
          <w:rFonts w:ascii="Arial" w:eastAsia="Arial" w:hAnsi="Arial" w:cs="Arial"/>
          <w:b/>
          <w:sz w:val="28"/>
          <w:szCs w:val="28"/>
        </w:rPr>
        <w:t>EMPLOYER ENGAGEMEN</w:t>
      </w:r>
      <w:r w:rsidRPr="00305F41">
        <w:rPr>
          <w:rFonts w:ascii="Arial" w:eastAsia="Arial" w:hAnsi="Arial" w:cs="Arial"/>
          <w:b/>
          <w:bCs/>
          <w:sz w:val="28"/>
          <w:szCs w:val="28"/>
        </w:rPr>
        <w:t>T</w:t>
      </w:r>
      <w:r w:rsidR="000852DE" w:rsidRPr="00305F41">
        <w:rPr>
          <w:rFonts w:ascii="Arial" w:eastAsia="Arial" w:hAnsi="Arial" w:cs="Arial"/>
          <w:sz w:val="28"/>
          <w:szCs w:val="28"/>
        </w:rPr>
        <w:t xml:space="preserve"> </w:t>
      </w:r>
      <w:r w:rsidRPr="00305F41">
        <w:rPr>
          <w:rFonts w:ascii="Arial" w:eastAsia="Arial" w:hAnsi="Arial" w:cs="Arial"/>
          <w:sz w:val="28"/>
          <w:szCs w:val="28"/>
        </w:rPr>
        <w:t>SELACO is designed to assist businesses in finding skilled workers and to enhance access to other important workforce services. Business services contribute to economic growth and business expansion by ensuring the workforce system is job-driven, which supports developing skilled workers and matching them to employers.  Below are several of the services offered through our employer engagement:</w:t>
      </w:r>
    </w:p>
    <w:p w14:paraId="79F0EAAE" w14:textId="45FCC136"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 xml:space="preserve">Business to </w:t>
      </w:r>
      <w:r w:rsidR="00CD4210" w:rsidRPr="00305F41">
        <w:rPr>
          <w:rFonts w:ascii="Arial" w:eastAsia="Arial" w:hAnsi="Arial" w:cs="Arial"/>
          <w:sz w:val="28"/>
          <w:szCs w:val="28"/>
        </w:rPr>
        <w:t>b</w:t>
      </w:r>
      <w:r w:rsidRPr="00305F41">
        <w:rPr>
          <w:rFonts w:ascii="Arial" w:eastAsia="Arial" w:hAnsi="Arial" w:cs="Arial"/>
          <w:sz w:val="28"/>
          <w:szCs w:val="28"/>
        </w:rPr>
        <w:t>usiness service links</w:t>
      </w:r>
    </w:p>
    <w:p w14:paraId="2A680F45" w14:textId="09FAF2EC"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 xml:space="preserve">Establishment of </w:t>
      </w:r>
      <w:r w:rsidR="00CD4210" w:rsidRPr="00305F41">
        <w:rPr>
          <w:rFonts w:ascii="Arial" w:eastAsia="Arial" w:hAnsi="Arial" w:cs="Arial"/>
          <w:sz w:val="28"/>
          <w:szCs w:val="28"/>
        </w:rPr>
        <w:t>w</w:t>
      </w:r>
      <w:r w:rsidRPr="00305F41">
        <w:rPr>
          <w:rFonts w:ascii="Arial" w:eastAsia="Arial" w:hAnsi="Arial" w:cs="Arial"/>
          <w:sz w:val="28"/>
          <w:szCs w:val="28"/>
        </w:rPr>
        <w:t>orksites</w:t>
      </w:r>
    </w:p>
    <w:p w14:paraId="751E9FDB" w14:textId="77777777"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 xml:space="preserve">Customized and on-the-job training that assists employers offset the training costs of new </w:t>
      </w:r>
      <w:proofErr w:type="gramStart"/>
      <w:r w:rsidRPr="00305F41">
        <w:rPr>
          <w:rFonts w:ascii="Arial" w:eastAsia="Arial" w:hAnsi="Arial" w:cs="Arial"/>
          <w:sz w:val="28"/>
          <w:szCs w:val="28"/>
        </w:rPr>
        <w:t>employees</w:t>
      </w:r>
      <w:proofErr w:type="gramEnd"/>
    </w:p>
    <w:p w14:paraId="32E793F0" w14:textId="77777777"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Job-matching</w:t>
      </w:r>
    </w:p>
    <w:p w14:paraId="79232FEE" w14:textId="77777777"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Work with hi-demand/hi-growth industries</w:t>
      </w:r>
    </w:p>
    <w:p w14:paraId="55F2C42E" w14:textId="77777777"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Employee skill assessments</w:t>
      </w:r>
    </w:p>
    <w:p w14:paraId="5D5D0954" w14:textId="77777777" w:rsidR="00DE3E87" w:rsidRPr="00305F41" w:rsidRDefault="008A2267" w:rsidP="0000054A">
      <w:pPr>
        <w:numPr>
          <w:ilvl w:val="0"/>
          <w:numId w:val="52"/>
        </w:numPr>
        <w:spacing w:after="0"/>
        <w:rPr>
          <w:rFonts w:ascii="Arial" w:eastAsia="Arial" w:hAnsi="Arial" w:cs="Arial"/>
          <w:sz w:val="28"/>
          <w:szCs w:val="28"/>
        </w:rPr>
      </w:pPr>
      <w:r w:rsidRPr="00305F41">
        <w:rPr>
          <w:rFonts w:ascii="Arial" w:eastAsia="Arial" w:hAnsi="Arial" w:cs="Arial"/>
          <w:sz w:val="28"/>
          <w:szCs w:val="28"/>
        </w:rPr>
        <w:t>Labor market information</w:t>
      </w:r>
    </w:p>
    <w:p w14:paraId="0544B0E7" w14:textId="77777777" w:rsidR="000852DE" w:rsidRPr="00305F41" w:rsidRDefault="000852DE" w:rsidP="0089480F">
      <w:pPr>
        <w:spacing w:after="0"/>
        <w:ind w:left="720"/>
        <w:rPr>
          <w:rFonts w:ascii="Arial" w:eastAsia="Arial" w:hAnsi="Arial" w:cs="Arial"/>
          <w:sz w:val="28"/>
          <w:szCs w:val="28"/>
        </w:rPr>
      </w:pPr>
    </w:p>
    <w:p w14:paraId="553BB594" w14:textId="239AD0B0" w:rsidR="00DE3E87" w:rsidRPr="00305F41" w:rsidRDefault="008A2267">
      <w:pPr>
        <w:spacing w:after="0"/>
        <w:ind w:left="720"/>
        <w:rPr>
          <w:rFonts w:ascii="Arial" w:eastAsia="Arial" w:hAnsi="Arial" w:cs="Arial"/>
          <w:sz w:val="28"/>
          <w:szCs w:val="28"/>
        </w:rPr>
      </w:pPr>
      <w:r w:rsidRPr="00305F41">
        <w:rPr>
          <w:rFonts w:ascii="Arial" w:eastAsia="Arial" w:hAnsi="Arial" w:cs="Arial"/>
          <w:sz w:val="28"/>
          <w:szCs w:val="28"/>
        </w:rPr>
        <w:t>As part of this LPA, SELACO is committed to:</w:t>
      </w:r>
    </w:p>
    <w:p w14:paraId="6EB1D557" w14:textId="77777777" w:rsidR="00DE3E87" w:rsidRPr="00305F41" w:rsidRDefault="008A2267" w:rsidP="0000054A">
      <w:pPr>
        <w:numPr>
          <w:ilvl w:val="0"/>
          <w:numId w:val="53"/>
        </w:numPr>
        <w:spacing w:after="0"/>
        <w:rPr>
          <w:rFonts w:ascii="Arial" w:eastAsia="Arial" w:hAnsi="Arial" w:cs="Arial"/>
          <w:sz w:val="28"/>
          <w:szCs w:val="28"/>
        </w:rPr>
      </w:pPr>
      <w:r w:rsidRPr="00305F41">
        <w:rPr>
          <w:rFonts w:ascii="Arial" w:eastAsia="Arial" w:hAnsi="Arial" w:cs="Arial"/>
          <w:sz w:val="28"/>
          <w:szCs w:val="28"/>
        </w:rPr>
        <w:t>Identify businesses within the Southeast Los Angeles County region that employ individuals in jobs that would be suitable for CIE, ensuring that opportunities are identified that complement the various capabilities of individuals in the ID/DD target group.</w:t>
      </w:r>
    </w:p>
    <w:p w14:paraId="37525DFF" w14:textId="77777777" w:rsidR="00DE3E87" w:rsidRPr="00305F41" w:rsidRDefault="008A2267" w:rsidP="0000054A">
      <w:pPr>
        <w:numPr>
          <w:ilvl w:val="0"/>
          <w:numId w:val="53"/>
        </w:numPr>
        <w:spacing w:after="0"/>
        <w:rPr>
          <w:rFonts w:ascii="Arial" w:eastAsia="Arial" w:hAnsi="Arial" w:cs="Arial"/>
          <w:sz w:val="28"/>
          <w:szCs w:val="28"/>
        </w:rPr>
      </w:pPr>
      <w:r w:rsidRPr="00305F41">
        <w:rPr>
          <w:rFonts w:ascii="Arial" w:eastAsia="Arial" w:hAnsi="Arial" w:cs="Arial"/>
          <w:sz w:val="28"/>
          <w:szCs w:val="28"/>
        </w:rPr>
        <w:t>Develop a CIE-specific business outreach plan for the SELACO WDB service area.</w:t>
      </w:r>
    </w:p>
    <w:p w14:paraId="6DECCEFC" w14:textId="77777777" w:rsidR="00DE3E87" w:rsidRPr="00305F41" w:rsidRDefault="008A2267" w:rsidP="0000054A">
      <w:pPr>
        <w:numPr>
          <w:ilvl w:val="0"/>
          <w:numId w:val="53"/>
        </w:numPr>
        <w:spacing w:after="0"/>
        <w:rPr>
          <w:rFonts w:ascii="Arial" w:eastAsia="Arial" w:hAnsi="Arial" w:cs="Arial"/>
          <w:sz w:val="28"/>
          <w:szCs w:val="28"/>
        </w:rPr>
      </w:pPr>
      <w:r w:rsidRPr="00305F41">
        <w:rPr>
          <w:rFonts w:ascii="Arial" w:eastAsia="Arial" w:hAnsi="Arial" w:cs="Arial"/>
          <w:sz w:val="28"/>
          <w:szCs w:val="28"/>
        </w:rPr>
        <w:t>Engage SELACO’s extensive network of partners to support the initiative by identifying companies and worksites that could be developed for CIE opportunities.</w:t>
      </w:r>
    </w:p>
    <w:p w14:paraId="30CD8119" w14:textId="77777777" w:rsidR="00DE3E87" w:rsidRPr="00305F41" w:rsidRDefault="008A2267" w:rsidP="0000054A">
      <w:pPr>
        <w:numPr>
          <w:ilvl w:val="0"/>
          <w:numId w:val="53"/>
        </w:numPr>
        <w:spacing w:after="0"/>
        <w:rPr>
          <w:rFonts w:ascii="Arial" w:eastAsia="Arial" w:hAnsi="Arial" w:cs="Arial"/>
          <w:sz w:val="28"/>
          <w:szCs w:val="28"/>
        </w:rPr>
      </w:pPr>
      <w:r w:rsidRPr="00305F41">
        <w:rPr>
          <w:rFonts w:ascii="Arial" w:eastAsia="Arial" w:hAnsi="Arial" w:cs="Arial"/>
          <w:sz w:val="28"/>
          <w:szCs w:val="28"/>
        </w:rPr>
        <w:lastRenderedPageBreak/>
        <w:t>Make direct contact with business representatives on behalf of LPA customers.</w:t>
      </w:r>
    </w:p>
    <w:p w14:paraId="56DE771E" w14:textId="77777777" w:rsidR="00DE3E87" w:rsidRPr="00305F41" w:rsidRDefault="008A2267" w:rsidP="0000054A">
      <w:pPr>
        <w:numPr>
          <w:ilvl w:val="0"/>
          <w:numId w:val="53"/>
        </w:numPr>
        <w:spacing w:after="0"/>
        <w:rPr>
          <w:rFonts w:ascii="Arial" w:eastAsia="Arial" w:hAnsi="Arial" w:cs="Arial"/>
          <w:sz w:val="28"/>
          <w:szCs w:val="28"/>
        </w:rPr>
      </w:pPr>
      <w:r w:rsidRPr="00305F41">
        <w:rPr>
          <w:rFonts w:ascii="Arial" w:eastAsia="Arial" w:hAnsi="Arial" w:cs="Arial"/>
          <w:sz w:val="28"/>
          <w:szCs w:val="28"/>
        </w:rPr>
        <w:t>Orient employers to CIE, developing work-based learning agreements and ensuring the necessary services and supports are in place to promote successful job placement.</w:t>
      </w:r>
    </w:p>
    <w:p w14:paraId="23357D37" w14:textId="77777777" w:rsidR="00CD4210" w:rsidRPr="00305F41" w:rsidRDefault="00CD4210">
      <w:pPr>
        <w:spacing w:after="0"/>
        <w:ind w:left="720"/>
        <w:rPr>
          <w:rFonts w:ascii="Arial" w:eastAsia="Arial" w:hAnsi="Arial" w:cs="Arial"/>
          <w:b/>
          <w:sz w:val="28"/>
          <w:szCs w:val="28"/>
          <w:u w:val="single"/>
        </w:rPr>
      </w:pPr>
    </w:p>
    <w:p w14:paraId="4308FD6C" w14:textId="1CC09589" w:rsidR="00DE3E87" w:rsidRPr="00305F41" w:rsidRDefault="008A2267" w:rsidP="002010A4">
      <w:pPr>
        <w:pStyle w:val="Heading2"/>
        <w:ind w:left="720"/>
        <w:rPr>
          <w:rFonts w:ascii="Arial" w:eastAsia="Arial" w:hAnsi="Arial" w:cs="Arial"/>
          <w:b/>
          <w:color w:val="auto"/>
          <w:sz w:val="28"/>
          <w:szCs w:val="28"/>
          <w:u w:val="single"/>
        </w:rPr>
      </w:pPr>
      <w:bookmarkStart w:id="37" w:name="_Toc37333079"/>
      <w:r w:rsidRPr="00305F41">
        <w:rPr>
          <w:rFonts w:ascii="Arial" w:eastAsia="Arial" w:hAnsi="Arial" w:cs="Arial"/>
          <w:b/>
          <w:color w:val="auto"/>
          <w:sz w:val="28"/>
          <w:szCs w:val="28"/>
          <w:u w:val="single"/>
        </w:rPr>
        <w:t>Community Resource Partners</w:t>
      </w:r>
      <w:bookmarkEnd w:id="37"/>
    </w:p>
    <w:p w14:paraId="4AEEEC74" w14:textId="363D59EE" w:rsidR="00DE3E87" w:rsidRPr="00305F41" w:rsidRDefault="008A2267">
      <w:pPr>
        <w:spacing w:after="0"/>
        <w:ind w:left="720"/>
        <w:rPr>
          <w:rFonts w:ascii="Arial" w:eastAsia="Arial" w:hAnsi="Arial" w:cs="Arial"/>
          <w:sz w:val="28"/>
          <w:szCs w:val="28"/>
        </w:rPr>
      </w:pPr>
      <w:r w:rsidRPr="00305F41">
        <w:rPr>
          <w:rFonts w:ascii="Arial" w:eastAsia="Arial" w:hAnsi="Arial" w:cs="Arial"/>
          <w:sz w:val="28"/>
          <w:szCs w:val="28"/>
        </w:rPr>
        <w:t>Community resource partners are resource centers that provide valuable information and services to individuals with disabilities, their families, and service providers. Individuals and families can have access to an array of services such as parent to parent support, outreach, advocacy, information and referral services, transition services, life skills training, etc.</w:t>
      </w:r>
    </w:p>
    <w:p w14:paraId="4AF1FE46" w14:textId="77777777" w:rsidR="00DE3E87" w:rsidRPr="00305F41" w:rsidRDefault="00DE3E87">
      <w:pPr>
        <w:spacing w:after="0"/>
        <w:ind w:left="1080"/>
        <w:rPr>
          <w:rFonts w:ascii="Arial" w:eastAsia="Arial" w:hAnsi="Arial" w:cs="Arial"/>
          <w:sz w:val="28"/>
          <w:szCs w:val="28"/>
        </w:rPr>
      </w:pPr>
    </w:p>
    <w:p w14:paraId="40B49EFE" w14:textId="77777777" w:rsidR="00DE3E87" w:rsidRPr="00305F41" w:rsidRDefault="008A2267" w:rsidP="002010A4">
      <w:pPr>
        <w:pStyle w:val="Heading2"/>
        <w:ind w:left="720"/>
        <w:rPr>
          <w:rFonts w:ascii="Arial" w:eastAsia="Arial" w:hAnsi="Arial" w:cs="Arial"/>
          <w:b/>
          <w:color w:val="auto"/>
          <w:sz w:val="28"/>
          <w:szCs w:val="28"/>
          <w:u w:val="single"/>
        </w:rPr>
      </w:pPr>
      <w:bookmarkStart w:id="38" w:name="_Toc37333080"/>
      <w:r w:rsidRPr="00305F41">
        <w:rPr>
          <w:rFonts w:ascii="Arial" w:eastAsia="Arial" w:hAnsi="Arial" w:cs="Arial"/>
          <w:b/>
          <w:color w:val="auto"/>
          <w:sz w:val="28"/>
          <w:szCs w:val="28"/>
          <w:u w:val="single"/>
        </w:rPr>
        <w:t>Business Partners</w:t>
      </w:r>
      <w:bookmarkEnd w:id="38"/>
    </w:p>
    <w:p w14:paraId="6C444EC3" w14:textId="77777777" w:rsidR="00DE3E87" w:rsidRPr="00305F41" w:rsidRDefault="008A2267">
      <w:pPr>
        <w:pBdr>
          <w:top w:val="nil"/>
          <w:left w:val="nil"/>
          <w:bottom w:val="nil"/>
          <w:right w:val="nil"/>
          <w:between w:val="nil"/>
        </w:pBdr>
        <w:spacing w:after="0"/>
        <w:ind w:left="720"/>
        <w:rPr>
          <w:rFonts w:ascii="Arial" w:eastAsia="Arial" w:hAnsi="Arial" w:cs="Arial"/>
          <w:b/>
          <w:sz w:val="28"/>
          <w:szCs w:val="28"/>
          <w:u w:val="single"/>
        </w:rPr>
      </w:pPr>
      <w:r w:rsidRPr="00305F41">
        <w:rPr>
          <w:rFonts w:ascii="Arial" w:eastAsia="Arial" w:hAnsi="Arial" w:cs="Arial"/>
          <w:color w:val="000000"/>
          <w:sz w:val="28"/>
          <w:szCs w:val="28"/>
        </w:rPr>
        <w:t xml:space="preserve">Business partners </w:t>
      </w:r>
      <w:r w:rsidRPr="00305F41">
        <w:rPr>
          <w:rFonts w:ascii="Arial" w:eastAsia="Arial" w:hAnsi="Arial" w:cs="Arial"/>
          <w:sz w:val="28"/>
          <w:szCs w:val="28"/>
        </w:rPr>
        <w:t xml:space="preserve">are comprised </w:t>
      </w:r>
      <w:r w:rsidRPr="00305F41">
        <w:rPr>
          <w:rFonts w:ascii="Arial" w:eastAsia="Arial" w:hAnsi="Arial" w:cs="Arial"/>
          <w:color w:val="000000"/>
          <w:sz w:val="28"/>
          <w:szCs w:val="28"/>
        </w:rPr>
        <w:t>of small and large local businesses that are in support of employment opportunities to individuals with disabilities. They have incorporated practices in hiring</w:t>
      </w:r>
      <w:r w:rsidRPr="00305F41">
        <w:rPr>
          <w:rFonts w:ascii="Arial" w:eastAsia="Arial" w:hAnsi="Arial" w:cs="Arial"/>
          <w:sz w:val="28"/>
          <w:szCs w:val="28"/>
        </w:rPr>
        <w:t xml:space="preserve">, </w:t>
      </w:r>
      <w:r w:rsidRPr="00305F41">
        <w:rPr>
          <w:rFonts w:ascii="Arial" w:eastAsia="Arial" w:hAnsi="Arial" w:cs="Arial"/>
          <w:color w:val="000000"/>
          <w:sz w:val="28"/>
          <w:szCs w:val="28"/>
        </w:rPr>
        <w:t xml:space="preserve">providing work experience and/or employment training through internships to individuals with disabilities. </w:t>
      </w:r>
      <w:r w:rsidRPr="00305F41">
        <w:rPr>
          <w:rFonts w:ascii="Arial" w:eastAsia="Arial" w:hAnsi="Arial" w:cs="Arial"/>
          <w:sz w:val="28"/>
          <w:szCs w:val="28"/>
        </w:rPr>
        <w:t>Our business partners re</w:t>
      </w:r>
      <w:r w:rsidRPr="00305F41">
        <w:rPr>
          <w:rFonts w:ascii="Arial" w:eastAsia="Arial" w:hAnsi="Arial" w:cs="Arial"/>
          <w:color w:val="000000"/>
          <w:sz w:val="28"/>
          <w:szCs w:val="28"/>
        </w:rPr>
        <w:t>cognize not only the student</w:t>
      </w:r>
      <w:r w:rsidRPr="00305F41">
        <w:rPr>
          <w:rFonts w:ascii="Arial" w:eastAsia="Arial" w:hAnsi="Arial" w:cs="Arial"/>
          <w:sz w:val="28"/>
          <w:szCs w:val="28"/>
        </w:rPr>
        <w:t xml:space="preserve">’s </w:t>
      </w:r>
      <w:r w:rsidRPr="00305F41">
        <w:rPr>
          <w:rFonts w:ascii="Arial" w:eastAsia="Arial" w:hAnsi="Arial" w:cs="Arial"/>
          <w:color w:val="000000"/>
          <w:sz w:val="28"/>
          <w:szCs w:val="28"/>
        </w:rPr>
        <w:t>unique abilities, dedication, and talent brought to their business, but also the diversity that en</w:t>
      </w:r>
      <w:r w:rsidRPr="00305F41">
        <w:rPr>
          <w:rFonts w:ascii="Arial" w:eastAsia="Arial" w:hAnsi="Arial" w:cs="Arial"/>
          <w:sz w:val="28"/>
          <w:szCs w:val="28"/>
        </w:rPr>
        <w:t xml:space="preserve">hances the business environment. </w:t>
      </w:r>
      <w:r w:rsidRPr="00305F41">
        <w:rPr>
          <w:rFonts w:ascii="Arial" w:eastAsia="Arial" w:hAnsi="Arial" w:cs="Arial"/>
          <w:color w:val="000000"/>
          <w:sz w:val="28"/>
          <w:szCs w:val="28"/>
        </w:rPr>
        <w:t xml:space="preserve">Many business partners have partnerships with the employment service providers. </w:t>
      </w:r>
      <w:r w:rsidRPr="00305F41">
        <w:rPr>
          <w:rFonts w:ascii="Arial" w:eastAsia="Arial" w:hAnsi="Arial" w:cs="Arial"/>
          <w:sz w:val="28"/>
          <w:szCs w:val="28"/>
        </w:rPr>
        <w:t>Partnerships with larger businesses may vary from location to location.</w:t>
      </w:r>
    </w:p>
    <w:p w14:paraId="06B3FB3D" w14:textId="77777777" w:rsidR="000852DE" w:rsidRPr="00305F41" w:rsidRDefault="000852DE" w:rsidP="0000054A">
      <w:pPr>
        <w:pStyle w:val="Heading1"/>
        <w:spacing w:before="0"/>
        <w:ind w:left="720"/>
        <w:rPr>
          <w:rFonts w:ascii="Arial" w:eastAsia="Arial" w:hAnsi="Arial" w:cs="Arial"/>
          <w:b/>
          <w:color w:val="auto"/>
          <w:sz w:val="28"/>
          <w:szCs w:val="28"/>
        </w:rPr>
      </w:pPr>
    </w:p>
    <w:p w14:paraId="138E7C8A" w14:textId="5F2417DA" w:rsidR="00DE3E87" w:rsidRPr="00305F41" w:rsidRDefault="008A2267" w:rsidP="0000054A">
      <w:pPr>
        <w:pStyle w:val="Heading1"/>
        <w:numPr>
          <w:ilvl w:val="0"/>
          <w:numId w:val="32"/>
        </w:numPr>
        <w:spacing w:before="0"/>
        <w:ind w:left="360" w:hanging="360"/>
        <w:rPr>
          <w:rFonts w:ascii="Arial" w:eastAsia="Arial" w:hAnsi="Arial" w:cs="Arial"/>
          <w:b/>
          <w:color w:val="auto"/>
          <w:sz w:val="28"/>
          <w:szCs w:val="28"/>
        </w:rPr>
      </w:pPr>
      <w:bookmarkStart w:id="39" w:name="_Toc37333081"/>
      <w:r w:rsidRPr="00305F41">
        <w:rPr>
          <w:rFonts w:ascii="Arial" w:eastAsia="Arial" w:hAnsi="Arial" w:cs="Arial"/>
          <w:b/>
          <w:color w:val="auto"/>
          <w:sz w:val="28"/>
          <w:szCs w:val="28"/>
        </w:rPr>
        <w:t>COMMUNICATION</w:t>
      </w:r>
      <w:bookmarkEnd w:id="39"/>
    </w:p>
    <w:p w14:paraId="5C4C6A9C" w14:textId="77777777" w:rsidR="00DE3E87" w:rsidRPr="00305F41" w:rsidRDefault="00DE3E87">
      <w:pPr>
        <w:pBdr>
          <w:top w:val="nil"/>
          <w:left w:val="nil"/>
          <w:bottom w:val="nil"/>
          <w:right w:val="nil"/>
          <w:between w:val="nil"/>
        </w:pBdr>
        <w:spacing w:after="0"/>
        <w:ind w:left="1080" w:hanging="720"/>
        <w:rPr>
          <w:rFonts w:ascii="Arial" w:eastAsia="Arial" w:hAnsi="Arial" w:cs="Arial"/>
          <w:sz w:val="28"/>
          <w:szCs w:val="28"/>
        </w:rPr>
      </w:pPr>
    </w:p>
    <w:p w14:paraId="7AA2D083" w14:textId="77777777" w:rsidR="00DE3E87" w:rsidRPr="00305F41" w:rsidRDefault="008A2267" w:rsidP="0000054A">
      <w:pPr>
        <w:pStyle w:val="Heading2"/>
        <w:spacing w:before="0"/>
        <w:ind w:left="360"/>
        <w:rPr>
          <w:rFonts w:ascii="Arial" w:eastAsia="Arial" w:hAnsi="Arial" w:cs="Arial"/>
          <w:b/>
          <w:sz w:val="28"/>
          <w:szCs w:val="28"/>
          <w:u w:val="single"/>
        </w:rPr>
      </w:pPr>
      <w:bookmarkStart w:id="40" w:name="_3j2qqm3" w:colFirst="0" w:colLast="0"/>
      <w:bookmarkStart w:id="41" w:name="_Toc37333082"/>
      <w:bookmarkEnd w:id="40"/>
      <w:r w:rsidRPr="00305F41">
        <w:rPr>
          <w:rFonts w:ascii="Arial" w:eastAsia="Arial" w:hAnsi="Arial" w:cs="Arial"/>
          <w:b/>
          <w:color w:val="000000"/>
          <w:sz w:val="28"/>
          <w:szCs w:val="28"/>
          <w:u w:val="single"/>
        </w:rPr>
        <w:t>Informational</w:t>
      </w:r>
      <w:bookmarkEnd w:id="41"/>
    </w:p>
    <w:p w14:paraId="53263CBB" w14:textId="6C433D21" w:rsidR="00DE3E87" w:rsidRPr="00305F41" w:rsidRDefault="008A2267" w:rsidP="0000054A">
      <w:pPr>
        <w:pBdr>
          <w:top w:val="nil"/>
          <w:left w:val="nil"/>
          <w:bottom w:val="nil"/>
          <w:right w:val="nil"/>
          <w:between w:val="nil"/>
        </w:pBdr>
        <w:spacing w:after="0"/>
        <w:ind w:left="360"/>
        <w:rPr>
          <w:rFonts w:ascii="Arial" w:eastAsia="Arial" w:hAnsi="Arial" w:cs="Arial"/>
          <w:sz w:val="28"/>
          <w:szCs w:val="28"/>
          <w:shd w:val="clear" w:color="auto" w:fill="F4CCCC"/>
        </w:rPr>
      </w:pPr>
      <w:r w:rsidRPr="00305F41">
        <w:rPr>
          <w:rFonts w:ascii="Arial" w:eastAsia="Arial" w:hAnsi="Arial" w:cs="Arial"/>
          <w:b/>
          <w:color w:val="000000"/>
          <w:sz w:val="28"/>
          <w:szCs w:val="28"/>
        </w:rPr>
        <w:t xml:space="preserve">Core Partners. </w:t>
      </w:r>
      <w:r w:rsidRPr="00305F41">
        <w:rPr>
          <w:rFonts w:ascii="Arial" w:eastAsia="Arial" w:hAnsi="Arial" w:cs="Arial"/>
          <w:color w:val="000000"/>
          <w:sz w:val="28"/>
          <w:szCs w:val="28"/>
        </w:rPr>
        <w:t xml:space="preserve">The communication and collaborative process for core partners </w:t>
      </w:r>
      <w:r w:rsidRPr="00305F41">
        <w:rPr>
          <w:rFonts w:ascii="Arial" w:eastAsia="Arial" w:hAnsi="Arial" w:cs="Arial"/>
          <w:sz w:val="28"/>
          <w:szCs w:val="28"/>
        </w:rPr>
        <w:t>of the</w:t>
      </w:r>
      <w:r w:rsidRPr="00305F41">
        <w:rPr>
          <w:rFonts w:ascii="Arial" w:eastAsia="Arial" w:hAnsi="Arial" w:cs="Arial"/>
          <w:color w:val="000000"/>
          <w:sz w:val="28"/>
          <w:szCs w:val="28"/>
        </w:rPr>
        <w:t xml:space="preserve"> </w:t>
      </w:r>
      <w:r w:rsidR="000E3E24" w:rsidRPr="00305F41">
        <w:rPr>
          <w:rFonts w:ascii="Arial" w:eastAsia="Arial" w:hAnsi="Arial" w:cs="Arial"/>
          <w:sz w:val="28"/>
          <w:szCs w:val="28"/>
        </w:rPr>
        <w:t>SELAC</w:t>
      </w:r>
      <w:r w:rsidRPr="00305F41">
        <w:rPr>
          <w:rFonts w:ascii="Arial" w:eastAsia="Arial" w:hAnsi="Arial" w:cs="Arial"/>
          <w:sz w:val="28"/>
          <w:szCs w:val="28"/>
        </w:rPr>
        <w:t xml:space="preserve">-LPA </w:t>
      </w:r>
      <w:r w:rsidRPr="00305F41">
        <w:rPr>
          <w:rFonts w:ascii="Arial" w:eastAsia="Arial" w:hAnsi="Arial" w:cs="Arial"/>
          <w:color w:val="000000"/>
          <w:sz w:val="28"/>
          <w:szCs w:val="28"/>
        </w:rPr>
        <w:t xml:space="preserve">will continue to participate in in-person meetings, unless otherwise specified. Although the aim is </w:t>
      </w:r>
      <w:r w:rsidRPr="00305F41">
        <w:rPr>
          <w:rFonts w:ascii="Arial" w:eastAsia="Arial" w:hAnsi="Arial" w:cs="Arial"/>
          <w:color w:val="000000"/>
          <w:sz w:val="28"/>
          <w:szCs w:val="28"/>
        </w:rPr>
        <w:lastRenderedPageBreak/>
        <w:t>for</w:t>
      </w:r>
      <w:r w:rsidRPr="00305F41">
        <w:rPr>
          <w:rFonts w:ascii="Arial" w:eastAsia="Arial" w:hAnsi="Arial" w:cs="Arial"/>
          <w:sz w:val="28"/>
          <w:szCs w:val="28"/>
        </w:rPr>
        <w:t xml:space="preserve"> quarterly</w:t>
      </w:r>
      <w:r w:rsidRPr="00305F41">
        <w:rPr>
          <w:rFonts w:ascii="Arial" w:eastAsia="Arial" w:hAnsi="Arial" w:cs="Arial"/>
          <w:color w:val="000000"/>
          <w:sz w:val="28"/>
          <w:szCs w:val="28"/>
        </w:rPr>
        <w:t xml:space="preserve"> in-person meetings, the dates and times may change due to the availability of core partners.</w:t>
      </w:r>
    </w:p>
    <w:p w14:paraId="3B5962C4" w14:textId="77777777" w:rsidR="00427AF3" w:rsidRPr="00305F41" w:rsidRDefault="00427AF3" w:rsidP="00427AF3">
      <w:pPr>
        <w:pBdr>
          <w:top w:val="nil"/>
          <w:left w:val="nil"/>
          <w:bottom w:val="nil"/>
          <w:right w:val="nil"/>
          <w:between w:val="nil"/>
        </w:pBdr>
        <w:spacing w:after="0"/>
        <w:rPr>
          <w:rFonts w:ascii="Arial" w:eastAsia="Arial" w:hAnsi="Arial" w:cs="Arial"/>
          <w:sz w:val="28"/>
          <w:szCs w:val="28"/>
        </w:rPr>
      </w:pPr>
    </w:p>
    <w:p w14:paraId="7CF4B79C" w14:textId="78722228" w:rsidR="00DE3E87" w:rsidRPr="00305F41" w:rsidRDefault="008A2267" w:rsidP="0000054A">
      <w:pPr>
        <w:pBdr>
          <w:top w:val="nil"/>
          <w:left w:val="nil"/>
          <w:bottom w:val="nil"/>
          <w:right w:val="nil"/>
          <w:between w:val="nil"/>
        </w:pBdr>
        <w:spacing w:after="0"/>
        <w:ind w:left="360"/>
        <w:rPr>
          <w:rFonts w:ascii="Arial" w:eastAsia="Arial" w:hAnsi="Arial" w:cs="Arial"/>
          <w:sz w:val="28"/>
          <w:szCs w:val="28"/>
        </w:rPr>
      </w:pPr>
      <w:r w:rsidRPr="00305F41">
        <w:rPr>
          <w:rFonts w:ascii="Arial" w:eastAsia="Arial" w:hAnsi="Arial" w:cs="Arial"/>
          <w:sz w:val="28"/>
          <w:szCs w:val="28"/>
        </w:rPr>
        <w:t>In addition to the above mentioned in-person committee meetings, the LPA will continue to communicate via email, Google Docs, and possible future teleconferences.</w:t>
      </w:r>
    </w:p>
    <w:p w14:paraId="5334C82B" w14:textId="77777777" w:rsidR="00DE3E87" w:rsidRPr="00305F41" w:rsidRDefault="00DE3E87">
      <w:pPr>
        <w:spacing w:after="0"/>
        <w:ind w:left="1080"/>
        <w:rPr>
          <w:rFonts w:ascii="Arial" w:eastAsia="Arial" w:hAnsi="Arial" w:cs="Arial"/>
          <w:sz w:val="28"/>
          <w:szCs w:val="28"/>
        </w:rPr>
      </w:pPr>
    </w:p>
    <w:p w14:paraId="2AEFF410" w14:textId="77777777"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t xml:space="preserve">Eventually, communication will be coordinated for individuals and their families and distributed via email, telephone, mailings, flyers, social </w:t>
      </w:r>
      <w:proofErr w:type="gramStart"/>
      <w:r w:rsidRPr="00305F41">
        <w:rPr>
          <w:rFonts w:ascii="Arial" w:eastAsia="Arial" w:hAnsi="Arial" w:cs="Arial"/>
          <w:sz w:val="28"/>
          <w:szCs w:val="28"/>
        </w:rPr>
        <w:t>media</w:t>
      </w:r>
      <w:proofErr w:type="gramEnd"/>
      <w:r w:rsidRPr="00305F41">
        <w:rPr>
          <w:rFonts w:ascii="Arial" w:eastAsia="Arial" w:hAnsi="Arial" w:cs="Arial"/>
          <w:sz w:val="28"/>
          <w:szCs w:val="28"/>
        </w:rPr>
        <w:t xml:space="preserve"> and websites. Each respective core partner will also have access to their individuals/students to disseminate information.</w:t>
      </w:r>
    </w:p>
    <w:p w14:paraId="5D601A0C" w14:textId="77777777" w:rsidR="00CD4210" w:rsidRPr="00305F41" w:rsidRDefault="00CD4210" w:rsidP="0000054A">
      <w:pPr>
        <w:spacing w:after="0"/>
        <w:ind w:left="360"/>
        <w:rPr>
          <w:rFonts w:ascii="Arial" w:eastAsia="Arial" w:hAnsi="Arial" w:cs="Arial"/>
          <w:b/>
          <w:sz w:val="28"/>
          <w:szCs w:val="28"/>
        </w:rPr>
      </w:pPr>
    </w:p>
    <w:p w14:paraId="183621A6" w14:textId="76DB7D3A"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b/>
          <w:sz w:val="28"/>
          <w:szCs w:val="28"/>
        </w:rPr>
        <w:t xml:space="preserve">Local Level. </w:t>
      </w:r>
      <w:r w:rsidRPr="00305F41">
        <w:rPr>
          <w:rFonts w:ascii="Arial" w:eastAsia="Arial" w:hAnsi="Arial" w:cs="Arial"/>
          <w:sz w:val="28"/>
          <w:szCs w:val="28"/>
        </w:rPr>
        <w:t>Information sharing will be disseminated to staff, stakeholders, and individuals and their families using the following methods:</w:t>
      </w:r>
    </w:p>
    <w:p w14:paraId="6FB5AE86" w14:textId="77777777" w:rsidR="00DE3E87" w:rsidRPr="00305F41" w:rsidRDefault="008A2267" w:rsidP="0000054A">
      <w:pPr>
        <w:numPr>
          <w:ilvl w:val="0"/>
          <w:numId w:val="15"/>
        </w:numPr>
        <w:tabs>
          <w:tab w:val="left" w:pos="720"/>
        </w:tabs>
        <w:spacing w:after="0"/>
        <w:ind w:hanging="720"/>
        <w:rPr>
          <w:rFonts w:ascii="Arial" w:eastAsia="Arial" w:hAnsi="Arial" w:cs="Arial"/>
          <w:sz w:val="28"/>
          <w:szCs w:val="28"/>
        </w:rPr>
      </w:pPr>
      <w:r w:rsidRPr="00305F41">
        <w:rPr>
          <w:rFonts w:ascii="Arial" w:eastAsia="Arial" w:hAnsi="Arial" w:cs="Arial"/>
          <w:sz w:val="28"/>
          <w:szCs w:val="28"/>
        </w:rPr>
        <w:t>The Department of Rehabilitation:</w:t>
      </w:r>
    </w:p>
    <w:p w14:paraId="27F546FD" w14:textId="3CFBB68D" w:rsidR="00DE3E87" w:rsidRPr="00305F41" w:rsidRDefault="00791A2F" w:rsidP="0000054A">
      <w:pPr>
        <w:numPr>
          <w:ilvl w:val="0"/>
          <w:numId w:val="54"/>
        </w:numPr>
        <w:spacing w:after="0"/>
        <w:rPr>
          <w:rFonts w:ascii="Arial" w:hAnsi="Arial" w:cs="Arial"/>
          <w:sz w:val="28"/>
          <w:szCs w:val="28"/>
        </w:rPr>
      </w:pPr>
      <w:hyperlink r:id="rId20" w:tooltip="Click to access DOR" w:history="1">
        <w:r w:rsidR="00CD4210" w:rsidRPr="00305F41">
          <w:rPr>
            <w:rStyle w:val="Hyperlink"/>
            <w:rFonts w:ascii="Arial" w:eastAsia="Arial" w:hAnsi="Arial" w:cs="Arial"/>
            <w:sz w:val="28"/>
            <w:szCs w:val="28"/>
          </w:rPr>
          <w:t>http://www.dor.ca.gov/</w:t>
        </w:r>
      </w:hyperlink>
    </w:p>
    <w:p w14:paraId="07B11894" w14:textId="77777777" w:rsidR="00DE3E87" w:rsidRPr="00305F41" w:rsidRDefault="008A2267" w:rsidP="0000054A">
      <w:pPr>
        <w:numPr>
          <w:ilvl w:val="0"/>
          <w:numId w:val="54"/>
        </w:numPr>
        <w:spacing w:after="0"/>
        <w:rPr>
          <w:rFonts w:ascii="Arial" w:hAnsi="Arial" w:cs="Arial"/>
          <w:sz w:val="28"/>
          <w:szCs w:val="28"/>
        </w:rPr>
      </w:pPr>
      <w:r w:rsidRPr="00305F41">
        <w:rPr>
          <w:rFonts w:ascii="Arial" w:eastAsia="Arial" w:hAnsi="Arial" w:cs="Arial"/>
          <w:sz w:val="28"/>
          <w:szCs w:val="28"/>
        </w:rPr>
        <w:t>Periodic Progress Review of Individualized Plan for Employment (IPE)</w:t>
      </w:r>
    </w:p>
    <w:p w14:paraId="30088FE0" w14:textId="77777777" w:rsidR="00DE3E87" w:rsidRPr="00305F41" w:rsidRDefault="008A2267" w:rsidP="0000054A">
      <w:pPr>
        <w:numPr>
          <w:ilvl w:val="0"/>
          <w:numId w:val="54"/>
        </w:numPr>
        <w:spacing w:after="0"/>
        <w:rPr>
          <w:rFonts w:ascii="Arial" w:hAnsi="Arial" w:cs="Arial"/>
          <w:sz w:val="28"/>
          <w:szCs w:val="28"/>
        </w:rPr>
      </w:pPr>
      <w:r w:rsidRPr="00305F41">
        <w:rPr>
          <w:rFonts w:ascii="Arial" w:eastAsia="Arial" w:hAnsi="Arial" w:cs="Arial"/>
          <w:sz w:val="28"/>
          <w:szCs w:val="28"/>
        </w:rPr>
        <w:t xml:space="preserve">Case staffing as </w:t>
      </w:r>
      <w:proofErr w:type="gramStart"/>
      <w:r w:rsidRPr="00305F41">
        <w:rPr>
          <w:rFonts w:ascii="Arial" w:eastAsia="Arial" w:hAnsi="Arial" w:cs="Arial"/>
          <w:sz w:val="28"/>
          <w:szCs w:val="28"/>
        </w:rPr>
        <w:t>needed</w:t>
      </w:r>
      <w:proofErr w:type="gramEnd"/>
    </w:p>
    <w:p w14:paraId="5384615C" w14:textId="0402954C" w:rsidR="00DE3E87" w:rsidRPr="00305F41" w:rsidRDefault="008A2267" w:rsidP="0000054A">
      <w:pPr>
        <w:numPr>
          <w:ilvl w:val="0"/>
          <w:numId w:val="15"/>
        </w:numPr>
        <w:spacing w:after="0"/>
        <w:ind w:left="720" w:hanging="270"/>
        <w:rPr>
          <w:rFonts w:ascii="Arial" w:eastAsia="Arial" w:hAnsi="Arial" w:cs="Arial"/>
          <w:sz w:val="28"/>
          <w:szCs w:val="28"/>
        </w:rPr>
      </w:pPr>
      <w:r w:rsidRPr="00305F41">
        <w:rPr>
          <w:rFonts w:ascii="Arial" w:eastAsia="Arial" w:hAnsi="Arial" w:cs="Arial"/>
          <w:color w:val="000000"/>
          <w:sz w:val="28"/>
          <w:szCs w:val="28"/>
        </w:rPr>
        <w:t>Regional Center</w:t>
      </w:r>
      <w:r w:rsidR="00CD4210" w:rsidRPr="00305F41">
        <w:rPr>
          <w:rFonts w:ascii="Arial" w:eastAsia="Arial" w:hAnsi="Arial" w:cs="Arial"/>
          <w:color w:val="000000"/>
          <w:sz w:val="28"/>
          <w:szCs w:val="28"/>
        </w:rPr>
        <w:t>s</w:t>
      </w:r>
    </w:p>
    <w:p w14:paraId="73DDE824" w14:textId="74D77ADA" w:rsidR="00A66033" w:rsidRPr="00305F41" w:rsidRDefault="00CD4210" w:rsidP="0000054A">
      <w:pPr>
        <w:numPr>
          <w:ilvl w:val="0"/>
          <w:numId w:val="55"/>
        </w:numPr>
        <w:pBdr>
          <w:top w:val="nil"/>
          <w:left w:val="nil"/>
          <w:bottom w:val="nil"/>
          <w:right w:val="nil"/>
          <w:between w:val="nil"/>
        </w:pBdr>
        <w:spacing w:after="0"/>
        <w:rPr>
          <w:rFonts w:ascii="Arial" w:hAnsi="Arial" w:cs="Arial"/>
          <w:color w:val="000000"/>
          <w:sz w:val="28"/>
          <w:szCs w:val="28"/>
        </w:rPr>
      </w:pPr>
      <w:r w:rsidRPr="00305F41">
        <w:rPr>
          <w:rFonts w:ascii="Arial" w:hAnsi="Arial" w:cs="Arial"/>
          <w:sz w:val="28"/>
          <w:szCs w:val="28"/>
        </w:rPr>
        <w:t xml:space="preserve">Harbor Regional Center </w:t>
      </w:r>
      <w:hyperlink r:id="rId21" w:tooltip="Click to access Harbor Regional Center" w:history="1">
        <w:r w:rsidRPr="00305F41">
          <w:rPr>
            <w:rStyle w:val="Hyperlink"/>
            <w:rFonts w:ascii="Arial" w:hAnsi="Arial" w:cs="Arial"/>
            <w:sz w:val="28"/>
            <w:szCs w:val="28"/>
          </w:rPr>
          <w:t>http://www.harborrc.org/</w:t>
        </w:r>
      </w:hyperlink>
    </w:p>
    <w:p w14:paraId="3D360B54" w14:textId="18B73E01" w:rsidR="00A66033" w:rsidRPr="00305F41" w:rsidRDefault="00CD4210" w:rsidP="0000054A">
      <w:pPr>
        <w:numPr>
          <w:ilvl w:val="0"/>
          <w:numId w:val="55"/>
        </w:numPr>
        <w:pBdr>
          <w:top w:val="nil"/>
          <w:left w:val="nil"/>
          <w:bottom w:val="nil"/>
          <w:right w:val="nil"/>
          <w:between w:val="nil"/>
        </w:pBdr>
        <w:spacing w:after="0"/>
        <w:rPr>
          <w:rFonts w:ascii="Arial" w:hAnsi="Arial" w:cs="Arial"/>
          <w:color w:val="000000"/>
          <w:sz w:val="28"/>
          <w:szCs w:val="28"/>
        </w:rPr>
      </w:pPr>
      <w:r w:rsidRPr="00305F41">
        <w:rPr>
          <w:rFonts w:ascii="Arial" w:hAnsi="Arial" w:cs="Arial"/>
          <w:sz w:val="28"/>
          <w:szCs w:val="28"/>
        </w:rPr>
        <w:t xml:space="preserve">South Central Los Angeles Regional Center </w:t>
      </w:r>
      <w:hyperlink r:id="rId22" w:tooltip="Click to access South Central Los Angeles Regional Center" w:history="1">
        <w:r w:rsidRPr="00305F41">
          <w:rPr>
            <w:rStyle w:val="Hyperlink"/>
            <w:rFonts w:ascii="Arial" w:hAnsi="Arial" w:cs="Arial"/>
            <w:sz w:val="28"/>
            <w:szCs w:val="28"/>
          </w:rPr>
          <w:t>https://sclarc.org/</w:t>
        </w:r>
      </w:hyperlink>
    </w:p>
    <w:p w14:paraId="17E78078" w14:textId="453954E2" w:rsidR="00DE3E87" w:rsidRPr="00305F41" w:rsidRDefault="008A2267" w:rsidP="0000054A">
      <w:pPr>
        <w:numPr>
          <w:ilvl w:val="0"/>
          <w:numId w:val="5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Vendor Advisory Committee </w:t>
      </w:r>
      <w:r w:rsidR="00CD4210" w:rsidRPr="00305F41">
        <w:rPr>
          <w:rFonts w:ascii="Arial" w:eastAsia="Arial" w:hAnsi="Arial" w:cs="Arial"/>
          <w:color w:val="000000"/>
          <w:sz w:val="28"/>
          <w:szCs w:val="28"/>
        </w:rPr>
        <w:t>m</w:t>
      </w:r>
      <w:r w:rsidRPr="00305F41">
        <w:rPr>
          <w:rFonts w:ascii="Arial" w:eastAsia="Arial" w:hAnsi="Arial" w:cs="Arial"/>
          <w:color w:val="000000"/>
          <w:sz w:val="28"/>
          <w:szCs w:val="28"/>
        </w:rPr>
        <w:t>eetings</w:t>
      </w:r>
    </w:p>
    <w:p w14:paraId="27383331" w14:textId="7C2A6086" w:rsidR="00DE3E87" w:rsidRPr="00305F41" w:rsidRDefault="008A2267" w:rsidP="0000054A">
      <w:pPr>
        <w:numPr>
          <w:ilvl w:val="0"/>
          <w:numId w:val="5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Board </w:t>
      </w:r>
      <w:r w:rsidR="00CD4210" w:rsidRPr="00305F41">
        <w:rPr>
          <w:rFonts w:ascii="Arial" w:eastAsia="Arial" w:hAnsi="Arial" w:cs="Arial"/>
          <w:color w:val="000000"/>
          <w:sz w:val="28"/>
          <w:szCs w:val="28"/>
        </w:rPr>
        <w:t>m</w:t>
      </w:r>
      <w:r w:rsidRPr="00305F41">
        <w:rPr>
          <w:rFonts w:ascii="Arial" w:eastAsia="Arial" w:hAnsi="Arial" w:cs="Arial"/>
          <w:color w:val="000000"/>
          <w:sz w:val="28"/>
          <w:szCs w:val="28"/>
        </w:rPr>
        <w:t>eetings</w:t>
      </w:r>
    </w:p>
    <w:p w14:paraId="3210B019" w14:textId="77777777" w:rsidR="00DE3E87" w:rsidRPr="00305F41" w:rsidRDefault="008A2267" w:rsidP="0000054A">
      <w:pPr>
        <w:numPr>
          <w:ilvl w:val="0"/>
          <w:numId w:val="5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Client Training Group</w:t>
      </w:r>
    </w:p>
    <w:p w14:paraId="45408BFE" w14:textId="2E892C0F" w:rsidR="00DE3E87" w:rsidRPr="00305F41" w:rsidRDefault="008A2267" w:rsidP="0000054A">
      <w:pPr>
        <w:pStyle w:val="ListParagraph"/>
        <w:numPr>
          <w:ilvl w:val="0"/>
          <w:numId w:val="15"/>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The Local Educational Agencies:</w:t>
      </w:r>
    </w:p>
    <w:p w14:paraId="5847721A" w14:textId="4693DE67" w:rsidR="00DE3E87" w:rsidRPr="00305F41" w:rsidRDefault="008A2267" w:rsidP="0000054A">
      <w:pPr>
        <w:numPr>
          <w:ilvl w:val="0"/>
          <w:numId w:val="56"/>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District </w:t>
      </w:r>
      <w:r w:rsidR="00CD4210" w:rsidRPr="00305F41">
        <w:rPr>
          <w:rFonts w:ascii="Arial" w:eastAsia="Arial" w:hAnsi="Arial" w:cs="Arial"/>
          <w:sz w:val="28"/>
          <w:szCs w:val="28"/>
        </w:rPr>
        <w:t>c</w:t>
      </w:r>
      <w:r w:rsidRPr="00305F41">
        <w:rPr>
          <w:rFonts w:ascii="Arial" w:eastAsia="Arial" w:hAnsi="Arial" w:cs="Arial"/>
          <w:sz w:val="28"/>
          <w:szCs w:val="28"/>
        </w:rPr>
        <w:t xml:space="preserve">ontact </w:t>
      </w:r>
      <w:proofErr w:type="gramStart"/>
      <w:r w:rsidRPr="00305F41">
        <w:rPr>
          <w:rFonts w:ascii="Arial" w:eastAsia="Arial" w:hAnsi="Arial" w:cs="Arial"/>
          <w:sz w:val="28"/>
          <w:szCs w:val="28"/>
        </w:rPr>
        <w:t>Information</w:t>
      </w:r>
      <w:proofErr w:type="gramEnd"/>
    </w:p>
    <w:p w14:paraId="47F13FB0" w14:textId="5D49B31F" w:rsidR="00DE3E87" w:rsidRPr="00305F41" w:rsidRDefault="008A2267" w:rsidP="0000054A">
      <w:pPr>
        <w:numPr>
          <w:ilvl w:val="0"/>
          <w:numId w:val="56"/>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T</w:t>
      </w:r>
      <w:r w:rsidRPr="00305F41">
        <w:rPr>
          <w:rFonts w:ascii="Arial" w:eastAsia="Arial" w:hAnsi="Arial" w:cs="Arial"/>
          <w:color w:val="000000"/>
          <w:sz w:val="28"/>
          <w:szCs w:val="28"/>
        </w:rPr>
        <w:t xml:space="preserve">ransition/post-secondary </w:t>
      </w:r>
      <w:r w:rsidR="00CD4210" w:rsidRPr="00305F41">
        <w:rPr>
          <w:rFonts w:ascii="Arial" w:eastAsia="Arial" w:hAnsi="Arial" w:cs="Arial"/>
          <w:sz w:val="28"/>
          <w:szCs w:val="28"/>
        </w:rPr>
        <w:t>a</w:t>
      </w:r>
      <w:r w:rsidRPr="00305F41">
        <w:rPr>
          <w:rFonts w:ascii="Arial" w:eastAsia="Arial" w:hAnsi="Arial" w:cs="Arial"/>
          <w:color w:val="000000"/>
          <w:sz w:val="28"/>
          <w:szCs w:val="28"/>
        </w:rPr>
        <w:t>ctivities</w:t>
      </w:r>
      <w:r w:rsidRPr="00305F41">
        <w:rPr>
          <w:rFonts w:ascii="Arial" w:eastAsia="Arial" w:hAnsi="Arial" w:cs="Arial"/>
          <w:sz w:val="28"/>
          <w:szCs w:val="28"/>
        </w:rPr>
        <w:t xml:space="preserve"> </w:t>
      </w:r>
      <w:r w:rsidRPr="00305F41">
        <w:rPr>
          <w:rFonts w:ascii="Arial" w:eastAsia="Arial" w:hAnsi="Arial" w:cs="Arial"/>
          <w:color w:val="000000"/>
          <w:sz w:val="28"/>
          <w:szCs w:val="28"/>
        </w:rPr>
        <w:t xml:space="preserve"> </w:t>
      </w:r>
    </w:p>
    <w:p w14:paraId="0D252087" w14:textId="77777777" w:rsidR="00DE3E87" w:rsidRPr="00305F41" w:rsidRDefault="008A2267" w:rsidP="0000054A">
      <w:pPr>
        <w:numPr>
          <w:ilvl w:val="0"/>
          <w:numId w:val="56"/>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Community Advisory Committee</w:t>
      </w:r>
    </w:p>
    <w:p w14:paraId="645D897F" w14:textId="77777777" w:rsidR="00DE3E87" w:rsidRPr="00305F41" w:rsidRDefault="00DE3E87">
      <w:pPr>
        <w:spacing w:after="0"/>
        <w:rPr>
          <w:rFonts w:ascii="Arial" w:eastAsia="Arial" w:hAnsi="Arial" w:cs="Arial"/>
          <w:sz w:val="28"/>
          <w:szCs w:val="28"/>
        </w:rPr>
      </w:pPr>
    </w:p>
    <w:p w14:paraId="7370BEA6" w14:textId="48D25BDE" w:rsidR="00DE3E87" w:rsidRPr="00305F41" w:rsidRDefault="008A2267" w:rsidP="0000054A">
      <w:pPr>
        <w:tabs>
          <w:tab w:val="left" w:pos="720"/>
        </w:tabs>
        <w:spacing w:after="0"/>
        <w:ind w:left="360"/>
        <w:rPr>
          <w:rFonts w:ascii="Arial" w:eastAsia="Arial" w:hAnsi="Arial" w:cs="Arial"/>
          <w:sz w:val="28"/>
          <w:szCs w:val="28"/>
          <w:highlight w:val="yellow"/>
        </w:rPr>
      </w:pPr>
      <w:bookmarkStart w:id="42" w:name="_1y810tw" w:colFirst="0" w:colLast="0"/>
      <w:bookmarkEnd w:id="42"/>
      <w:r w:rsidRPr="00305F41">
        <w:rPr>
          <w:rFonts w:ascii="Arial" w:eastAsia="Arial" w:hAnsi="Arial" w:cs="Arial"/>
          <w:b/>
          <w:sz w:val="28"/>
          <w:szCs w:val="28"/>
        </w:rPr>
        <w:lastRenderedPageBreak/>
        <w:t xml:space="preserve">State Level. </w:t>
      </w:r>
      <w:r w:rsidRPr="00305F41">
        <w:rPr>
          <w:rFonts w:ascii="Arial" w:eastAsia="Arial" w:hAnsi="Arial" w:cs="Arial"/>
          <w:sz w:val="28"/>
          <w:szCs w:val="28"/>
        </w:rPr>
        <w:t>Communication with state leadership for technical assistance and feedback will be a continual process. Efforts will include but are not limited to the following:</w:t>
      </w:r>
    </w:p>
    <w:p w14:paraId="39FEEEC3" w14:textId="77777777" w:rsidR="00DE3E87" w:rsidRPr="00305F41" w:rsidRDefault="008A2267" w:rsidP="0000054A">
      <w:pPr>
        <w:numPr>
          <w:ilvl w:val="0"/>
          <w:numId w:val="57"/>
        </w:numPr>
        <w:spacing w:after="0"/>
        <w:rPr>
          <w:rFonts w:ascii="Arial" w:eastAsia="Arial" w:hAnsi="Arial" w:cs="Arial"/>
          <w:color w:val="000000"/>
          <w:sz w:val="28"/>
          <w:szCs w:val="28"/>
        </w:rPr>
      </w:pPr>
      <w:bookmarkStart w:id="43" w:name="_12vpnck21r5i" w:colFirst="0" w:colLast="0"/>
      <w:bookmarkStart w:id="44" w:name="_kpsmf4r3bpqv" w:colFirst="0" w:colLast="0"/>
      <w:bookmarkEnd w:id="43"/>
      <w:bookmarkEnd w:id="44"/>
      <w:r w:rsidRPr="00305F41">
        <w:rPr>
          <w:rFonts w:ascii="Arial" w:eastAsia="Arial" w:hAnsi="Arial" w:cs="Arial"/>
          <w:color w:val="000000"/>
          <w:sz w:val="28"/>
          <w:szCs w:val="28"/>
        </w:rPr>
        <w:t xml:space="preserve">DOR/CDE/DDS </w:t>
      </w:r>
      <w:proofErr w:type="gramStart"/>
      <w:r w:rsidRPr="00305F41">
        <w:rPr>
          <w:rFonts w:ascii="Arial" w:eastAsia="Arial" w:hAnsi="Arial" w:cs="Arial"/>
          <w:color w:val="000000"/>
          <w:sz w:val="28"/>
          <w:szCs w:val="28"/>
        </w:rPr>
        <w:t>Blue</w:t>
      </w:r>
      <w:r w:rsidRPr="00305F41">
        <w:rPr>
          <w:rFonts w:ascii="Arial" w:eastAsia="Arial" w:hAnsi="Arial" w:cs="Arial"/>
          <w:sz w:val="28"/>
          <w:szCs w:val="28"/>
        </w:rPr>
        <w:t xml:space="preserve"> </w:t>
      </w:r>
      <w:r w:rsidRPr="00305F41">
        <w:rPr>
          <w:rFonts w:ascii="Arial" w:eastAsia="Arial" w:hAnsi="Arial" w:cs="Arial"/>
          <w:color w:val="000000"/>
          <w:sz w:val="28"/>
          <w:szCs w:val="28"/>
        </w:rPr>
        <w:t>Print</w:t>
      </w:r>
      <w:proofErr w:type="gramEnd"/>
      <w:r w:rsidRPr="00305F41">
        <w:rPr>
          <w:rFonts w:ascii="Arial" w:eastAsia="Arial" w:hAnsi="Arial" w:cs="Arial"/>
          <w:color w:val="000000"/>
          <w:sz w:val="28"/>
          <w:szCs w:val="28"/>
        </w:rPr>
        <w:t xml:space="preserve"> Committee</w:t>
      </w:r>
    </w:p>
    <w:p w14:paraId="041A8E4D" w14:textId="77777777" w:rsidR="00DE3E87" w:rsidRPr="00305F41" w:rsidRDefault="008A2267" w:rsidP="0000054A">
      <w:pPr>
        <w:numPr>
          <w:ilvl w:val="0"/>
          <w:numId w:val="5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Collaborative Student Services DOR Advisory</w:t>
      </w:r>
    </w:p>
    <w:p w14:paraId="09D1E330" w14:textId="77777777" w:rsidR="00DE3E87" w:rsidRPr="00305F41" w:rsidRDefault="008A2267" w:rsidP="0000054A">
      <w:pPr>
        <w:numPr>
          <w:ilvl w:val="0"/>
          <w:numId w:val="5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CA COP Leadership Communities of Practices for Secondary Transition</w:t>
      </w:r>
    </w:p>
    <w:p w14:paraId="5405594A" w14:textId="77777777" w:rsidR="00DE3E87" w:rsidRPr="00305F41" w:rsidRDefault="008A2267" w:rsidP="0000054A">
      <w:pPr>
        <w:numPr>
          <w:ilvl w:val="0"/>
          <w:numId w:val="5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State Rehabilitation Council</w:t>
      </w:r>
    </w:p>
    <w:p w14:paraId="6C3F5634" w14:textId="77777777" w:rsidR="00DE3E87" w:rsidRPr="00305F41" w:rsidRDefault="008A2267" w:rsidP="0000054A">
      <w:pPr>
        <w:numPr>
          <w:ilvl w:val="0"/>
          <w:numId w:val="5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Advisory Commission on Special Education (ACSE)</w:t>
      </w:r>
    </w:p>
    <w:p w14:paraId="54DAFF6D" w14:textId="77777777" w:rsidR="00DE3E87" w:rsidRPr="00305F41" w:rsidRDefault="008A2267" w:rsidP="0000054A">
      <w:pPr>
        <w:numPr>
          <w:ilvl w:val="0"/>
          <w:numId w:val="5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CA Special Populations Advisory</w:t>
      </w:r>
    </w:p>
    <w:p w14:paraId="7085E039" w14:textId="77777777" w:rsidR="00DE3E87" w:rsidRPr="00305F41" w:rsidRDefault="008A2267" w:rsidP="0000054A">
      <w:pPr>
        <w:numPr>
          <w:ilvl w:val="0"/>
          <w:numId w:val="57"/>
        </w:num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sz w:val="28"/>
          <w:szCs w:val="28"/>
        </w:rPr>
        <w:t>Family Empowerment Network</w:t>
      </w:r>
    </w:p>
    <w:p w14:paraId="5AF7CC90" w14:textId="77777777" w:rsidR="00DE3E87" w:rsidRPr="00305F41" w:rsidRDefault="008A2267" w:rsidP="0000054A">
      <w:pPr>
        <w:numPr>
          <w:ilvl w:val="0"/>
          <w:numId w:val="57"/>
        </w:num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sz w:val="28"/>
          <w:szCs w:val="28"/>
        </w:rPr>
        <w:t>WA1 Collaborative Institute</w:t>
      </w:r>
    </w:p>
    <w:p w14:paraId="6F6F92D7" w14:textId="77777777" w:rsidR="00DE3E87" w:rsidRPr="00305F41" w:rsidRDefault="008A2267" w:rsidP="0000054A">
      <w:pPr>
        <w:numPr>
          <w:ilvl w:val="0"/>
          <w:numId w:val="57"/>
        </w:num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sz w:val="28"/>
          <w:szCs w:val="28"/>
        </w:rPr>
        <w:t>WA1 State Advisory Committee</w:t>
      </w:r>
    </w:p>
    <w:p w14:paraId="26613CD7" w14:textId="77777777" w:rsidR="00DE3E87" w:rsidRPr="00305F41" w:rsidRDefault="00DE3E87">
      <w:pPr>
        <w:pBdr>
          <w:top w:val="nil"/>
          <w:left w:val="nil"/>
          <w:bottom w:val="nil"/>
          <w:right w:val="nil"/>
          <w:between w:val="nil"/>
        </w:pBdr>
        <w:spacing w:after="0"/>
        <w:ind w:left="1080" w:hanging="720"/>
        <w:rPr>
          <w:rFonts w:ascii="Arial" w:eastAsia="Arial" w:hAnsi="Arial" w:cs="Arial"/>
          <w:b/>
          <w:color w:val="000000"/>
          <w:sz w:val="28"/>
          <w:szCs w:val="28"/>
          <w:u w:val="single"/>
        </w:rPr>
      </w:pPr>
    </w:p>
    <w:p w14:paraId="7B67CBF5" w14:textId="77777777" w:rsidR="00DE3E87" w:rsidRPr="00305F41" w:rsidRDefault="008A2267" w:rsidP="0000054A">
      <w:pPr>
        <w:pStyle w:val="Heading2"/>
        <w:spacing w:before="0"/>
        <w:ind w:left="1440" w:hanging="1080"/>
        <w:rPr>
          <w:rFonts w:ascii="Arial" w:eastAsia="Arial" w:hAnsi="Arial" w:cs="Arial"/>
          <w:b/>
          <w:sz w:val="28"/>
          <w:szCs w:val="28"/>
          <w:u w:val="single"/>
        </w:rPr>
      </w:pPr>
      <w:bookmarkStart w:id="45" w:name="_4i7ojhp" w:colFirst="0" w:colLast="0"/>
      <w:bookmarkStart w:id="46" w:name="_Toc37333083"/>
      <w:bookmarkEnd w:id="45"/>
      <w:r w:rsidRPr="00305F41">
        <w:rPr>
          <w:rFonts w:ascii="Arial" w:eastAsia="Arial" w:hAnsi="Arial" w:cs="Arial"/>
          <w:b/>
          <w:color w:val="000000"/>
          <w:sz w:val="28"/>
          <w:szCs w:val="28"/>
          <w:u w:val="single"/>
        </w:rPr>
        <w:t>Functional</w:t>
      </w:r>
      <w:bookmarkEnd w:id="46"/>
    </w:p>
    <w:p w14:paraId="58087D9F" w14:textId="77777777"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b/>
          <w:color w:val="000000"/>
          <w:sz w:val="28"/>
          <w:szCs w:val="28"/>
        </w:rPr>
        <w:t xml:space="preserve">Core Partners. </w:t>
      </w:r>
      <w:r w:rsidRPr="00305F41">
        <w:rPr>
          <w:rFonts w:ascii="Arial" w:eastAsia="Arial" w:hAnsi="Arial" w:cs="Arial"/>
          <w:color w:val="000000"/>
          <w:sz w:val="28"/>
          <w:szCs w:val="28"/>
        </w:rPr>
        <w:t xml:space="preserve">Communication between core partners can take place through the participation of various intra-agency meetings such as: </w:t>
      </w:r>
    </w:p>
    <w:p w14:paraId="58C83445" w14:textId="77777777" w:rsidR="00DE3E87" w:rsidRPr="00305F41" w:rsidRDefault="008A2267" w:rsidP="0000054A">
      <w:pPr>
        <w:numPr>
          <w:ilvl w:val="0"/>
          <w:numId w:val="30"/>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sz w:val="28"/>
          <w:szCs w:val="28"/>
        </w:rPr>
        <w:t xml:space="preserve">Collaborative Community Network that </w:t>
      </w:r>
      <w:r w:rsidRPr="00305F41">
        <w:rPr>
          <w:rFonts w:ascii="Arial" w:eastAsia="Arial" w:hAnsi="Arial" w:cs="Arial"/>
          <w:color w:val="000000"/>
          <w:sz w:val="28"/>
          <w:szCs w:val="28"/>
        </w:rPr>
        <w:t>meets monthly.</w:t>
      </w:r>
    </w:p>
    <w:p w14:paraId="138A3068" w14:textId="491B33A2" w:rsidR="00DE3E87" w:rsidRPr="00305F41" w:rsidRDefault="008A2267" w:rsidP="0000054A">
      <w:pPr>
        <w:numPr>
          <w:ilvl w:val="0"/>
          <w:numId w:val="30"/>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 xml:space="preserve">The Work Services meetings hosted by DOR and </w:t>
      </w:r>
      <w:r w:rsidRPr="00305F41">
        <w:rPr>
          <w:rFonts w:ascii="Arial" w:eastAsia="Arial" w:hAnsi="Arial" w:cs="Arial"/>
          <w:sz w:val="28"/>
          <w:szCs w:val="28"/>
        </w:rPr>
        <w:t>RC</w:t>
      </w:r>
      <w:r w:rsidRPr="00305F41">
        <w:rPr>
          <w:rFonts w:ascii="Arial" w:eastAsia="Arial" w:hAnsi="Arial" w:cs="Arial"/>
          <w:color w:val="000000"/>
          <w:sz w:val="28"/>
          <w:szCs w:val="28"/>
        </w:rPr>
        <w:t xml:space="preserve">s </w:t>
      </w:r>
      <w:r w:rsidRPr="00305F41">
        <w:rPr>
          <w:rFonts w:ascii="Arial" w:eastAsia="Arial" w:hAnsi="Arial" w:cs="Arial"/>
          <w:sz w:val="28"/>
          <w:szCs w:val="28"/>
        </w:rPr>
        <w:t xml:space="preserve">that </w:t>
      </w:r>
      <w:r w:rsidRPr="00305F41">
        <w:rPr>
          <w:rFonts w:ascii="Arial" w:eastAsia="Arial" w:hAnsi="Arial" w:cs="Arial"/>
          <w:color w:val="000000"/>
          <w:sz w:val="28"/>
          <w:szCs w:val="28"/>
        </w:rPr>
        <w:t>meet quarterly.</w:t>
      </w:r>
    </w:p>
    <w:p w14:paraId="4EBEAC6B" w14:textId="33989B7A" w:rsidR="00654CFF" w:rsidRPr="00305F41" w:rsidRDefault="008A2267" w:rsidP="0000054A">
      <w:pPr>
        <w:numPr>
          <w:ilvl w:val="0"/>
          <w:numId w:val="30"/>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Community Advisory Committee meetings hosted by Special Education</w:t>
      </w:r>
      <w:r w:rsidR="00654CFF" w:rsidRPr="00305F41">
        <w:rPr>
          <w:rFonts w:ascii="Arial" w:eastAsia="Arial" w:hAnsi="Arial" w:cs="Arial"/>
          <w:color w:val="000000"/>
          <w:sz w:val="28"/>
          <w:szCs w:val="28"/>
        </w:rPr>
        <w:t>.</w:t>
      </w:r>
    </w:p>
    <w:p w14:paraId="376FCA7E" w14:textId="0091780F" w:rsidR="00DE3E87" w:rsidRPr="00305F41" w:rsidRDefault="008A2267" w:rsidP="0000054A">
      <w:pPr>
        <w:numPr>
          <w:ilvl w:val="0"/>
          <w:numId w:val="30"/>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Local Plan Area (SELPA)</w:t>
      </w:r>
      <w:r w:rsidRPr="00305F41">
        <w:rPr>
          <w:rFonts w:ascii="Arial" w:eastAsia="Arial" w:hAnsi="Arial" w:cs="Arial"/>
          <w:sz w:val="28"/>
          <w:szCs w:val="28"/>
        </w:rPr>
        <w:t xml:space="preserve"> that</w:t>
      </w:r>
      <w:r w:rsidRPr="00305F41">
        <w:rPr>
          <w:rFonts w:ascii="Arial" w:eastAsia="Arial" w:hAnsi="Arial" w:cs="Arial"/>
          <w:color w:val="000000"/>
          <w:sz w:val="28"/>
          <w:szCs w:val="28"/>
        </w:rPr>
        <w:t xml:space="preserve"> meets</w:t>
      </w:r>
      <w:r w:rsidRPr="00305F41">
        <w:rPr>
          <w:rFonts w:ascii="Arial" w:eastAsia="Arial" w:hAnsi="Arial" w:cs="Arial"/>
          <w:sz w:val="28"/>
          <w:szCs w:val="28"/>
        </w:rPr>
        <w:t xml:space="preserve"> </w:t>
      </w:r>
      <w:proofErr w:type="gramStart"/>
      <w:r w:rsidRPr="00305F41">
        <w:rPr>
          <w:rFonts w:ascii="Arial" w:eastAsia="Arial" w:hAnsi="Arial" w:cs="Arial"/>
          <w:sz w:val="28"/>
          <w:szCs w:val="28"/>
        </w:rPr>
        <w:t>quarterly</w:t>
      </w:r>
      <w:proofErr w:type="gramEnd"/>
    </w:p>
    <w:p w14:paraId="72262677" w14:textId="77777777" w:rsidR="00427AF3" w:rsidRPr="00305F41" w:rsidRDefault="00427AF3" w:rsidP="00427AF3">
      <w:pPr>
        <w:pBdr>
          <w:top w:val="nil"/>
          <w:left w:val="nil"/>
          <w:bottom w:val="nil"/>
          <w:right w:val="nil"/>
          <w:between w:val="nil"/>
        </w:pBdr>
        <w:spacing w:after="0"/>
        <w:ind w:left="360"/>
        <w:rPr>
          <w:rFonts w:ascii="Arial" w:eastAsia="Arial" w:hAnsi="Arial" w:cs="Arial"/>
          <w:b/>
          <w:color w:val="000000"/>
          <w:sz w:val="28"/>
          <w:szCs w:val="28"/>
        </w:rPr>
      </w:pPr>
    </w:p>
    <w:p w14:paraId="56B80CE7" w14:textId="57FF2473"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b/>
          <w:color w:val="000000"/>
          <w:sz w:val="28"/>
          <w:szCs w:val="28"/>
        </w:rPr>
        <w:t xml:space="preserve">LPA Partners and Individuals. </w:t>
      </w:r>
      <w:r w:rsidRPr="00305F41">
        <w:rPr>
          <w:rFonts w:ascii="Arial" w:eastAsia="Arial" w:hAnsi="Arial" w:cs="Arial"/>
          <w:color w:val="000000"/>
          <w:sz w:val="28"/>
          <w:szCs w:val="28"/>
        </w:rPr>
        <w:t>Communication between LPA partners and the individuals they serve can take place through:</w:t>
      </w:r>
    </w:p>
    <w:p w14:paraId="6DD3DE8B" w14:textId="67B777AB" w:rsidR="00DE3E87" w:rsidRPr="00305F41" w:rsidRDefault="008A2267" w:rsidP="0000054A">
      <w:pPr>
        <w:numPr>
          <w:ilvl w:val="0"/>
          <w:numId w:val="31"/>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 xml:space="preserve">The Individual Program Plan meetings (IPP) – initiated by the individual serviced, parent/guardian, </w:t>
      </w:r>
      <w:r w:rsidR="00BD713D" w:rsidRPr="00305F41">
        <w:rPr>
          <w:rFonts w:ascii="Arial" w:eastAsia="Arial" w:hAnsi="Arial" w:cs="Arial"/>
          <w:color w:val="000000"/>
          <w:sz w:val="28"/>
          <w:szCs w:val="28"/>
        </w:rPr>
        <w:t>RC</w:t>
      </w:r>
      <w:r w:rsidRPr="00305F41">
        <w:rPr>
          <w:rFonts w:ascii="Arial" w:eastAsia="Arial" w:hAnsi="Arial" w:cs="Arial"/>
          <w:color w:val="000000"/>
          <w:sz w:val="28"/>
          <w:szCs w:val="28"/>
        </w:rPr>
        <w:t xml:space="preserve"> </w:t>
      </w:r>
      <w:r w:rsidR="00BD713D" w:rsidRPr="00305F41">
        <w:rPr>
          <w:rFonts w:ascii="Arial" w:eastAsia="Arial" w:hAnsi="Arial" w:cs="Arial"/>
          <w:color w:val="000000"/>
          <w:sz w:val="28"/>
          <w:szCs w:val="28"/>
        </w:rPr>
        <w:t>SC</w:t>
      </w:r>
      <w:r w:rsidRPr="00305F41">
        <w:rPr>
          <w:rFonts w:ascii="Arial" w:eastAsia="Arial" w:hAnsi="Arial" w:cs="Arial"/>
          <w:color w:val="000000"/>
          <w:sz w:val="28"/>
          <w:szCs w:val="28"/>
        </w:rPr>
        <w:t>, provider, and/or anyone identified as an IPP team member.</w:t>
      </w:r>
    </w:p>
    <w:p w14:paraId="740D7886" w14:textId="0476B903" w:rsidR="00DE3E87" w:rsidRPr="00305F41" w:rsidRDefault="4D16368F" w:rsidP="0000054A">
      <w:pPr>
        <w:numPr>
          <w:ilvl w:val="0"/>
          <w:numId w:val="31"/>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themeColor="text1"/>
          <w:sz w:val="28"/>
          <w:szCs w:val="28"/>
        </w:rPr>
        <w:t>Individual Education Plan meetings (IEP/I</w:t>
      </w:r>
      <w:r w:rsidRPr="00305F41">
        <w:rPr>
          <w:rFonts w:ascii="Arial" w:eastAsia="Arial" w:hAnsi="Arial" w:cs="Arial"/>
          <w:sz w:val="28"/>
          <w:szCs w:val="28"/>
        </w:rPr>
        <w:t>TP)</w:t>
      </w:r>
      <w:r w:rsidRPr="00305F41">
        <w:rPr>
          <w:rFonts w:ascii="Arial" w:eastAsia="Arial" w:hAnsi="Arial" w:cs="Arial"/>
          <w:color w:val="000000" w:themeColor="text1"/>
          <w:sz w:val="28"/>
          <w:szCs w:val="28"/>
        </w:rPr>
        <w:t xml:space="preserve"> – initiated by the individual, parent/guardian, or school district.</w:t>
      </w:r>
    </w:p>
    <w:p w14:paraId="43D59A99" w14:textId="77777777" w:rsidR="00DE3E87" w:rsidRPr="00305F41" w:rsidRDefault="008A2267" w:rsidP="0000054A">
      <w:pPr>
        <w:numPr>
          <w:ilvl w:val="0"/>
          <w:numId w:val="31"/>
        </w:numPr>
        <w:pBdr>
          <w:top w:val="nil"/>
          <w:left w:val="nil"/>
          <w:bottom w:val="nil"/>
          <w:right w:val="nil"/>
          <w:between w:val="nil"/>
        </w:pBdr>
        <w:spacing w:after="0"/>
        <w:ind w:left="720"/>
        <w:rPr>
          <w:rFonts w:ascii="Arial" w:eastAsia="Arial" w:hAnsi="Arial" w:cs="Arial"/>
          <w:color w:val="000000"/>
          <w:sz w:val="28"/>
          <w:szCs w:val="28"/>
        </w:rPr>
      </w:pPr>
      <w:r w:rsidRPr="00305F41">
        <w:rPr>
          <w:rFonts w:ascii="Arial" w:eastAsia="Arial" w:hAnsi="Arial" w:cs="Arial"/>
          <w:color w:val="000000"/>
          <w:sz w:val="28"/>
          <w:szCs w:val="28"/>
        </w:rPr>
        <w:t>Individual Plan for Employment (IPE) – initiated by the individual, parent/guardian, and DOR counselor.</w:t>
      </w:r>
    </w:p>
    <w:p w14:paraId="7498CB67" w14:textId="77777777" w:rsidR="00DE3E87" w:rsidRPr="00305F41" w:rsidRDefault="00DE3E87">
      <w:pPr>
        <w:pBdr>
          <w:top w:val="nil"/>
          <w:left w:val="nil"/>
          <w:bottom w:val="nil"/>
          <w:right w:val="nil"/>
          <w:between w:val="nil"/>
        </w:pBdr>
        <w:spacing w:after="0"/>
        <w:ind w:left="1440" w:hanging="720"/>
        <w:rPr>
          <w:rFonts w:ascii="Arial" w:eastAsia="Arial" w:hAnsi="Arial" w:cs="Arial"/>
          <w:color w:val="000000"/>
          <w:sz w:val="28"/>
          <w:szCs w:val="28"/>
        </w:rPr>
      </w:pPr>
    </w:p>
    <w:p w14:paraId="24C016DF" w14:textId="59A45785" w:rsidR="00DE3E87" w:rsidRPr="00305F41" w:rsidRDefault="008A2267" w:rsidP="0000054A">
      <w:pPr>
        <w:spacing w:after="0"/>
        <w:ind w:left="360"/>
        <w:rPr>
          <w:rFonts w:ascii="Arial" w:eastAsia="Arial" w:hAnsi="Arial" w:cs="Arial"/>
          <w:sz w:val="28"/>
          <w:szCs w:val="28"/>
        </w:rPr>
      </w:pPr>
      <w:r w:rsidRPr="00305F41">
        <w:rPr>
          <w:rFonts w:ascii="Arial" w:eastAsia="Arial" w:hAnsi="Arial" w:cs="Arial"/>
          <w:sz w:val="28"/>
          <w:szCs w:val="28"/>
        </w:rPr>
        <w:lastRenderedPageBreak/>
        <w:t>Invitations to participate in the planning team meetings can be extended to each core partner and LPA partner as deemed appropriate by the individuals/families involved.</w:t>
      </w:r>
    </w:p>
    <w:p w14:paraId="783A2494" w14:textId="10BE6256" w:rsidR="00DE3E87" w:rsidRPr="00305F41" w:rsidRDefault="00DE3E87">
      <w:pPr>
        <w:spacing w:after="0"/>
        <w:ind w:left="1080"/>
        <w:rPr>
          <w:rFonts w:ascii="Arial" w:eastAsia="Arial" w:hAnsi="Arial" w:cs="Arial"/>
          <w:sz w:val="28"/>
          <w:szCs w:val="28"/>
        </w:rPr>
      </w:pPr>
    </w:p>
    <w:p w14:paraId="699A2B1D" w14:textId="72CF289F" w:rsidR="00DE3E87" w:rsidRPr="00305F41" w:rsidRDefault="008A2267" w:rsidP="002010A4">
      <w:pPr>
        <w:pStyle w:val="Heading2"/>
        <w:ind w:left="360"/>
        <w:rPr>
          <w:rFonts w:ascii="Arial" w:eastAsia="Arial" w:hAnsi="Arial" w:cs="Arial"/>
          <w:b/>
          <w:sz w:val="28"/>
          <w:szCs w:val="28"/>
          <w:u w:val="single"/>
        </w:rPr>
      </w:pPr>
      <w:bookmarkStart w:id="47" w:name="_2xcytpi" w:colFirst="0" w:colLast="0"/>
      <w:bookmarkStart w:id="48" w:name="_Toc37333084"/>
      <w:bookmarkEnd w:id="47"/>
      <w:r w:rsidRPr="00305F41">
        <w:rPr>
          <w:rFonts w:ascii="Arial" w:eastAsia="Arial" w:hAnsi="Arial" w:cs="Arial"/>
          <w:b/>
          <w:color w:val="000000"/>
          <w:sz w:val="28"/>
          <w:szCs w:val="28"/>
          <w:u w:val="single"/>
        </w:rPr>
        <w:t>Systems Measures</w:t>
      </w:r>
      <w:bookmarkEnd w:id="48"/>
    </w:p>
    <w:p w14:paraId="4AF7857F" w14:textId="4036D11F" w:rsidR="005E4736" w:rsidRPr="00305F41" w:rsidRDefault="000E3E24">
      <w:pPr>
        <w:pBdr>
          <w:top w:val="nil"/>
          <w:left w:val="nil"/>
          <w:bottom w:val="nil"/>
          <w:right w:val="nil"/>
          <w:between w:val="nil"/>
        </w:pBdr>
        <w:spacing w:after="0"/>
        <w:ind w:left="360"/>
        <w:rPr>
          <w:rFonts w:ascii="Arial" w:eastAsia="Arial" w:hAnsi="Arial" w:cs="Arial"/>
          <w:b/>
          <w:color w:val="000000"/>
          <w:sz w:val="28"/>
          <w:szCs w:val="28"/>
        </w:rPr>
      </w:pPr>
      <w:r w:rsidRPr="00305F41">
        <w:rPr>
          <w:rFonts w:ascii="Arial" w:eastAsia="Arial" w:hAnsi="Arial" w:cs="Arial"/>
          <w:color w:val="000000"/>
          <w:sz w:val="28"/>
          <w:szCs w:val="28"/>
        </w:rPr>
        <w:t>SELAC</w:t>
      </w:r>
      <w:r w:rsidR="008A2267" w:rsidRPr="00305F41">
        <w:rPr>
          <w:rFonts w:ascii="Arial" w:eastAsia="Arial" w:hAnsi="Arial" w:cs="Arial"/>
          <w:color w:val="000000"/>
          <w:sz w:val="28"/>
          <w:szCs w:val="28"/>
        </w:rPr>
        <w:t>-LPA will continue to collect, monitor, and report data as outlined in the California CIE Blueprint. Data can be collected from the following databases</w:t>
      </w:r>
      <w:r w:rsidR="005E4736" w:rsidRPr="00305F41">
        <w:rPr>
          <w:rFonts w:ascii="Arial" w:eastAsia="Arial" w:hAnsi="Arial" w:cs="Arial"/>
          <w:color w:val="000000"/>
          <w:sz w:val="28"/>
          <w:szCs w:val="28"/>
        </w:rPr>
        <w:t>:</w:t>
      </w:r>
    </w:p>
    <w:p w14:paraId="289D1B37" w14:textId="77777777" w:rsidR="005E4736" w:rsidRPr="00305F41" w:rsidRDefault="005E4736" w:rsidP="005E4736">
      <w:pPr>
        <w:spacing w:after="0"/>
        <w:ind w:left="360"/>
        <w:rPr>
          <w:rFonts w:ascii="Arial" w:eastAsia="Arial" w:hAnsi="Arial" w:cs="Arial"/>
          <w:b/>
          <w:color w:val="000000"/>
          <w:sz w:val="28"/>
          <w:szCs w:val="28"/>
        </w:rPr>
      </w:pPr>
    </w:p>
    <w:p w14:paraId="65A43915" w14:textId="1BC767DF" w:rsidR="005E4736" w:rsidRPr="00305F41" w:rsidRDefault="005E4736" w:rsidP="0000054A">
      <w:pPr>
        <w:spacing w:after="0"/>
        <w:ind w:left="360"/>
        <w:rPr>
          <w:rFonts w:ascii="Arial" w:hAnsi="Arial" w:cs="Arial"/>
          <w:b/>
          <w:sz w:val="28"/>
          <w:szCs w:val="28"/>
        </w:rPr>
      </w:pPr>
      <w:r w:rsidRPr="00305F41">
        <w:rPr>
          <w:rFonts w:ascii="Arial" w:eastAsia="Arial" w:hAnsi="Arial" w:cs="Arial"/>
          <w:b/>
          <w:color w:val="000000"/>
          <w:sz w:val="28"/>
          <w:szCs w:val="28"/>
        </w:rPr>
        <w:t xml:space="preserve">Department of Developmental Services (DDS) </w:t>
      </w:r>
      <w:r w:rsidRPr="00305F41">
        <w:rPr>
          <w:rFonts w:ascii="Arial" w:eastAsia="Arial" w:hAnsi="Arial" w:cs="Arial"/>
          <w:bCs/>
          <w:color w:val="000000"/>
          <w:sz w:val="28"/>
          <w:szCs w:val="28"/>
        </w:rPr>
        <w:t xml:space="preserve">Employment data for all </w:t>
      </w:r>
      <w:r w:rsidR="00BD713D" w:rsidRPr="00305F41">
        <w:rPr>
          <w:rFonts w:ascii="Arial" w:eastAsia="Arial" w:hAnsi="Arial" w:cs="Arial"/>
          <w:bCs/>
          <w:color w:val="000000"/>
          <w:sz w:val="28"/>
          <w:szCs w:val="28"/>
        </w:rPr>
        <w:t>RC</w:t>
      </w:r>
      <w:r w:rsidRPr="00305F41">
        <w:rPr>
          <w:rFonts w:ascii="Arial" w:eastAsia="Arial" w:hAnsi="Arial" w:cs="Arial"/>
          <w:bCs/>
          <w:color w:val="000000"/>
          <w:sz w:val="28"/>
          <w:szCs w:val="28"/>
        </w:rPr>
        <w:t xml:space="preserve">s are available for public view on the website. Data source is from the California Employment Development Department (EDD). </w:t>
      </w:r>
      <w:hyperlink r:id="rId23" w:tooltip="Click to access DDS" w:history="1">
        <w:r w:rsidR="00654CFF" w:rsidRPr="00305F41">
          <w:rPr>
            <w:rStyle w:val="Hyperlink"/>
            <w:rFonts w:ascii="Arial" w:hAnsi="Arial" w:cs="Arial"/>
            <w:sz w:val="28"/>
            <w:szCs w:val="28"/>
          </w:rPr>
          <w:t>https://www.dds.ca.gov/rc/dashboard/employment/</w:t>
        </w:r>
      </w:hyperlink>
    </w:p>
    <w:p w14:paraId="61AC4152" w14:textId="77777777" w:rsidR="005E4736" w:rsidRPr="00305F41" w:rsidRDefault="005E4736" w:rsidP="005E4736">
      <w:pPr>
        <w:spacing w:after="0"/>
        <w:ind w:left="360"/>
        <w:rPr>
          <w:rFonts w:ascii="Arial" w:eastAsia="Arial" w:hAnsi="Arial" w:cs="Arial"/>
          <w:b/>
          <w:color w:val="000000"/>
          <w:sz w:val="28"/>
          <w:szCs w:val="28"/>
        </w:rPr>
      </w:pPr>
    </w:p>
    <w:p w14:paraId="1BF9C028" w14:textId="2CBB1BDC" w:rsidR="005E4736" w:rsidRPr="00305F41" w:rsidRDefault="008A2267" w:rsidP="0000054A">
      <w:pPr>
        <w:spacing w:after="0"/>
        <w:ind w:left="360"/>
        <w:rPr>
          <w:rFonts w:ascii="Arial" w:hAnsi="Arial" w:cs="Arial"/>
          <w:b/>
          <w:sz w:val="28"/>
          <w:szCs w:val="28"/>
        </w:rPr>
      </w:pPr>
      <w:r w:rsidRPr="00305F41">
        <w:rPr>
          <w:rFonts w:ascii="Arial" w:eastAsia="Arial" w:hAnsi="Arial" w:cs="Arial"/>
          <w:b/>
          <w:color w:val="000000"/>
          <w:sz w:val="28"/>
          <w:szCs w:val="28"/>
        </w:rPr>
        <w:t>California State Council on Developmental Disabilities (SCDD</w:t>
      </w:r>
      <w:r w:rsidRPr="00305F41">
        <w:rPr>
          <w:rFonts w:ascii="Arial" w:eastAsia="Arial" w:hAnsi="Arial" w:cs="Arial"/>
          <w:color w:val="000000"/>
          <w:sz w:val="28"/>
          <w:szCs w:val="28"/>
        </w:rPr>
        <w:t xml:space="preserve">) – Is established by state and federal law as an independent state agency to ensure that people for developmental disabilities and their families receive the services and </w:t>
      </w:r>
      <w:proofErr w:type="gramStart"/>
      <w:r w:rsidRPr="00305F41">
        <w:rPr>
          <w:rFonts w:ascii="Arial" w:eastAsia="Arial" w:hAnsi="Arial" w:cs="Arial"/>
          <w:color w:val="000000"/>
          <w:sz w:val="28"/>
          <w:szCs w:val="28"/>
        </w:rPr>
        <w:t>support</w:t>
      </w:r>
      <w:proofErr w:type="gramEnd"/>
      <w:r w:rsidRPr="00305F41">
        <w:rPr>
          <w:rFonts w:ascii="Arial" w:eastAsia="Arial" w:hAnsi="Arial" w:cs="Arial"/>
          <w:color w:val="000000"/>
          <w:sz w:val="28"/>
          <w:szCs w:val="28"/>
        </w:rPr>
        <w:t xml:space="preserve"> they need. SCDD has an Employment Data Dashboard that presents up-to-date data on how well California is doing in implementing policy and supporting people to have regular jobs at regular pay. </w:t>
      </w:r>
      <w:hyperlink r:id="rId24" w:tooltip="Click to access SCDD" w:history="1">
        <w:r w:rsidR="00654CFF" w:rsidRPr="00305F41">
          <w:rPr>
            <w:rStyle w:val="Hyperlink"/>
            <w:rFonts w:ascii="Arial" w:hAnsi="Arial" w:cs="Arial"/>
            <w:sz w:val="28"/>
            <w:szCs w:val="28"/>
          </w:rPr>
          <w:t>https://scdd.ca.gov/employment_data_dashboard/</w:t>
        </w:r>
      </w:hyperlink>
    </w:p>
    <w:p w14:paraId="76363B99" w14:textId="77777777" w:rsidR="005E4736" w:rsidRPr="00305F41" w:rsidRDefault="005E4736" w:rsidP="0000054A">
      <w:pPr>
        <w:spacing w:after="0"/>
        <w:ind w:left="360"/>
        <w:rPr>
          <w:rFonts w:ascii="Arial" w:hAnsi="Arial" w:cs="Arial"/>
          <w:sz w:val="28"/>
          <w:szCs w:val="28"/>
        </w:rPr>
      </w:pPr>
    </w:p>
    <w:p w14:paraId="5A6F9983" w14:textId="21289B85" w:rsidR="00DE3E87" w:rsidRPr="00305F41" w:rsidRDefault="008A2267" w:rsidP="0000054A">
      <w:pPr>
        <w:spacing w:after="0"/>
        <w:ind w:left="360"/>
        <w:rPr>
          <w:rFonts w:ascii="Arial" w:eastAsia="Arial" w:hAnsi="Arial" w:cs="Arial"/>
          <w:color w:val="000000"/>
          <w:sz w:val="28"/>
          <w:szCs w:val="28"/>
        </w:rPr>
      </w:pPr>
      <w:r w:rsidRPr="00305F41">
        <w:rPr>
          <w:rFonts w:ascii="Arial" w:eastAsia="Arial" w:hAnsi="Arial" w:cs="Arial"/>
          <w:b/>
          <w:color w:val="000000"/>
          <w:sz w:val="28"/>
          <w:szCs w:val="28"/>
        </w:rPr>
        <w:t>Regional Center</w:t>
      </w:r>
      <w:r w:rsidR="00654CFF" w:rsidRPr="00305F41">
        <w:rPr>
          <w:rFonts w:ascii="Arial" w:eastAsia="Arial" w:hAnsi="Arial" w:cs="Arial"/>
          <w:b/>
          <w:color w:val="000000"/>
          <w:sz w:val="28"/>
          <w:szCs w:val="28"/>
        </w:rPr>
        <w:t>s</w:t>
      </w:r>
      <w:r w:rsidRPr="00305F41">
        <w:rPr>
          <w:rFonts w:ascii="Arial" w:eastAsia="Arial" w:hAnsi="Arial" w:cs="Arial"/>
          <w:color w:val="000000"/>
          <w:sz w:val="28"/>
          <w:szCs w:val="28"/>
        </w:rPr>
        <w:t xml:space="preserve"> Employment data is collected, monitored, and reported by the Employment Specialist.</w:t>
      </w:r>
    </w:p>
    <w:p w14:paraId="066112E8" w14:textId="2DE2F391" w:rsidR="00DE3E87" w:rsidRPr="00305F41" w:rsidRDefault="008A2267" w:rsidP="0000054A">
      <w:pPr>
        <w:numPr>
          <w:ilvl w:val="0"/>
          <w:numId w:val="6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CIE Data Collection – </w:t>
      </w:r>
      <w:r w:rsidR="008660DE" w:rsidRPr="00305F41">
        <w:rPr>
          <w:rFonts w:ascii="Arial" w:eastAsia="Arial" w:hAnsi="Arial" w:cs="Arial"/>
          <w:color w:val="000000"/>
          <w:sz w:val="28"/>
          <w:szCs w:val="28"/>
        </w:rPr>
        <w:t>CIE</w:t>
      </w:r>
      <w:r w:rsidRPr="00305F41">
        <w:rPr>
          <w:rFonts w:ascii="Arial" w:eastAsia="Arial" w:hAnsi="Arial" w:cs="Arial"/>
          <w:color w:val="000000"/>
          <w:sz w:val="28"/>
          <w:szCs w:val="28"/>
        </w:rPr>
        <w:t xml:space="preserve"> data is based on the number of successful job placement and retention of individuals placed in </w:t>
      </w:r>
      <w:r w:rsidR="008660DE" w:rsidRPr="00305F41">
        <w:rPr>
          <w:rFonts w:ascii="Arial" w:eastAsia="Arial" w:hAnsi="Arial" w:cs="Arial"/>
          <w:color w:val="000000"/>
          <w:sz w:val="28"/>
          <w:szCs w:val="28"/>
        </w:rPr>
        <w:t>CIE</w:t>
      </w:r>
      <w:r w:rsidRPr="00305F41">
        <w:rPr>
          <w:rFonts w:ascii="Arial" w:eastAsia="Arial" w:hAnsi="Arial" w:cs="Arial"/>
          <w:color w:val="000000"/>
          <w:sz w:val="28"/>
          <w:szCs w:val="28"/>
        </w:rPr>
        <w:t xml:space="preserve"> in which employment services providers have submitted claims for incentive pay.</w:t>
      </w:r>
    </w:p>
    <w:p w14:paraId="551EF95D" w14:textId="77777777" w:rsidR="00DE3E87" w:rsidRPr="00305F41" w:rsidRDefault="008A2267" w:rsidP="0000054A">
      <w:pPr>
        <w:numPr>
          <w:ilvl w:val="0"/>
          <w:numId w:val="6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PIP Data Collection – Paid Internship data is collected and reported to DDS semi-annually that includes information on the number of internships, the average hours worked, the number of successful job placement after participation in the PIP, the demographics of participants.</w:t>
      </w:r>
    </w:p>
    <w:p w14:paraId="20514FA3" w14:textId="0728D0AA" w:rsidR="00DE3E87" w:rsidRPr="00305F41" w:rsidRDefault="008A2267" w:rsidP="0000054A">
      <w:pPr>
        <w:numPr>
          <w:ilvl w:val="0"/>
          <w:numId w:val="6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lastRenderedPageBreak/>
        <w:t xml:space="preserve">DOR Transition Data Collection – The number of cases transitioned from Dept. of Rehabilitation to </w:t>
      </w:r>
      <w:r w:rsidR="00BD713D" w:rsidRPr="00305F41">
        <w:rPr>
          <w:rFonts w:ascii="Arial" w:eastAsia="Arial" w:hAnsi="Arial" w:cs="Arial"/>
          <w:color w:val="000000"/>
          <w:sz w:val="28"/>
          <w:szCs w:val="28"/>
        </w:rPr>
        <w:t>RC</w:t>
      </w:r>
      <w:r w:rsidRPr="00305F41">
        <w:rPr>
          <w:rFonts w:ascii="Arial" w:eastAsia="Arial" w:hAnsi="Arial" w:cs="Arial"/>
          <w:color w:val="000000"/>
          <w:sz w:val="28"/>
          <w:szCs w:val="28"/>
        </w:rPr>
        <w:t xml:space="preserve"> for long term funding of job support.</w:t>
      </w:r>
    </w:p>
    <w:p w14:paraId="6A68D470" w14:textId="76A6C8A1" w:rsidR="00DE3E87" w:rsidRPr="00305F41" w:rsidRDefault="4D16368F" w:rsidP="0000054A">
      <w:pPr>
        <w:numPr>
          <w:ilvl w:val="0"/>
          <w:numId w:val="64"/>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themeColor="text1"/>
          <w:sz w:val="28"/>
          <w:szCs w:val="28"/>
        </w:rPr>
        <w:t>Performance Contract Measures – Data monitored and reported semiannually to DDS of average hourly wage, average hours worked, data for Paid Internship and CIE Incentive Program.</w:t>
      </w:r>
    </w:p>
    <w:p w14:paraId="7352A0AB" w14:textId="07B61960" w:rsidR="00654CFF" w:rsidRPr="00305F41" w:rsidRDefault="00791A2F" w:rsidP="0000054A">
      <w:pPr>
        <w:numPr>
          <w:ilvl w:val="0"/>
          <w:numId w:val="64"/>
        </w:numPr>
        <w:pBdr>
          <w:top w:val="nil"/>
          <w:left w:val="nil"/>
          <w:bottom w:val="nil"/>
          <w:right w:val="nil"/>
          <w:between w:val="nil"/>
        </w:pBdr>
        <w:spacing w:after="0"/>
        <w:rPr>
          <w:rFonts w:ascii="Arial" w:hAnsi="Arial" w:cs="Arial"/>
          <w:color w:val="000000"/>
          <w:sz w:val="28"/>
          <w:szCs w:val="28"/>
        </w:rPr>
      </w:pPr>
      <w:hyperlink r:id="rId25" w:tooltip="Click to access Harbor Regional Center" w:history="1">
        <w:r w:rsidR="00654CFF" w:rsidRPr="00305F41">
          <w:rPr>
            <w:rStyle w:val="Hyperlink"/>
            <w:rFonts w:ascii="Arial" w:hAnsi="Arial" w:cs="Arial"/>
            <w:sz w:val="28"/>
            <w:szCs w:val="28"/>
          </w:rPr>
          <w:t>http://www.harborrc.org/</w:t>
        </w:r>
      </w:hyperlink>
    </w:p>
    <w:p w14:paraId="1B442F3D" w14:textId="110BE159" w:rsidR="00654CFF" w:rsidRPr="00305F41" w:rsidRDefault="00791A2F" w:rsidP="0000054A">
      <w:pPr>
        <w:numPr>
          <w:ilvl w:val="0"/>
          <w:numId w:val="64"/>
        </w:numPr>
        <w:pBdr>
          <w:top w:val="nil"/>
          <w:left w:val="nil"/>
          <w:bottom w:val="nil"/>
          <w:right w:val="nil"/>
          <w:between w:val="nil"/>
        </w:pBdr>
        <w:spacing w:after="0"/>
        <w:rPr>
          <w:rFonts w:ascii="Arial" w:hAnsi="Arial" w:cs="Arial"/>
          <w:color w:val="000000"/>
          <w:sz w:val="28"/>
          <w:szCs w:val="28"/>
        </w:rPr>
      </w:pPr>
      <w:hyperlink r:id="rId26" w:tooltip="Click to access South Central Los Angeles Regional Center" w:history="1">
        <w:r w:rsidR="00654CFF" w:rsidRPr="00305F41">
          <w:rPr>
            <w:rStyle w:val="Hyperlink"/>
            <w:rFonts w:ascii="Arial" w:hAnsi="Arial" w:cs="Arial"/>
            <w:sz w:val="28"/>
            <w:szCs w:val="28"/>
          </w:rPr>
          <w:t>https://sclarc.org/</w:t>
        </w:r>
      </w:hyperlink>
    </w:p>
    <w:p w14:paraId="4C5EF014" w14:textId="77777777" w:rsidR="005E4736" w:rsidRPr="00305F41" w:rsidRDefault="005E4736" w:rsidP="005E4736">
      <w:pPr>
        <w:pBdr>
          <w:top w:val="nil"/>
          <w:left w:val="nil"/>
          <w:bottom w:val="nil"/>
          <w:right w:val="nil"/>
          <w:between w:val="nil"/>
        </w:pBdr>
        <w:spacing w:after="0"/>
        <w:rPr>
          <w:rFonts w:ascii="Arial" w:eastAsia="Arial" w:hAnsi="Arial" w:cs="Arial"/>
          <w:b/>
          <w:color w:val="000000"/>
          <w:sz w:val="28"/>
          <w:szCs w:val="28"/>
        </w:rPr>
      </w:pPr>
    </w:p>
    <w:p w14:paraId="3779C816" w14:textId="0FD0C803"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b/>
          <w:color w:val="000000"/>
          <w:sz w:val="28"/>
          <w:szCs w:val="28"/>
        </w:rPr>
        <w:t>California Department of Education</w:t>
      </w:r>
      <w:r w:rsidRPr="00305F41">
        <w:rPr>
          <w:rFonts w:ascii="Arial" w:eastAsia="Arial" w:hAnsi="Arial" w:cs="Arial"/>
          <w:color w:val="000000"/>
          <w:sz w:val="28"/>
          <w:szCs w:val="28"/>
        </w:rPr>
        <w:t xml:space="preserve"> – Data is compiled and</w:t>
      </w:r>
      <w:r w:rsidRPr="00305F41">
        <w:rPr>
          <w:rFonts w:ascii="Arial" w:eastAsia="Arial" w:hAnsi="Arial" w:cs="Arial"/>
          <w:sz w:val="28"/>
          <w:szCs w:val="28"/>
        </w:rPr>
        <w:t xml:space="preserve"> monitored </w:t>
      </w:r>
      <w:r w:rsidRPr="00305F41">
        <w:rPr>
          <w:rFonts w:ascii="Arial" w:eastAsia="Arial" w:hAnsi="Arial" w:cs="Arial"/>
          <w:color w:val="000000"/>
          <w:sz w:val="28"/>
          <w:szCs w:val="28"/>
        </w:rPr>
        <w:t>using t</w:t>
      </w:r>
      <w:r w:rsidRPr="00305F41">
        <w:rPr>
          <w:rFonts w:ascii="Arial" w:eastAsia="Arial" w:hAnsi="Arial" w:cs="Arial"/>
          <w:sz w:val="28"/>
          <w:szCs w:val="28"/>
        </w:rPr>
        <w:t>wo</w:t>
      </w:r>
      <w:r w:rsidRPr="00305F41">
        <w:rPr>
          <w:rFonts w:ascii="Arial" w:eastAsia="Arial" w:hAnsi="Arial" w:cs="Arial"/>
          <w:color w:val="000000"/>
          <w:sz w:val="28"/>
          <w:szCs w:val="28"/>
        </w:rPr>
        <w:t xml:space="preserve"> main data systems. Data is reported to CDE.</w:t>
      </w:r>
    </w:p>
    <w:p w14:paraId="033048AD" w14:textId="77777777" w:rsidR="00DE3E87" w:rsidRPr="00305F41" w:rsidRDefault="008A2267" w:rsidP="0000054A">
      <w:pPr>
        <w:numPr>
          <w:ilvl w:val="0"/>
          <w:numId w:val="65"/>
        </w:numPr>
        <w:pBdr>
          <w:top w:val="nil"/>
          <w:left w:val="nil"/>
          <w:bottom w:val="nil"/>
          <w:right w:val="nil"/>
          <w:between w:val="nil"/>
        </w:pBdr>
        <w:spacing w:after="0"/>
        <w:rPr>
          <w:rFonts w:ascii="Arial" w:eastAsia="Arial" w:hAnsi="Arial" w:cs="Arial"/>
          <w:color w:val="000000"/>
          <w:sz w:val="28"/>
          <w:szCs w:val="28"/>
        </w:rPr>
      </w:pPr>
      <w:r w:rsidRPr="00305F41">
        <w:rPr>
          <w:rFonts w:ascii="Arial" w:eastAsia="Arial" w:hAnsi="Arial" w:cs="Arial"/>
          <w:b/>
          <w:color w:val="000000"/>
          <w:sz w:val="28"/>
          <w:szCs w:val="28"/>
        </w:rPr>
        <w:t>CALPADS</w:t>
      </w:r>
      <w:r w:rsidRPr="00305F41">
        <w:rPr>
          <w:rFonts w:ascii="Arial" w:eastAsia="Arial" w:hAnsi="Arial" w:cs="Arial"/>
          <w:color w:val="000000"/>
          <w:sz w:val="28"/>
          <w:szCs w:val="28"/>
        </w:rPr>
        <w:t xml:space="preserve"> – The California Longitudinal Pupil Achievement Data System is the foundation of California’s K-12 education data system that allows for</w:t>
      </w:r>
      <w:r w:rsidRPr="00305F41">
        <w:rPr>
          <w:rFonts w:ascii="Arial" w:eastAsia="Arial" w:hAnsi="Arial" w:cs="Arial"/>
          <w:sz w:val="28"/>
          <w:szCs w:val="28"/>
        </w:rPr>
        <w:t xml:space="preserve"> capturing </w:t>
      </w:r>
      <w:r w:rsidRPr="00305F41">
        <w:rPr>
          <w:rFonts w:ascii="Arial" w:eastAsia="Arial" w:hAnsi="Arial" w:cs="Arial"/>
          <w:color w:val="000000"/>
          <w:sz w:val="28"/>
          <w:szCs w:val="28"/>
        </w:rPr>
        <w:t>a student’s academic performance over time.</w:t>
      </w:r>
    </w:p>
    <w:p w14:paraId="6E60D9DB" w14:textId="5795C2CD" w:rsidR="00DE3E87" w:rsidRPr="00305F41" w:rsidRDefault="008A2267" w:rsidP="0000054A">
      <w:pPr>
        <w:numPr>
          <w:ilvl w:val="0"/>
          <w:numId w:val="65"/>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b/>
          <w:color w:val="000000"/>
          <w:sz w:val="28"/>
          <w:szCs w:val="28"/>
        </w:rPr>
        <w:t xml:space="preserve">California Accountability Model &amp; School Dashboard </w:t>
      </w:r>
      <w:r w:rsidRPr="00305F41">
        <w:rPr>
          <w:rFonts w:ascii="Arial" w:eastAsia="Arial" w:hAnsi="Arial" w:cs="Arial"/>
          <w:color w:val="000000"/>
          <w:sz w:val="28"/>
          <w:szCs w:val="28"/>
        </w:rPr>
        <w:t>– California’s accountability and continuous improvement system provides information about how local educational agencies and schools are meeting the needs of California’s diverse student population based on a concise set of measures.</w:t>
      </w:r>
    </w:p>
    <w:p w14:paraId="2FACD6E7" w14:textId="77777777" w:rsidR="005E4736" w:rsidRPr="00305F41" w:rsidRDefault="005E4736" w:rsidP="005E4736">
      <w:pPr>
        <w:pBdr>
          <w:top w:val="nil"/>
          <w:left w:val="nil"/>
          <w:bottom w:val="nil"/>
          <w:right w:val="nil"/>
          <w:between w:val="nil"/>
        </w:pBdr>
        <w:spacing w:after="0"/>
        <w:rPr>
          <w:rFonts w:ascii="Arial" w:eastAsia="Arial" w:hAnsi="Arial" w:cs="Arial"/>
          <w:b/>
          <w:color w:val="000000"/>
          <w:sz w:val="28"/>
          <w:szCs w:val="28"/>
        </w:rPr>
      </w:pPr>
    </w:p>
    <w:p w14:paraId="14928B91" w14:textId="7B3EB4D9" w:rsidR="00DE3E87" w:rsidRPr="00305F41" w:rsidRDefault="008A2267" w:rsidP="0000054A">
      <w:pPr>
        <w:pBdr>
          <w:top w:val="nil"/>
          <w:left w:val="nil"/>
          <w:bottom w:val="nil"/>
          <w:right w:val="nil"/>
          <w:between w:val="nil"/>
        </w:pBdr>
        <w:spacing w:after="0"/>
        <w:ind w:left="360"/>
        <w:rPr>
          <w:rFonts w:ascii="Arial" w:eastAsia="Arial" w:hAnsi="Arial" w:cs="Arial"/>
          <w:color w:val="000000"/>
          <w:sz w:val="28"/>
          <w:szCs w:val="28"/>
        </w:rPr>
      </w:pPr>
      <w:r w:rsidRPr="00305F41">
        <w:rPr>
          <w:rFonts w:ascii="Arial" w:eastAsia="Arial" w:hAnsi="Arial" w:cs="Arial"/>
          <w:b/>
          <w:color w:val="000000"/>
          <w:sz w:val="28"/>
          <w:szCs w:val="28"/>
        </w:rPr>
        <w:t>Department of Rehabilitation –</w:t>
      </w:r>
      <w:r w:rsidRPr="00305F41">
        <w:rPr>
          <w:rFonts w:ascii="Arial" w:eastAsia="Arial" w:hAnsi="Arial" w:cs="Arial"/>
          <w:color w:val="000000"/>
          <w:sz w:val="28"/>
          <w:szCs w:val="28"/>
        </w:rPr>
        <w:t xml:space="preserve"> Vocational Rehabilitation programs will begin collecting Common Performance Measure data and other 911 client data. Quarterly reports will be submitted Statewide and Local Performance Report annually with their WIOA Core Partners.</w:t>
      </w:r>
    </w:p>
    <w:p w14:paraId="5500FE89" w14:textId="07F4EF59" w:rsidR="00DE3E87" w:rsidRPr="00305F41" w:rsidRDefault="008A2267" w:rsidP="0000054A">
      <w:pPr>
        <w:numPr>
          <w:ilvl w:val="0"/>
          <w:numId w:val="66"/>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California State Rehabilitation Council 2017 Annual Report - </w:t>
      </w:r>
      <w:hyperlink r:id="rId27" w:tooltip="Click to access the State Rehabilitation Council Annual Report">
        <w:r w:rsidRPr="00305F41">
          <w:rPr>
            <w:rFonts w:ascii="Arial" w:eastAsia="Arial" w:hAnsi="Arial" w:cs="Arial"/>
            <w:color w:val="0000FF"/>
            <w:sz w:val="28"/>
            <w:szCs w:val="28"/>
            <w:u w:val="single"/>
          </w:rPr>
          <w:t>http://www.rehab.cahwnet.gov/SRC/src-docs/SRC-Annual-Reports/2017-California-SRC-Annual-Report-Final.docx</w:t>
        </w:r>
      </w:hyperlink>
    </w:p>
    <w:p w14:paraId="2231A4D7" w14:textId="39C49F62" w:rsidR="00DE3E87" w:rsidRPr="00305F41" w:rsidRDefault="008A2267" w:rsidP="0000054A">
      <w:pPr>
        <w:numPr>
          <w:ilvl w:val="0"/>
          <w:numId w:val="66"/>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color w:val="000000"/>
          <w:sz w:val="28"/>
          <w:szCs w:val="28"/>
        </w:rPr>
        <w:t xml:space="preserve">RSA WIOA Performance Measures - This vision of WIOA includes six common performance measures that apply to the WIOA core programs. The six common performance measures can be found at the following website: </w:t>
      </w:r>
      <w:hyperlink r:id="rId28" w:tooltip="Click to access WINTAC">
        <w:r w:rsidRPr="00305F41">
          <w:rPr>
            <w:rFonts w:ascii="Arial" w:eastAsia="Arial" w:hAnsi="Arial" w:cs="Arial"/>
            <w:color w:val="0000FF"/>
            <w:sz w:val="28"/>
            <w:szCs w:val="28"/>
            <w:u w:val="single"/>
          </w:rPr>
          <w:t>http://www.wintac.org/topic-areas/transition-to-the-common-performance-accountability-system</w:t>
        </w:r>
      </w:hyperlink>
      <w:r w:rsidRPr="00305F41">
        <w:rPr>
          <w:rFonts w:ascii="Arial" w:eastAsia="Arial" w:hAnsi="Arial" w:cs="Arial"/>
          <w:color w:val="0000FF"/>
          <w:sz w:val="28"/>
          <w:szCs w:val="28"/>
          <w:u w:val="single"/>
        </w:rPr>
        <w:t>.</w:t>
      </w:r>
    </w:p>
    <w:p w14:paraId="658D8220" w14:textId="77777777" w:rsidR="00DE3E87" w:rsidRPr="00305F41" w:rsidRDefault="00DE3E87">
      <w:pPr>
        <w:pBdr>
          <w:top w:val="nil"/>
          <w:left w:val="nil"/>
          <w:bottom w:val="nil"/>
          <w:right w:val="nil"/>
          <w:between w:val="nil"/>
        </w:pBdr>
        <w:spacing w:after="0"/>
        <w:ind w:left="1440" w:hanging="720"/>
        <w:rPr>
          <w:rFonts w:ascii="Arial" w:eastAsia="Arial" w:hAnsi="Arial" w:cs="Arial"/>
          <w:color w:val="000000"/>
          <w:sz w:val="28"/>
          <w:szCs w:val="28"/>
        </w:rPr>
      </w:pPr>
    </w:p>
    <w:p w14:paraId="00C60468" w14:textId="77777777" w:rsidR="00DE3E87" w:rsidRPr="00305F41" w:rsidRDefault="008A2267" w:rsidP="0000054A">
      <w:pPr>
        <w:pBdr>
          <w:top w:val="nil"/>
          <w:left w:val="nil"/>
          <w:bottom w:val="nil"/>
          <w:right w:val="nil"/>
          <w:between w:val="nil"/>
        </w:pBdr>
        <w:spacing w:after="0"/>
        <w:ind w:left="360" w:hanging="360"/>
        <w:rPr>
          <w:rFonts w:ascii="Arial" w:eastAsia="Arial" w:hAnsi="Arial" w:cs="Arial"/>
          <w:b/>
          <w:color w:val="000000"/>
          <w:sz w:val="28"/>
          <w:szCs w:val="28"/>
          <w:u w:val="single"/>
        </w:rPr>
      </w:pPr>
      <w:r w:rsidRPr="00305F41">
        <w:rPr>
          <w:rFonts w:ascii="Arial" w:eastAsia="Arial" w:hAnsi="Arial" w:cs="Arial"/>
          <w:b/>
          <w:color w:val="000000"/>
          <w:sz w:val="28"/>
          <w:szCs w:val="28"/>
          <w:u w:val="single"/>
        </w:rPr>
        <w:t>Contact Information</w:t>
      </w:r>
    </w:p>
    <w:p w14:paraId="47A3CA25" w14:textId="1A1A96F7" w:rsidR="00DE3E87" w:rsidRPr="00305F41" w:rsidRDefault="000E3E24" w:rsidP="0000054A">
      <w:p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color w:val="000000"/>
          <w:sz w:val="28"/>
          <w:szCs w:val="28"/>
        </w:rPr>
        <w:t>SELAC</w:t>
      </w:r>
      <w:r w:rsidR="008A2267" w:rsidRPr="00305F41">
        <w:rPr>
          <w:rFonts w:ascii="Arial" w:eastAsia="Arial" w:hAnsi="Arial" w:cs="Arial"/>
          <w:sz w:val="28"/>
          <w:szCs w:val="28"/>
        </w:rPr>
        <w:t>-</w:t>
      </w:r>
      <w:r w:rsidR="008A2267" w:rsidRPr="00305F41">
        <w:rPr>
          <w:rFonts w:ascii="Arial" w:eastAsia="Arial" w:hAnsi="Arial" w:cs="Arial"/>
          <w:color w:val="000000"/>
          <w:sz w:val="28"/>
          <w:szCs w:val="28"/>
        </w:rPr>
        <w:t>LPA ha</w:t>
      </w:r>
      <w:r w:rsidR="008A2267" w:rsidRPr="00305F41">
        <w:rPr>
          <w:rFonts w:ascii="Arial" w:eastAsia="Arial" w:hAnsi="Arial" w:cs="Arial"/>
          <w:sz w:val="28"/>
          <w:szCs w:val="28"/>
        </w:rPr>
        <w:t>s</w:t>
      </w:r>
      <w:r w:rsidR="008A2267" w:rsidRPr="00305F41">
        <w:rPr>
          <w:rFonts w:ascii="Arial" w:eastAsia="Arial" w:hAnsi="Arial" w:cs="Arial"/>
          <w:color w:val="000000"/>
          <w:sz w:val="28"/>
          <w:szCs w:val="28"/>
        </w:rPr>
        <w:t xml:space="preserve"> representative members from </w:t>
      </w:r>
      <w:r w:rsidR="008A2267" w:rsidRPr="00305F41">
        <w:rPr>
          <w:rFonts w:ascii="Arial" w:eastAsia="Arial" w:hAnsi="Arial" w:cs="Arial"/>
          <w:sz w:val="28"/>
          <w:szCs w:val="28"/>
        </w:rPr>
        <w:t>DOR</w:t>
      </w:r>
      <w:r w:rsidR="008A2267" w:rsidRPr="00305F41">
        <w:rPr>
          <w:rFonts w:ascii="Arial" w:eastAsia="Arial" w:hAnsi="Arial" w:cs="Arial"/>
          <w:color w:val="000000"/>
          <w:sz w:val="28"/>
          <w:szCs w:val="28"/>
        </w:rPr>
        <w:t xml:space="preserve">, </w:t>
      </w:r>
      <w:r w:rsidR="008A2267" w:rsidRPr="00305F41">
        <w:rPr>
          <w:rFonts w:ascii="Arial" w:eastAsia="Arial" w:hAnsi="Arial" w:cs="Arial"/>
          <w:sz w:val="28"/>
          <w:szCs w:val="28"/>
        </w:rPr>
        <w:t>Harbor RC</w:t>
      </w:r>
      <w:r w:rsidR="008A2267" w:rsidRPr="00305F41">
        <w:rPr>
          <w:rFonts w:ascii="Arial" w:eastAsia="Arial" w:hAnsi="Arial" w:cs="Arial"/>
          <w:color w:val="000000"/>
          <w:sz w:val="28"/>
          <w:szCs w:val="28"/>
        </w:rPr>
        <w:t xml:space="preserve">, </w:t>
      </w:r>
      <w:r w:rsidR="008A2267" w:rsidRPr="00305F41">
        <w:rPr>
          <w:rFonts w:ascii="Arial" w:eastAsia="Arial" w:hAnsi="Arial" w:cs="Arial"/>
          <w:sz w:val="28"/>
          <w:szCs w:val="28"/>
        </w:rPr>
        <w:t xml:space="preserve">South Central Los Angeles RC, and the LEAs. For additional information, please refer to the </w:t>
      </w:r>
      <w:r w:rsidRPr="00305F41">
        <w:rPr>
          <w:rFonts w:ascii="Arial" w:eastAsia="Arial" w:hAnsi="Arial" w:cs="Arial"/>
          <w:sz w:val="28"/>
          <w:szCs w:val="28"/>
        </w:rPr>
        <w:t>SELAC</w:t>
      </w:r>
      <w:r w:rsidR="008A2267" w:rsidRPr="00305F41">
        <w:rPr>
          <w:rFonts w:ascii="Arial" w:eastAsia="Arial" w:hAnsi="Arial" w:cs="Arial"/>
          <w:sz w:val="28"/>
          <w:szCs w:val="28"/>
        </w:rPr>
        <w:t>-LPA resource directory.</w:t>
      </w:r>
    </w:p>
    <w:p w14:paraId="4DA859F8" w14:textId="34DFA160" w:rsidR="001860D5" w:rsidRPr="00305F41" w:rsidRDefault="001860D5" w:rsidP="0000054A">
      <w:pPr>
        <w:spacing w:after="0"/>
        <w:rPr>
          <w:rFonts w:ascii="Arial" w:eastAsia="Arial" w:hAnsi="Arial" w:cs="Arial"/>
          <w:b/>
          <w:color w:val="000000"/>
          <w:sz w:val="28"/>
          <w:szCs w:val="28"/>
        </w:rPr>
      </w:pPr>
    </w:p>
    <w:p w14:paraId="4E9055DC" w14:textId="6249A9B0" w:rsidR="00DE3E87" w:rsidRPr="00305F41" w:rsidRDefault="008A2267" w:rsidP="002010A4">
      <w:pPr>
        <w:pStyle w:val="ListParagraph"/>
        <w:numPr>
          <w:ilvl w:val="0"/>
          <w:numId w:val="32"/>
        </w:numPr>
        <w:spacing w:after="0"/>
        <w:outlineLvl w:val="0"/>
        <w:rPr>
          <w:rFonts w:ascii="Arial" w:hAnsi="Arial" w:cs="Arial"/>
          <w:b/>
          <w:sz w:val="28"/>
          <w:szCs w:val="28"/>
        </w:rPr>
      </w:pPr>
      <w:bookmarkStart w:id="49" w:name="_Toc37333085"/>
      <w:r w:rsidRPr="00305F41">
        <w:rPr>
          <w:rFonts w:ascii="Arial" w:eastAsia="Arial" w:hAnsi="Arial" w:cs="Arial"/>
          <w:b/>
          <w:color w:val="000000"/>
          <w:sz w:val="28"/>
          <w:szCs w:val="28"/>
        </w:rPr>
        <w:t>Signature Page</w:t>
      </w:r>
      <w:bookmarkEnd w:id="49"/>
    </w:p>
    <w:p w14:paraId="4119A29D" w14:textId="51CEA38B" w:rsidR="0026077F" w:rsidRDefault="4D16368F" w:rsidP="4D16368F">
      <w:pPr>
        <w:pBdr>
          <w:top w:val="nil"/>
          <w:left w:val="nil"/>
          <w:bottom w:val="nil"/>
          <w:right w:val="nil"/>
          <w:between w:val="nil"/>
        </w:pBdr>
        <w:spacing w:after="0"/>
        <w:ind w:left="720"/>
        <w:contextualSpacing/>
        <w:rPr>
          <w:rFonts w:ascii="Arial" w:eastAsia="Arial" w:hAnsi="Arial" w:cs="Arial"/>
          <w:sz w:val="28"/>
          <w:szCs w:val="28"/>
        </w:rPr>
      </w:pPr>
      <w:r w:rsidRPr="00305F41">
        <w:rPr>
          <w:rFonts w:ascii="Arial" w:eastAsia="Arial" w:hAnsi="Arial" w:cs="Arial"/>
          <w:color w:val="000000" w:themeColor="text1"/>
          <w:sz w:val="28"/>
          <w:szCs w:val="28"/>
        </w:rPr>
        <w:t>The following signatures represent the participation of the DOR district, Regional Center, and Local Educational Agencies in the development of the Southeast</w:t>
      </w:r>
      <w:r w:rsidR="00912385">
        <w:rPr>
          <w:rFonts w:ascii="Arial" w:eastAsia="Arial" w:hAnsi="Arial" w:cs="Arial"/>
          <w:color w:val="000000" w:themeColor="text1"/>
          <w:sz w:val="28"/>
          <w:szCs w:val="28"/>
        </w:rPr>
        <w:t xml:space="preserve"> </w:t>
      </w:r>
      <w:r w:rsidRPr="00305F41">
        <w:rPr>
          <w:rFonts w:ascii="Arial" w:eastAsia="Arial" w:hAnsi="Arial" w:cs="Arial"/>
          <w:color w:val="000000" w:themeColor="text1"/>
          <w:sz w:val="28"/>
          <w:szCs w:val="28"/>
        </w:rPr>
        <w:t xml:space="preserve">Los Angeles </w:t>
      </w:r>
      <w:r w:rsidRPr="00305F41">
        <w:rPr>
          <w:rFonts w:ascii="Arial" w:eastAsia="Arial" w:hAnsi="Arial" w:cs="Arial"/>
          <w:sz w:val="28"/>
          <w:szCs w:val="28"/>
        </w:rPr>
        <w:t>Local Partnership Agreement.</w:t>
      </w:r>
    </w:p>
    <w:p w14:paraId="2C159261" w14:textId="529D5241" w:rsidR="00912385" w:rsidRDefault="00912385" w:rsidP="4D16368F">
      <w:pPr>
        <w:pBdr>
          <w:top w:val="nil"/>
          <w:left w:val="nil"/>
          <w:bottom w:val="nil"/>
          <w:right w:val="nil"/>
          <w:between w:val="nil"/>
        </w:pBdr>
        <w:spacing w:after="0"/>
        <w:ind w:left="720"/>
        <w:contextualSpacing/>
        <w:rPr>
          <w:rFonts w:ascii="Arial" w:eastAsia="Arial" w:hAnsi="Arial" w:cs="Arial"/>
          <w:sz w:val="28"/>
          <w:szCs w:val="28"/>
        </w:rPr>
      </w:pPr>
    </w:p>
    <w:p w14:paraId="7869583C" w14:textId="4C4E4286" w:rsidR="00912385" w:rsidRDefault="00912385" w:rsidP="00912385">
      <w:pPr>
        <w:pBdr>
          <w:top w:val="nil"/>
          <w:left w:val="nil"/>
          <w:bottom w:val="nil"/>
          <w:right w:val="nil"/>
          <w:between w:val="nil"/>
        </w:pBdr>
        <w:spacing w:after="0"/>
        <w:contextualSpacing/>
        <w:rPr>
          <w:rFonts w:ascii="Arial" w:eastAsia="Arial" w:hAnsi="Arial" w:cs="Arial"/>
          <w:b/>
          <w:bCs/>
          <w:sz w:val="28"/>
          <w:szCs w:val="28"/>
          <w:u w:val="single"/>
        </w:rPr>
      </w:pPr>
      <w:r w:rsidRPr="00912385">
        <w:rPr>
          <w:rFonts w:ascii="Arial" w:eastAsia="Arial" w:hAnsi="Arial" w:cs="Arial"/>
          <w:b/>
          <w:bCs/>
          <w:sz w:val="28"/>
          <w:szCs w:val="28"/>
          <w:u w:val="single"/>
        </w:rPr>
        <w:t>Regional Center</w:t>
      </w:r>
    </w:p>
    <w:p w14:paraId="715AE418" w14:textId="46ED6F9E" w:rsidR="00912385" w:rsidRDefault="00912385" w:rsidP="00912385">
      <w:pPr>
        <w:pBdr>
          <w:top w:val="nil"/>
          <w:left w:val="nil"/>
          <w:bottom w:val="nil"/>
          <w:right w:val="nil"/>
          <w:between w:val="nil"/>
        </w:pBdr>
        <w:spacing w:after="0"/>
        <w:contextualSpacing/>
        <w:rPr>
          <w:rFonts w:ascii="Arial" w:eastAsia="Arial" w:hAnsi="Arial" w:cs="Arial"/>
          <w:b/>
          <w:bCs/>
          <w:sz w:val="28"/>
          <w:szCs w:val="28"/>
          <w:u w:val="single"/>
        </w:rPr>
      </w:pPr>
    </w:p>
    <w:p w14:paraId="1DDFE6D4" w14:textId="721456A1"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Antoinette Perez</w:t>
      </w:r>
    </w:p>
    <w:p w14:paraId="114C5DCB" w14:textId="65BD4F5C"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Director of Children’s Services</w:t>
      </w:r>
    </w:p>
    <w:p w14:paraId="2A9A58A9" w14:textId="452FCBEE"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Harbor Regional Center</w:t>
      </w:r>
    </w:p>
    <w:p w14:paraId="55AF39EF" w14:textId="3E4E62D0"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603188FF" w14:textId="3B0D86A7"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Jonathan Trimble</w:t>
      </w:r>
    </w:p>
    <w:p w14:paraId="10F37FD3" w14:textId="0D76D702"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South Los Angeles Regional Center</w:t>
      </w:r>
    </w:p>
    <w:p w14:paraId="2323307C" w14:textId="1807C6D6"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7D63C5A6" w14:textId="2ADE5CF3" w:rsidR="00912385" w:rsidRDefault="00912385" w:rsidP="00912385">
      <w:pPr>
        <w:pBdr>
          <w:top w:val="nil"/>
          <w:left w:val="nil"/>
          <w:bottom w:val="nil"/>
          <w:right w:val="nil"/>
          <w:between w:val="nil"/>
        </w:pBdr>
        <w:spacing w:after="0"/>
        <w:contextualSpacing/>
        <w:rPr>
          <w:rFonts w:ascii="Arial" w:eastAsia="Arial" w:hAnsi="Arial" w:cs="Arial"/>
          <w:b/>
          <w:sz w:val="28"/>
          <w:szCs w:val="28"/>
          <w:u w:val="single"/>
        </w:rPr>
      </w:pPr>
      <w:r w:rsidRPr="00305F41">
        <w:rPr>
          <w:rFonts w:ascii="Arial" w:eastAsia="Arial" w:hAnsi="Arial" w:cs="Arial"/>
          <w:b/>
          <w:sz w:val="28"/>
          <w:szCs w:val="28"/>
          <w:u w:val="single"/>
        </w:rPr>
        <w:t>Department of Rehabilitation</w:t>
      </w:r>
    </w:p>
    <w:p w14:paraId="2FA08DA7" w14:textId="3D66FC10" w:rsidR="00912385" w:rsidRDefault="00912385" w:rsidP="00912385">
      <w:pPr>
        <w:pBdr>
          <w:top w:val="nil"/>
          <w:left w:val="nil"/>
          <w:bottom w:val="nil"/>
          <w:right w:val="nil"/>
          <w:between w:val="nil"/>
        </w:pBdr>
        <w:spacing w:after="0"/>
        <w:contextualSpacing/>
        <w:rPr>
          <w:rFonts w:ascii="Arial" w:eastAsia="Arial" w:hAnsi="Arial" w:cs="Arial"/>
          <w:b/>
          <w:sz w:val="28"/>
          <w:szCs w:val="28"/>
          <w:u w:val="single"/>
        </w:rPr>
      </w:pPr>
    </w:p>
    <w:p w14:paraId="32E0B4B9" w14:textId="43939321"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Peter J. Blanco</w:t>
      </w:r>
    </w:p>
    <w:p w14:paraId="0F803C7F" w14:textId="37FE6A34"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District Administrator</w:t>
      </w:r>
    </w:p>
    <w:p w14:paraId="363D12E0" w14:textId="58ABC1DD"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Department of Rehabilitation</w:t>
      </w:r>
    </w:p>
    <w:p w14:paraId="50392156" w14:textId="22949D62"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Greater Los Angeles District</w:t>
      </w:r>
    </w:p>
    <w:p w14:paraId="3A66888C" w14:textId="0A912DCB"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7E966A6E" w14:textId="6EB810AF"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 xml:space="preserve">Maria </w:t>
      </w:r>
      <w:proofErr w:type="spellStart"/>
      <w:r w:rsidRPr="00305F41">
        <w:rPr>
          <w:rFonts w:ascii="Arial" w:eastAsia="Arial" w:hAnsi="Arial" w:cs="Arial"/>
          <w:sz w:val="28"/>
          <w:szCs w:val="28"/>
        </w:rPr>
        <w:t>Turrubiartes</w:t>
      </w:r>
      <w:proofErr w:type="spellEnd"/>
    </w:p>
    <w:p w14:paraId="26650309" w14:textId="7D1BCAD4"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Regional Director</w:t>
      </w:r>
    </w:p>
    <w:p w14:paraId="2E411C21" w14:textId="140C8D11"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Department of Rehabilitation</w:t>
      </w:r>
    </w:p>
    <w:p w14:paraId="58A410D4" w14:textId="75EEDEBB" w:rsidR="00A25057"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Greater Los Angeles District</w:t>
      </w:r>
    </w:p>
    <w:p w14:paraId="67E3B114" w14:textId="250D43EE"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08F3B803" w14:textId="4732FDDF" w:rsidR="00912385" w:rsidRPr="00912385" w:rsidRDefault="00912385" w:rsidP="00912385">
      <w:pPr>
        <w:pBdr>
          <w:top w:val="nil"/>
          <w:left w:val="nil"/>
          <w:bottom w:val="nil"/>
          <w:right w:val="nil"/>
          <w:between w:val="nil"/>
        </w:pBdr>
        <w:spacing w:after="0"/>
        <w:contextualSpacing/>
        <w:rPr>
          <w:rFonts w:ascii="Arial" w:eastAsia="Arial" w:hAnsi="Arial" w:cs="Arial"/>
          <w:b/>
          <w:bCs/>
          <w:sz w:val="28"/>
          <w:szCs w:val="28"/>
          <w:u w:val="single"/>
        </w:rPr>
      </w:pPr>
      <w:r w:rsidRPr="00912385">
        <w:rPr>
          <w:rFonts w:ascii="Arial" w:eastAsia="Arial" w:hAnsi="Arial" w:cs="Arial"/>
          <w:b/>
          <w:bCs/>
          <w:sz w:val="28"/>
          <w:szCs w:val="28"/>
          <w:u w:val="single"/>
        </w:rPr>
        <w:lastRenderedPageBreak/>
        <w:t>Local Educational Agencies</w:t>
      </w:r>
    </w:p>
    <w:p w14:paraId="0A421CC5" w14:textId="2556735B"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00942FF9" w14:textId="55088F62"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Irene Ramirez</w:t>
      </w:r>
    </w:p>
    <w:p w14:paraId="447196F8" w14:textId="67E7F0C7"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Special Education Coordinator</w:t>
      </w:r>
    </w:p>
    <w:p w14:paraId="480CFDBD" w14:textId="17E092B9"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Bellflower Unified School District</w:t>
      </w:r>
    </w:p>
    <w:p w14:paraId="1D69928F" w14:textId="76283922"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0024CE9B" w14:textId="7BEE7487"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Sasha Leonardo</w:t>
      </w:r>
    </w:p>
    <w:p w14:paraId="05F9671E" w14:textId="02728FA4"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Coordinator of CTE &amp; School/Community</w:t>
      </w:r>
      <w:r>
        <w:rPr>
          <w:rFonts w:ascii="Arial" w:eastAsia="Arial" w:hAnsi="Arial" w:cs="Arial"/>
          <w:sz w:val="28"/>
          <w:szCs w:val="28"/>
        </w:rPr>
        <w:t xml:space="preserve"> Partnerships</w:t>
      </w:r>
    </w:p>
    <w:p w14:paraId="7FFD35DB" w14:textId="4EA48E7C"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ABC Unified School District</w:t>
      </w:r>
    </w:p>
    <w:p w14:paraId="19FB082F" w14:textId="3ECEF936"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253B59A5" w14:textId="7D5EA46E"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Linda Osborn</w:t>
      </w:r>
    </w:p>
    <w:p w14:paraId="4A50B64D" w14:textId="77777777" w:rsidR="00912385" w:rsidRPr="00305F41" w:rsidRDefault="00912385" w:rsidP="00912385">
      <w:pPr>
        <w:contextualSpacing/>
        <w:rPr>
          <w:rFonts w:ascii="Arial" w:eastAsia="Arial" w:hAnsi="Arial" w:cs="Arial"/>
          <w:sz w:val="28"/>
          <w:szCs w:val="28"/>
        </w:rPr>
      </w:pPr>
      <w:r w:rsidRPr="00305F41">
        <w:rPr>
          <w:rFonts w:ascii="Arial" w:eastAsia="Arial" w:hAnsi="Arial" w:cs="Arial"/>
          <w:sz w:val="28"/>
          <w:szCs w:val="28"/>
        </w:rPr>
        <w:t>Career Education Specialist/WA 1 Region Manager</w:t>
      </w:r>
    </w:p>
    <w:p w14:paraId="4E1D3BB7" w14:textId="77777777" w:rsidR="00912385" w:rsidRPr="00305F41" w:rsidRDefault="00912385" w:rsidP="00912385">
      <w:pPr>
        <w:contextualSpacing/>
        <w:rPr>
          <w:rFonts w:ascii="Arial" w:eastAsia="Arial" w:hAnsi="Arial" w:cs="Arial"/>
          <w:sz w:val="28"/>
          <w:szCs w:val="28"/>
        </w:rPr>
      </w:pPr>
      <w:r w:rsidRPr="00305F41">
        <w:rPr>
          <w:rFonts w:ascii="Arial" w:eastAsia="Arial" w:hAnsi="Arial" w:cs="Arial"/>
          <w:sz w:val="28"/>
          <w:szCs w:val="28"/>
        </w:rPr>
        <w:t>Downey Unified School District</w:t>
      </w:r>
    </w:p>
    <w:p w14:paraId="32D7115D" w14:textId="5288A762"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5F8A3484" w14:textId="22C0A843"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Linda Mendoza</w:t>
      </w:r>
    </w:p>
    <w:p w14:paraId="5403C956" w14:textId="39F3E78F"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Career Vocational Educator</w:t>
      </w:r>
    </w:p>
    <w:p w14:paraId="5D073D20" w14:textId="0B07ACDE" w:rsidR="00912385" w:rsidRDefault="00912385"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Downey Unified School District</w:t>
      </w:r>
    </w:p>
    <w:p w14:paraId="407F6D62" w14:textId="73940CEF" w:rsidR="00912385" w:rsidRDefault="00912385" w:rsidP="00912385">
      <w:pPr>
        <w:pBdr>
          <w:top w:val="nil"/>
          <w:left w:val="nil"/>
          <w:bottom w:val="nil"/>
          <w:right w:val="nil"/>
          <w:between w:val="nil"/>
        </w:pBdr>
        <w:spacing w:after="0"/>
        <w:contextualSpacing/>
        <w:rPr>
          <w:rFonts w:ascii="Arial" w:eastAsia="Arial" w:hAnsi="Arial" w:cs="Arial"/>
          <w:sz w:val="28"/>
          <w:szCs w:val="28"/>
        </w:rPr>
      </w:pPr>
    </w:p>
    <w:p w14:paraId="11C11FD8" w14:textId="2D3D95A0" w:rsidR="00912385" w:rsidRDefault="000A6E7B"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Maria Pena</w:t>
      </w:r>
    </w:p>
    <w:p w14:paraId="2EA1DEB6" w14:textId="316F829C"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Job Developer</w:t>
      </w:r>
    </w:p>
    <w:p w14:paraId="1DF27650" w14:textId="5048B5ED"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Downey Unified School District</w:t>
      </w:r>
    </w:p>
    <w:p w14:paraId="10782CF4" w14:textId="6D6136AC" w:rsidR="000A6E7B" w:rsidRDefault="000A6E7B" w:rsidP="00912385">
      <w:pPr>
        <w:pBdr>
          <w:top w:val="nil"/>
          <w:left w:val="nil"/>
          <w:bottom w:val="nil"/>
          <w:right w:val="nil"/>
          <w:between w:val="nil"/>
        </w:pBdr>
        <w:spacing w:after="0"/>
        <w:contextualSpacing/>
        <w:rPr>
          <w:rFonts w:ascii="Arial" w:eastAsia="Arial" w:hAnsi="Arial" w:cs="Arial"/>
          <w:sz w:val="28"/>
          <w:szCs w:val="28"/>
        </w:rPr>
      </w:pPr>
    </w:p>
    <w:p w14:paraId="457B60DE" w14:textId="4F70EB60"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 xml:space="preserve">Jana </w:t>
      </w:r>
      <w:proofErr w:type="spellStart"/>
      <w:r>
        <w:rPr>
          <w:rFonts w:ascii="Arial" w:eastAsia="Arial" w:hAnsi="Arial" w:cs="Arial"/>
          <w:sz w:val="28"/>
          <w:szCs w:val="28"/>
        </w:rPr>
        <w:t>Porcelli</w:t>
      </w:r>
      <w:proofErr w:type="spellEnd"/>
    </w:p>
    <w:p w14:paraId="3A029785" w14:textId="7E532F8E"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Special Education Transition Coordinator</w:t>
      </w:r>
    </w:p>
    <w:p w14:paraId="58544D60" w14:textId="76B550A7"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Norwalk/La Mirada Unified School District</w:t>
      </w:r>
    </w:p>
    <w:p w14:paraId="24E40231" w14:textId="5A34DE73" w:rsidR="000A6E7B" w:rsidRDefault="000A6E7B" w:rsidP="00912385">
      <w:pPr>
        <w:pBdr>
          <w:top w:val="nil"/>
          <w:left w:val="nil"/>
          <w:bottom w:val="nil"/>
          <w:right w:val="nil"/>
          <w:between w:val="nil"/>
        </w:pBdr>
        <w:spacing w:after="0"/>
        <w:contextualSpacing/>
        <w:rPr>
          <w:rFonts w:ascii="Arial" w:eastAsia="Arial" w:hAnsi="Arial" w:cs="Arial"/>
          <w:sz w:val="28"/>
          <w:szCs w:val="28"/>
        </w:rPr>
      </w:pPr>
    </w:p>
    <w:p w14:paraId="3946DB03" w14:textId="792A5652"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Laurie Watkins</w:t>
      </w:r>
    </w:p>
    <w:p w14:paraId="683E9361" w14:textId="259F43A6"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Program Specialist/</w:t>
      </w:r>
      <w:proofErr w:type="spellStart"/>
      <w:r>
        <w:rPr>
          <w:rFonts w:ascii="Arial" w:eastAsia="Arial" w:hAnsi="Arial" w:cs="Arial"/>
          <w:sz w:val="28"/>
          <w:szCs w:val="28"/>
        </w:rPr>
        <w:t>WorkAbility</w:t>
      </w:r>
      <w:proofErr w:type="spellEnd"/>
      <w:r>
        <w:rPr>
          <w:rFonts w:ascii="Arial" w:eastAsia="Arial" w:hAnsi="Arial" w:cs="Arial"/>
          <w:sz w:val="28"/>
          <w:szCs w:val="28"/>
        </w:rPr>
        <w:t xml:space="preserve"> Coordinator</w:t>
      </w:r>
    </w:p>
    <w:p w14:paraId="69F30DFF" w14:textId="589A33B5"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Paramount Unified School District</w:t>
      </w:r>
    </w:p>
    <w:p w14:paraId="2EBE931A" w14:textId="601E18F2" w:rsidR="000A6E7B" w:rsidRDefault="000A6E7B" w:rsidP="00912385">
      <w:pPr>
        <w:pBdr>
          <w:top w:val="nil"/>
          <w:left w:val="nil"/>
          <w:bottom w:val="nil"/>
          <w:right w:val="nil"/>
          <w:between w:val="nil"/>
        </w:pBdr>
        <w:spacing w:after="0"/>
        <w:contextualSpacing/>
        <w:rPr>
          <w:rFonts w:ascii="Arial" w:eastAsia="Arial" w:hAnsi="Arial" w:cs="Arial"/>
          <w:sz w:val="28"/>
          <w:szCs w:val="28"/>
        </w:rPr>
      </w:pPr>
    </w:p>
    <w:p w14:paraId="7DAFE735" w14:textId="059CD63E"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Joanne Gardner</w:t>
      </w:r>
    </w:p>
    <w:p w14:paraId="6CD3A97D" w14:textId="6CAF4A00" w:rsidR="000A6E7B" w:rsidRDefault="000A6E7B" w:rsidP="00912385">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Job Developer</w:t>
      </w:r>
    </w:p>
    <w:p w14:paraId="58AE8D7F" w14:textId="77777777" w:rsidR="000A6E7B" w:rsidRDefault="000A6E7B" w:rsidP="000A6E7B">
      <w:pPr>
        <w:pBdr>
          <w:top w:val="nil"/>
          <w:left w:val="nil"/>
          <w:bottom w:val="nil"/>
          <w:right w:val="nil"/>
          <w:between w:val="nil"/>
        </w:pBdr>
        <w:spacing w:after="0"/>
        <w:contextualSpacing/>
        <w:rPr>
          <w:rFonts w:ascii="Arial" w:eastAsia="Arial" w:hAnsi="Arial" w:cs="Arial"/>
          <w:sz w:val="28"/>
          <w:szCs w:val="28"/>
        </w:rPr>
      </w:pPr>
      <w:r>
        <w:rPr>
          <w:rFonts w:ascii="Arial" w:eastAsia="Arial" w:hAnsi="Arial" w:cs="Arial"/>
          <w:sz w:val="28"/>
          <w:szCs w:val="28"/>
        </w:rPr>
        <w:t>Paramount Unified School District</w:t>
      </w:r>
    </w:p>
    <w:p w14:paraId="14254AC0" w14:textId="77777777" w:rsidR="00316DF8" w:rsidRDefault="00316DF8">
      <w:pPr>
        <w:rPr>
          <w:rFonts w:ascii="Arial" w:eastAsia="Arial" w:hAnsi="Arial" w:cs="Arial"/>
          <w:b/>
          <w:sz w:val="28"/>
          <w:szCs w:val="28"/>
          <w:u w:val="single"/>
        </w:rPr>
      </w:pPr>
      <w:r>
        <w:rPr>
          <w:rFonts w:ascii="Arial" w:eastAsia="Arial" w:hAnsi="Arial" w:cs="Arial"/>
          <w:b/>
          <w:sz w:val="28"/>
          <w:szCs w:val="28"/>
          <w:u w:val="single"/>
        </w:rPr>
        <w:br w:type="page"/>
      </w:r>
    </w:p>
    <w:p w14:paraId="027801F2" w14:textId="5F24718E" w:rsidR="00316DF8" w:rsidRPr="00305F41" w:rsidRDefault="00316DF8" w:rsidP="00316DF8">
      <w:pPr>
        <w:contextualSpacing/>
        <w:rPr>
          <w:rFonts w:ascii="Arial" w:eastAsia="Arial" w:hAnsi="Arial" w:cs="Arial"/>
          <w:sz w:val="28"/>
          <w:szCs w:val="28"/>
        </w:rPr>
      </w:pPr>
      <w:r w:rsidRPr="00305F41">
        <w:rPr>
          <w:rFonts w:ascii="Arial" w:eastAsia="Arial" w:hAnsi="Arial" w:cs="Arial"/>
          <w:b/>
          <w:sz w:val="28"/>
          <w:szCs w:val="28"/>
          <w:u w:val="single"/>
        </w:rPr>
        <w:lastRenderedPageBreak/>
        <w:t>SELACO</w:t>
      </w:r>
    </w:p>
    <w:p w14:paraId="53F3B8AC" w14:textId="77777777" w:rsidR="00DE3E87" w:rsidRPr="00305F41" w:rsidRDefault="00DE3E87" w:rsidP="0000054A">
      <w:pPr>
        <w:pBdr>
          <w:top w:val="nil"/>
          <w:left w:val="nil"/>
          <w:bottom w:val="nil"/>
          <w:right w:val="nil"/>
          <w:between w:val="nil"/>
        </w:pBdr>
        <w:spacing w:after="0"/>
        <w:ind w:left="1080" w:hanging="720"/>
        <w:contextualSpacing/>
        <w:rPr>
          <w:rFonts w:ascii="Arial" w:eastAsia="Arial" w:hAnsi="Arial" w:cs="Arial"/>
          <w:color w:val="000000"/>
          <w:sz w:val="28"/>
          <w:szCs w:val="28"/>
        </w:rPr>
      </w:pPr>
    </w:p>
    <w:p w14:paraId="19979A4C" w14:textId="68070ABB" w:rsidR="00316DF8" w:rsidRDefault="00316DF8" w:rsidP="00316DF8">
      <w:pPr>
        <w:spacing w:after="0"/>
        <w:rPr>
          <w:rFonts w:ascii="Arial" w:eastAsia="Arial" w:hAnsi="Arial" w:cs="Arial"/>
          <w:sz w:val="28"/>
          <w:szCs w:val="28"/>
        </w:rPr>
      </w:pPr>
      <w:r w:rsidRPr="00305F41">
        <w:rPr>
          <w:rFonts w:ascii="Arial" w:eastAsia="Arial" w:hAnsi="Arial" w:cs="Arial"/>
          <w:sz w:val="28"/>
          <w:szCs w:val="28"/>
        </w:rPr>
        <w:t>Anna Leon</w:t>
      </w:r>
    </w:p>
    <w:p w14:paraId="71339FD1" w14:textId="1F50BD90" w:rsidR="00316DF8" w:rsidRDefault="00316DF8" w:rsidP="00316DF8">
      <w:pPr>
        <w:spacing w:after="0"/>
        <w:rPr>
          <w:rFonts w:ascii="Arial" w:eastAsia="Arial" w:hAnsi="Arial" w:cs="Arial"/>
          <w:sz w:val="28"/>
          <w:szCs w:val="28"/>
        </w:rPr>
      </w:pPr>
      <w:r w:rsidRPr="00305F41">
        <w:rPr>
          <w:rFonts w:ascii="Arial" w:eastAsia="Arial" w:hAnsi="Arial" w:cs="Arial"/>
          <w:sz w:val="28"/>
          <w:szCs w:val="28"/>
        </w:rPr>
        <w:t>Director of Career Services</w:t>
      </w:r>
    </w:p>
    <w:p w14:paraId="7784F069" w14:textId="62915B53" w:rsidR="00316DF8" w:rsidRDefault="00316DF8">
      <w:pPr>
        <w:rPr>
          <w:rFonts w:ascii="Arial" w:eastAsia="Arial" w:hAnsi="Arial" w:cs="Arial"/>
          <w:sz w:val="28"/>
          <w:szCs w:val="28"/>
        </w:rPr>
      </w:pPr>
      <w:r w:rsidRPr="00305F41">
        <w:rPr>
          <w:rFonts w:ascii="Arial" w:eastAsia="Arial" w:hAnsi="Arial" w:cs="Arial"/>
          <w:sz w:val="28"/>
          <w:szCs w:val="28"/>
        </w:rPr>
        <w:t>Southeast Los Angeles Workforce Development</w:t>
      </w:r>
      <w:r>
        <w:rPr>
          <w:rFonts w:ascii="Arial" w:eastAsia="Arial" w:hAnsi="Arial" w:cs="Arial"/>
          <w:sz w:val="28"/>
          <w:szCs w:val="28"/>
        </w:rPr>
        <w:t xml:space="preserve"> Board</w:t>
      </w:r>
    </w:p>
    <w:p w14:paraId="3F92A040" w14:textId="77777777" w:rsidR="002010A4" w:rsidRPr="00305F41" w:rsidRDefault="002010A4" w:rsidP="002010A4">
      <w:pPr>
        <w:pStyle w:val="Heading1"/>
        <w:numPr>
          <w:ilvl w:val="0"/>
          <w:numId w:val="32"/>
        </w:numPr>
        <w:tabs>
          <w:tab w:val="left" w:pos="360"/>
        </w:tabs>
        <w:spacing w:before="0"/>
        <w:ind w:left="360" w:hanging="360"/>
        <w:rPr>
          <w:rFonts w:ascii="Arial" w:eastAsia="Arial" w:hAnsi="Arial" w:cs="Arial"/>
          <w:b/>
          <w:color w:val="auto"/>
          <w:sz w:val="28"/>
          <w:szCs w:val="28"/>
        </w:rPr>
      </w:pPr>
      <w:bookmarkStart w:id="50" w:name="_1ci93xb" w:colFirst="0" w:colLast="0"/>
      <w:bookmarkStart w:id="51" w:name="_Toc37333086"/>
      <w:bookmarkEnd w:id="50"/>
      <w:r w:rsidRPr="00305F41">
        <w:rPr>
          <w:rFonts w:ascii="Arial" w:eastAsia="Arial" w:hAnsi="Arial" w:cs="Arial"/>
          <w:b/>
          <w:color w:val="auto"/>
          <w:sz w:val="28"/>
          <w:szCs w:val="28"/>
        </w:rPr>
        <w:t>RESOURCES</w:t>
      </w:r>
      <w:bookmarkEnd w:id="51"/>
    </w:p>
    <w:p w14:paraId="771A9EB9" w14:textId="77777777" w:rsidR="002010A4" w:rsidRPr="00305F41" w:rsidRDefault="002010A4" w:rsidP="002010A4">
      <w:pPr>
        <w:pStyle w:val="Heading2"/>
        <w:numPr>
          <w:ilvl w:val="0"/>
          <w:numId w:val="9"/>
        </w:numPr>
        <w:spacing w:before="0"/>
        <w:ind w:left="1080"/>
        <w:rPr>
          <w:rFonts w:ascii="Arial" w:eastAsia="Arial" w:hAnsi="Arial" w:cs="Arial"/>
          <w:color w:val="auto"/>
          <w:sz w:val="28"/>
          <w:szCs w:val="28"/>
        </w:rPr>
      </w:pPr>
      <w:bookmarkStart w:id="52" w:name="_2p2csry" w:colFirst="0" w:colLast="0"/>
      <w:bookmarkStart w:id="53" w:name="_Toc37333087"/>
      <w:bookmarkEnd w:id="52"/>
      <w:r w:rsidRPr="00305F41">
        <w:rPr>
          <w:rFonts w:ascii="Arial" w:eastAsia="Arial" w:hAnsi="Arial" w:cs="Arial"/>
          <w:color w:val="auto"/>
          <w:sz w:val="28"/>
          <w:szCs w:val="28"/>
        </w:rPr>
        <w:t>SELAC-LPA Directory</w:t>
      </w:r>
      <w:bookmarkEnd w:id="53"/>
    </w:p>
    <w:p w14:paraId="5348197D" w14:textId="77777777" w:rsidR="002010A4" w:rsidRPr="00305F41" w:rsidRDefault="002010A4" w:rsidP="002010A4">
      <w:pPr>
        <w:pStyle w:val="Heading2"/>
        <w:numPr>
          <w:ilvl w:val="0"/>
          <w:numId w:val="9"/>
        </w:numPr>
        <w:spacing w:before="0"/>
        <w:ind w:left="1080"/>
        <w:rPr>
          <w:rFonts w:ascii="Arial" w:eastAsia="Arial" w:hAnsi="Arial" w:cs="Arial"/>
          <w:color w:val="000000"/>
          <w:sz w:val="28"/>
          <w:szCs w:val="28"/>
        </w:rPr>
      </w:pPr>
      <w:bookmarkStart w:id="54" w:name="_id8u6rxoalk9" w:colFirst="0" w:colLast="0"/>
      <w:bookmarkStart w:id="55" w:name="_Toc37333088"/>
      <w:bookmarkEnd w:id="54"/>
      <w:r w:rsidRPr="00305F41">
        <w:rPr>
          <w:rFonts w:ascii="Arial" w:eastAsia="Arial" w:hAnsi="Arial" w:cs="Arial"/>
          <w:color w:val="000000"/>
          <w:sz w:val="28"/>
          <w:szCs w:val="28"/>
        </w:rPr>
        <w:t>SELAC-LPA Glossary of Terms, Phrases &amp; Acronyms</w:t>
      </w:r>
      <w:bookmarkEnd w:id="55"/>
    </w:p>
    <w:p w14:paraId="31BDA30D" w14:textId="77777777" w:rsidR="00D12D1F" w:rsidRPr="00305F41" w:rsidRDefault="00D12D1F">
      <w:pPr>
        <w:rPr>
          <w:rFonts w:ascii="Arial" w:eastAsia="Arial" w:hAnsi="Arial" w:cs="Arial"/>
          <w:b/>
          <w:bCs/>
          <w:sz w:val="28"/>
          <w:szCs w:val="28"/>
        </w:rPr>
      </w:pPr>
      <w:r w:rsidRPr="00305F41">
        <w:rPr>
          <w:rFonts w:ascii="Arial" w:eastAsia="Arial" w:hAnsi="Arial" w:cs="Arial"/>
          <w:b/>
          <w:bCs/>
          <w:sz w:val="28"/>
          <w:szCs w:val="28"/>
        </w:rPr>
        <w:br w:type="page"/>
      </w:r>
    </w:p>
    <w:p w14:paraId="1BEC7311" w14:textId="47200070" w:rsidR="00DE3E87" w:rsidRPr="00305F41" w:rsidRDefault="000E3E24" w:rsidP="0000054A">
      <w:pPr>
        <w:pBdr>
          <w:top w:val="nil"/>
          <w:left w:val="nil"/>
          <w:bottom w:val="nil"/>
          <w:right w:val="nil"/>
          <w:between w:val="nil"/>
        </w:pBdr>
        <w:spacing w:after="0"/>
        <w:ind w:left="1080" w:hanging="720"/>
        <w:contextualSpacing/>
        <w:jc w:val="center"/>
        <w:rPr>
          <w:rFonts w:ascii="Arial" w:eastAsia="Arial" w:hAnsi="Arial" w:cs="Arial"/>
          <w:b/>
          <w:bCs/>
          <w:sz w:val="28"/>
          <w:szCs w:val="28"/>
        </w:rPr>
      </w:pPr>
      <w:r w:rsidRPr="00305F41">
        <w:rPr>
          <w:rFonts w:ascii="Arial" w:eastAsia="Arial" w:hAnsi="Arial" w:cs="Arial"/>
          <w:b/>
          <w:bCs/>
          <w:sz w:val="28"/>
          <w:szCs w:val="28"/>
        </w:rPr>
        <w:lastRenderedPageBreak/>
        <w:t>SELAC</w:t>
      </w:r>
      <w:r w:rsidR="0026077F" w:rsidRPr="00305F41">
        <w:rPr>
          <w:rFonts w:ascii="Arial" w:eastAsia="Arial" w:hAnsi="Arial" w:cs="Arial"/>
          <w:b/>
          <w:bCs/>
          <w:sz w:val="28"/>
          <w:szCs w:val="28"/>
        </w:rPr>
        <w:t>-LPA DIRECTORY</w:t>
      </w:r>
    </w:p>
    <w:p w14:paraId="7DC5E80D" w14:textId="77777777" w:rsidR="00974C5B" w:rsidRPr="00305F41" w:rsidRDefault="00974C5B" w:rsidP="0000054A">
      <w:pPr>
        <w:pStyle w:val="ListParagraph"/>
        <w:pBdr>
          <w:top w:val="nil"/>
          <w:left w:val="nil"/>
          <w:bottom w:val="nil"/>
          <w:right w:val="nil"/>
          <w:between w:val="nil"/>
        </w:pBdr>
        <w:spacing w:after="0"/>
        <w:ind w:left="360"/>
        <w:rPr>
          <w:rFonts w:ascii="Arial" w:hAnsi="Arial" w:cs="Arial"/>
          <w:color w:val="000000"/>
          <w:sz w:val="28"/>
          <w:szCs w:val="28"/>
        </w:rPr>
      </w:pPr>
    </w:p>
    <w:p w14:paraId="719EED68" w14:textId="75C9F914" w:rsidR="0073302E" w:rsidRPr="00305F41" w:rsidRDefault="0073302E" w:rsidP="0073302E">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hAnsi="Arial" w:cs="Arial"/>
          <w:color w:val="000000"/>
          <w:sz w:val="28"/>
          <w:szCs w:val="28"/>
        </w:rPr>
        <w:t xml:space="preserve">ABC Adult School, 12254 Cuesta Dr., Cerritos, CA 90703, 562.229.7960, </w:t>
      </w:r>
      <w:hyperlink r:id="rId29" w:tooltip="Click to access ABC Adult School" w:history="1">
        <w:r w:rsidRPr="00305F41">
          <w:rPr>
            <w:rStyle w:val="Hyperlink"/>
            <w:rFonts w:ascii="Arial" w:hAnsi="Arial" w:cs="Arial"/>
            <w:sz w:val="28"/>
            <w:szCs w:val="28"/>
          </w:rPr>
          <w:t>https://www.abcadultschool.edu/</w:t>
        </w:r>
      </w:hyperlink>
    </w:p>
    <w:p w14:paraId="671B67D8" w14:textId="502ADB7A" w:rsidR="0073302E" w:rsidRPr="00305F41" w:rsidRDefault="0073302E" w:rsidP="0073302E">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 xml:space="preserve">ABC </w:t>
      </w:r>
      <w:r w:rsidRPr="00305F41">
        <w:rPr>
          <w:rFonts w:ascii="Arial" w:eastAsia="Arial" w:hAnsi="Arial" w:cs="Arial"/>
          <w:color w:val="000000"/>
          <w:sz w:val="28"/>
          <w:szCs w:val="28"/>
        </w:rPr>
        <w:t xml:space="preserve">Unified School District, 16700 Norwalk Blvd., Cerritos, CA 90703, 562.926.5566, </w:t>
      </w:r>
      <w:hyperlink r:id="rId30" w:tooltip="Click to access ABC Unified School District" w:history="1">
        <w:r w:rsidRPr="00305F41">
          <w:rPr>
            <w:rStyle w:val="Hyperlink"/>
            <w:rFonts w:ascii="Arial" w:eastAsia="Arial" w:hAnsi="Arial" w:cs="Arial"/>
            <w:sz w:val="28"/>
            <w:szCs w:val="28"/>
          </w:rPr>
          <w:t>https://www.abcusd.us/</w:t>
        </w:r>
      </w:hyperlink>
    </w:p>
    <w:p w14:paraId="3C13E703" w14:textId="7BDD784A" w:rsidR="0073302E" w:rsidRPr="00305F41" w:rsidRDefault="0073302E" w:rsidP="007E1960">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Bellflower</w:t>
      </w:r>
      <w:r w:rsidRPr="00305F41">
        <w:rPr>
          <w:rFonts w:ascii="Arial" w:eastAsia="Arial" w:hAnsi="Arial" w:cs="Arial"/>
          <w:color w:val="000000"/>
          <w:sz w:val="28"/>
          <w:szCs w:val="28"/>
        </w:rPr>
        <w:t xml:space="preserve"> Unified School District, 16703 S. Clark Ave., Bellflower, CA 90706, 562.866.9011, </w:t>
      </w:r>
      <w:hyperlink w:history="1">
        <w:r w:rsidRPr="00305F41">
          <w:rPr>
            <w:rStyle w:val="Hyperlink"/>
            <w:rFonts w:ascii="Arial" w:hAnsi="Arial" w:cs="Arial"/>
            <w:sz w:val="28"/>
            <w:szCs w:val="28"/>
            <w:highlight w:val="white"/>
          </w:rPr>
          <w:t>https://</w:t>
        </w:r>
      </w:hyperlink>
      <w:hyperlink r:id="rId31" w:tooltip="Click to access Bellflower Unified School District">
        <w:r w:rsidRPr="00305F41">
          <w:rPr>
            <w:rFonts w:ascii="Arial" w:eastAsia="Arial" w:hAnsi="Arial" w:cs="Arial"/>
            <w:color w:val="0000FF"/>
            <w:sz w:val="28"/>
            <w:szCs w:val="28"/>
            <w:highlight w:val="white"/>
            <w:u w:val="single"/>
          </w:rPr>
          <w:t>busd.k12.ca.us</w:t>
        </w:r>
      </w:hyperlink>
      <w:hyperlink r:id="rId32">
        <w:r w:rsidRPr="00305F41">
          <w:rPr>
            <w:rFonts w:ascii="Arial" w:eastAsia="Arial" w:hAnsi="Arial" w:cs="Arial"/>
            <w:color w:val="0000FF"/>
            <w:sz w:val="28"/>
            <w:szCs w:val="28"/>
            <w:highlight w:val="white"/>
            <w:u w:val="single"/>
          </w:rPr>
          <w:t>/</w:t>
        </w:r>
      </w:hyperlink>
    </w:p>
    <w:p w14:paraId="107E51D8" w14:textId="01D8333C" w:rsidR="00884C96" w:rsidRPr="00305F41" w:rsidRDefault="00884C96" w:rsidP="007E1960">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 xml:space="preserve">California State University Long Beach, 1250 Bellflower, Long Beach, CA 90840, 562.985.4111, </w:t>
      </w:r>
      <w:hyperlink r:id="rId33" w:tooltip="Click to access Cal State University Long Beach" w:history="1">
        <w:r w:rsidRPr="00305F41">
          <w:rPr>
            <w:rStyle w:val="Hyperlink"/>
            <w:rFonts w:ascii="Arial" w:hAnsi="Arial" w:cs="Arial"/>
            <w:sz w:val="28"/>
            <w:szCs w:val="28"/>
          </w:rPr>
          <w:t>http://www.csulb.edu/</w:t>
        </w:r>
      </w:hyperlink>
    </w:p>
    <w:p w14:paraId="4858113D" w14:textId="1D57EC2A" w:rsidR="00884C96" w:rsidRPr="00305F41" w:rsidRDefault="00884C96" w:rsidP="007E1960">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hAnsi="Arial" w:cs="Arial"/>
          <w:color w:val="000000"/>
          <w:sz w:val="28"/>
          <w:szCs w:val="28"/>
        </w:rPr>
        <w:t xml:space="preserve">Cerritos College, 11110 Alondra Blvd., Norwalk, CA 90650, 562.860.2451, </w:t>
      </w:r>
      <w:hyperlink r:id="rId34" w:tooltip="Click to access Cerritos College" w:history="1">
        <w:r w:rsidRPr="00305F41">
          <w:rPr>
            <w:rStyle w:val="Hyperlink"/>
            <w:rFonts w:ascii="Arial" w:hAnsi="Arial" w:cs="Arial"/>
            <w:sz w:val="28"/>
            <w:szCs w:val="28"/>
          </w:rPr>
          <w:t>https://www.cerritos.edu/</w:t>
        </w:r>
      </w:hyperlink>
    </w:p>
    <w:p w14:paraId="2184B3BB" w14:textId="6D32C0BB" w:rsidR="00884C96" w:rsidRPr="00305F41" w:rsidRDefault="00884C96" w:rsidP="007E1960">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hAnsi="Arial" w:cs="Arial"/>
          <w:sz w:val="28"/>
          <w:szCs w:val="28"/>
        </w:rPr>
        <w:t xml:space="preserve">Cerritos College Adult Education and Diversity Programs, </w:t>
      </w:r>
      <w:r w:rsidRPr="00305F41">
        <w:rPr>
          <w:rFonts w:ascii="Arial" w:hAnsi="Arial" w:cs="Arial"/>
          <w:color w:val="000000"/>
          <w:sz w:val="28"/>
          <w:szCs w:val="28"/>
        </w:rPr>
        <w:t xml:space="preserve">11110 Alondra Blvd., Norwalk, CA 90650, 562.467.5098, </w:t>
      </w:r>
      <w:hyperlink r:id="rId35" w:tooltip="Click to access Cerritos College" w:history="1">
        <w:r w:rsidRPr="00305F41">
          <w:rPr>
            <w:rStyle w:val="Hyperlink"/>
            <w:rFonts w:ascii="Arial" w:hAnsi="Arial" w:cs="Arial"/>
            <w:sz w:val="28"/>
            <w:szCs w:val="28"/>
          </w:rPr>
          <w:t>https://www.cerritos.edu/aed/</w:t>
        </w:r>
      </w:hyperlink>
    </w:p>
    <w:p w14:paraId="0CF80D54" w14:textId="0551BF02" w:rsidR="00884C96" w:rsidRPr="00305F41" w:rsidRDefault="00884C96" w:rsidP="0000054A">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hAnsi="Arial" w:cs="Arial"/>
          <w:sz w:val="28"/>
          <w:szCs w:val="28"/>
        </w:rPr>
        <w:t xml:space="preserve">Compton College, 1111 E. Artesia Blvd., Compton, CA 90221, 310.900.1600, </w:t>
      </w:r>
      <w:hyperlink r:id="rId36" w:tooltip="Click to access Compton College" w:history="1">
        <w:r w:rsidRPr="00305F41">
          <w:rPr>
            <w:rStyle w:val="Hyperlink"/>
            <w:rFonts w:ascii="Arial" w:hAnsi="Arial" w:cs="Arial"/>
            <w:sz w:val="28"/>
            <w:szCs w:val="28"/>
          </w:rPr>
          <w:t>http://www.compton.edu/</w:t>
        </w:r>
      </w:hyperlink>
    </w:p>
    <w:p w14:paraId="44316C00" w14:textId="416D5CE6" w:rsidR="00884C96" w:rsidRPr="00305F41" w:rsidRDefault="00884C96" w:rsidP="0073302E">
      <w:pPr>
        <w:pStyle w:val="ListParagraph"/>
        <w:numPr>
          <w:ilvl w:val="0"/>
          <w:numId w:val="67"/>
        </w:num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sz w:val="28"/>
          <w:szCs w:val="28"/>
        </w:rPr>
        <w:t>Cypress College, 9200 Valley View St., Cypress, CA 90630, 714.</w:t>
      </w:r>
      <w:r w:rsidR="00974C5B" w:rsidRPr="00305F41">
        <w:rPr>
          <w:rFonts w:ascii="Arial" w:eastAsia="Arial" w:hAnsi="Arial" w:cs="Arial"/>
          <w:sz w:val="28"/>
          <w:szCs w:val="28"/>
        </w:rPr>
        <w:t>484.7000</w:t>
      </w:r>
    </w:p>
    <w:p w14:paraId="6292439E" w14:textId="192F5321" w:rsidR="0073302E" w:rsidRPr="00305F41" w:rsidRDefault="0073302E" w:rsidP="0000054A">
      <w:pPr>
        <w:pStyle w:val="ListParagraph"/>
        <w:numPr>
          <w:ilvl w:val="0"/>
          <w:numId w:val="67"/>
        </w:numPr>
        <w:pBdr>
          <w:top w:val="nil"/>
          <w:left w:val="nil"/>
          <w:bottom w:val="nil"/>
          <w:right w:val="nil"/>
          <w:between w:val="nil"/>
        </w:pBdr>
        <w:spacing w:after="0"/>
        <w:rPr>
          <w:rFonts w:ascii="Arial" w:eastAsia="Arial" w:hAnsi="Arial" w:cs="Arial"/>
          <w:sz w:val="28"/>
          <w:szCs w:val="28"/>
        </w:rPr>
      </w:pPr>
      <w:r w:rsidRPr="00305F41">
        <w:rPr>
          <w:rFonts w:ascii="Arial" w:eastAsia="Arial" w:hAnsi="Arial" w:cs="Arial"/>
          <w:color w:val="000000"/>
          <w:sz w:val="28"/>
          <w:szCs w:val="28"/>
        </w:rPr>
        <w:t xml:space="preserve">Department of Rehabilitation, </w:t>
      </w:r>
      <w:r w:rsidRPr="00305F41">
        <w:rPr>
          <w:rFonts w:ascii="Arial" w:hAnsi="Arial" w:cs="Arial"/>
          <w:color w:val="222222"/>
          <w:sz w:val="28"/>
          <w:szCs w:val="28"/>
          <w:shd w:val="clear" w:color="auto" w:fill="FFFFFF"/>
        </w:rPr>
        <w:t xml:space="preserve">12501 Imperial Hwy #140, Norwalk, CA 90650, </w:t>
      </w:r>
      <w:r w:rsidRPr="00305F41">
        <w:rPr>
          <w:rFonts w:ascii="Arial" w:eastAsia="Arial" w:hAnsi="Arial" w:cs="Arial"/>
          <w:sz w:val="28"/>
          <w:szCs w:val="28"/>
        </w:rPr>
        <w:t xml:space="preserve">562.864.8521, </w:t>
      </w:r>
      <w:hyperlink r:id="rId37" w:tooltip="Click to access DOR" w:history="1">
        <w:r w:rsidRPr="00305F41">
          <w:rPr>
            <w:rStyle w:val="Hyperlink"/>
            <w:rFonts w:ascii="Arial" w:eastAsia="Arial" w:hAnsi="Arial" w:cs="Arial"/>
            <w:sz w:val="28"/>
            <w:szCs w:val="28"/>
          </w:rPr>
          <w:t>http://www.dor.ca.gov/</w:t>
        </w:r>
      </w:hyperlink>
    </w:p>
    <w:p w14:paraId="006599C9" w14:textId="62A05BFE" w:rsidR="0073302E" w:rsidRPr="00305F41" w:rsidRDefault="0073302E">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hAnsi="Arial" w:cs="Arial"/>
          <w:color w:val="000000"/>
          <w:sz w:val="28"/>
          <w:szCs w:val="28"/>
        </w:rPr>
        <w:t>Downey Adult School, 12340 Woodruff Ave., Downey, CA 90241, 562.940.6200, http://www.das.edu/</w:t>
      </w:r>
    </w:p>
    <w:p w14:paraId="2038E2F6" w14:textId="0E7F20E5" w:rsidR="0073302E" w:rsidRPr="00305F41" w:rsidRDefault="0073302E" w:rsidP="0000054A">
      <w:pPr>
        <w:pStyle w:val="ListParagraph"/>
        <w:numPr>
          <w:ilvl w:val="0"/>
          <w:numId w:val="67"/>
        </w:numPr>
        <w:pBdr>
          <w:top w:val="nil"/>
          <w:left w:val="nil"/>
          <w:bottom w:val="nil"/>
          <w:right w:val="nil"/>
          <w:between w:val="nil"/>
        </w:pBdr>
        <w:spacing w:after="0"/>
        <w:rPr>
          <w:rFonts w:ascii="Arial" w:hAnsi="Arial" w:cs="Arial"/>
          <w:color w:val="000000"/>
          <w:sz w:val="28"/>
          <w:szCs w:val="28"/>
        </w:rPr>
      </w:pPr>
      <w:r w:rsidRPr="00305F41">
        <w:rPr>
          <w:rFonts w:ascii="Arial" w:eastAsia="Arial" w:hAnsi="Arial" w:cs="Arial"/>
          <w:sz w:val="28"/>
          <w:szCs w:val="28"/>
        </w:rPr>
        <w:t>Downey</w:t>
      </w:r>
      <w:r w:rsidRPr="00305F41">
        <w:rPr>
          <w:rFonts w:ascii="Arial" w:eastAsia="Arial" w:hAnsi="Arial" w:cs="Arial"/>
          <w:color w:val="000000"/>
          <w:sz w:val="28"/>
          <w:szCs w:val="28"/>
        </w:rPr>
        <w:t xml:space="preserve"> Unified School District, 11627 Brookshire Ave., Downey, CA 90241, 562.469.</w:t>
      </w:r>
      <w:r w:rsidR="00396EA4" w:rsidRPr="00305F41">
        <w:rPr>
          <w:rFonts w:ascii="Arial" w:eastAsia="Arial" w:hAnsi="Arial" w:cs="Arial"/>
          <w:color w:val="000000"/>
          <w:sz w:val="28"/>
          <w:szCs w:val="28"/>
        </w:rPr>
        <w:t xml:space="preserve">6500, </w:t>
      </w:r>
      <w:hyperlink r:id="rId38" w:tooltip="Click to access ">
        <w:r w:rsidRPr="00305F41">
          <w:rPr>
            <w:rFonts w:ascii="Arial" w:eastAsia="Arial" w:hAnsi="Arial" w:cs="Arial"/>
            <w:color w:val="0000FF"/>
            <w:sz w:val="28"/>
            <w:szCs w:val="28"/>
            <w:highlight w:val="white"/>
            <w:u w:val="single"/>
          </w:rPr>
          <w:t>https://www.</w:t>
        </w:r>
      </w:hyperlink>
      <w:hyperlink r:id="rId39">
        <w:r w:rsidRPr="00305F41">
          <w:rPr>
            <w:rFonts w:ascii="Arial" w:eastAsia="Arial" w:hAnsi="Arial" w:cs="Arial"/>
            <w:color w:val="0000FF"/>
            <w:sz w:val="28"/>
            <w:szCs w:val="28"/>
            <w:highlight w:val="white"/>
            <w:u w:val="single"/>
          </w:rPr>
          <w:t>d</w:t>
        </w:r>
      </w:hyperlink>
      <w:hyperlink r:id="rId40">
        <w:r w:rsidRPr="00305F41">
          <w:rPr>
            <w:rFonts w:ascii="Arial" w:eastAsia="Arial" w:hAnsi="Arial" w:cs="Arial"/>
            <w:color w:val="0000FF"/>
            <w:sz w:val="28"/>
            <w:szCs w:val="28"/>
            <w:highlight w:val="white"/>
            <w:u w:val="single"/>
          </w:rPr>
          <w:t>usd.net/</w:t>
        </w:r>
      </w:hyperlink>
    </w:p>
    <w:p w14:paraId="636E6A9D" w14:textId="7DBE0081" w:rsidR="00884C96" w:rsidRPr="00305F41" w:rsidRDefault="00884C96" w:rsidP="00884C96">
      <w:pPr>
        <w:pStyle w:val="ListParagraph"/>
        <w:numPr>
          <w:ilvl w:val="0"/>
          <w:numId w:val="67"/>
        </w:numPr>
        <w:pBdr>
          <w:top w:val="nil"/>
          <w:left w:val="nil"/>
          <w:bottom w:val="nil"/>
          <w:right w:val="nil"/>
          <w:between w:val="nil"/>
        </w:pBdr>
        <w:spacing w:after="0"/>
        <w:rPr>
          <w:rFonts w:ascii="Arial" w:hAnsi="Arial" w:cs="Arial"/>
          <w:sz w:val="28"/>
          <w:szCs w:val="28"/>
        </w:rPr>
      </w:pPr>
      <w:r w:rsidRPr="00305F41">
        <w:rPr>
          <w:rFonts w:ascii="Arial" w:hAnsi="Arial" w:cs="Arial"/>
          <w:sz w:val="28"/>
          <w:szCs w:val="28"/>
        </w:rPr>
        <w:t xml:space="preserve">El Camino College, 16007 Crenshaw Blvd., Torrance, CA 90506, 310.532.3670, </w:t>
      </w:r>
      <w:hyperlink r:id="rId41" w:tooltip="Click to access " w:history="1">
        <w:r w:rsidRPr="00305F41">
          <w:rPr>
            <w:rStyle w:val="Hyperlink"/>
            <w:rFonts w:ascii="Arial" w:hAnsi="Arial" w:cs="Arial"/>
            <w:sz w:val="28"/>
            <w:szCs w:val="28"/>
          </w:rPr>
          <w:t>http://www.elcamino.edu/</w:t>
        </w:r>
      </w:hyperlink>
    </w:p>
    <w:p w14:paraId="2DA0AE95" w14:textId="1EADFD65" w:rsidR="00884C96" w:rsidRPr="00305F41" w:rsidRDefault="00884C96" w:rsidP="00884C96">
      <w:pPr>
        <w:pStyle w:val="ListParagraph"/>
        <w:numPr>
          <w:ilvl w:val="0"/>
          <w:numId w:val="67"/>
        </w:numPr>
        <w:pBdr>
          <w:top w:val="nil"/>
          <w:left w:val="nil"/>
          <w:bottom w:val="nil"/>
          <w:right w:val="nil"/>
          <w:between w:val="nil"/>
        </w:pBdr>
        <w:spacing w:after="0"/>
        <w:rPr>
          <w:rFonts w:ascii="Arial" w:hAnsi="Arial" w:cs="Arial"/>
          <w:sz w:val="28"/>
          <w:szCs w:val="28"/>
        </w:rPr>
      </w:pPr>
      <w:r w:rsidRPr="00305F41">
        <w:rPr>
          <w:rFonts w:ascii="Arial" w:hAnsi="Arial" w:cs="Arial"/>
          <w:sz w:val="28"/>
          <w:szCs w:val="28"/>
        </w:rPr>
        <w:t xml:space="preserve">Gallaudet University, 800 Florida Ave. NE, Washington, DC 20002, 202.651.5000, </w:t>
      </w:r>
      <w:hyperlink r:id="rId42" w:tooltip="Click to access " w:history="1">
        <w:r w:rsidRPr="00305F41">
          <w:rPr>
            <w:rStyle w:val="Hyperlink"/>
            <w:rFonts w:ascii="Arial" w:hAnsi="Arial" w:cs="Arial"/>
            <w:sz w:val="28"/>
            <w:szCs w:val="28"/>
          </w:rPr>
          <w:t>http://www.gallaudet.edu/</w:t>
        </w:r>
      </w:hyperlink>
    </w:p>
    <w:p w14:paraId="4167B3AF" w14:textId="6AF34D30" w:rsidR="0073302E" w:rsidRPr="00305F41" w:rsidRDefault="0073302E" w:rsidP="0000054A">
      <w:pPr>
        <w:pStyle w:val="ListParagraph"/>
        <w:numPr>
          <w:ilvl w:val="0"/>
          <w:numId w:val="67"/>
        </w:numPr>
        <w:pBdr>
          <w:top w:val="nil"/>
          <w:left w:val="nil"/>
          <w:bottom w:val="nil"/>
          <w:right w:val="nil"/>
          <w:between w:val="nil"/>
        </w:pBdr>
        <w:spacing w:after="0"/>
        <w:rPr>
          <w:rFonts w:ascii="Arial" w:hAnsi="Arial" w:cs="Arial"/>
          <w:sz w:val="28"/>
          <w:szCs w:val="28"/>
        </w:rPr>
      </w:pPr>
      <w:r w:rsidRPr="00305F41">
        <w:rPr>
          <w:rFonts w:ascii="Arial" w:eastAsia="Arial" w:hAnsi="Arial" w:cs="Arial"/>
          <w:sz w:val="28"/>
          <w:szCs w:val="28"/>
        </w:rPr>
        <w:t xml:space="preserve">Harbor </w:t>
      </w:r>
      <w:r w:rsidRPr="00305F41">
        <w:rPr>
          <w:rFonts w:ascii="Arial" w:eastAsia="Arial" w:hAnsi="Arial" w:cs="Arial"/>
          <w:color w:val="000000"/>
          <w:sz w:val="28"/>
          <w:szCs w:val="28"/>
        </w:rPr>
        <w:t xml:space="preserve">Regional Center, </w:t>
      </w:r>
      <w:r w:rsidRPr="00305F41">
        <w:rPr>
          <w:rFonts w:ascii="Arial" w:eastAsia="Arial" w:hAnsi="Arial" w:cs="Arial"/>
          <w:sz w:val="28"/>
          <w:szCs w:val="28"/>
        </w:rPr>
        <w:t xml:space="preserve">21231 Hawthorne Blvd., Torrance, CA 90503, </w:t>
      </w:r>
      <w:hyperlink r:id="rId43" w:tooltip="Click to access " w:history="1">
        <w:r w:rsidRPr="00305F41">
          <w:rPr>
            <w:rStyle w:val="Hyperlink"/>
            <w:rFonts w:ascii="Arial" w:hAnsi="Arial" w:cs="Arial"/>
            <w:sz w:val="28"/>
            <w:szCs w:val="28"/>
          </w:rPr>
          <w:t>http://www.harborrc.org/</w:t>
        </w:r>
      </w:hyperlink>
      <w:r w:rsidRPr="00305F41">
        <w:rPr>
          <w:rFonts w:ascii="Arial" w:hAnsi="Arial" w:cs="Arial"/>
          <w:sz w:val="28"/>
          <w:szCs w:val="28"/>
        </w:rPr>
        <w:t>, 310.540.1711</w:t>
      </w:r>
    </w:p>
    <w:p w14:paraId="78F7AB44" w14:textId="1F340079" w:rsidR="00884C96" w:rsidRPr="00305F41" w:rsidRDefault="00884C96" w:rsidP="007E1960">
      <w:pPr>
        <w:pStyle w:val="ListParagraph"/>
        <w:numPr>
          <w:ilvl w:val="0"/>
          <w:numId w:val="67"/>
        </w:numPr>
        <w:pBdr>
          <w:top w:val="nil"/>
          <w:left w:val="nil"/>
          <w:bottom w:val="nil"/>
          <w:right w:val="nil"/>
          <w:between w:val="nil"/>
        </w:pBdr>
        <w:spacing w:after="0"/>
        <w:ind w:right="-990"/>
        <w:rPr>
          <w:rFonts w:ascii="Arial" w:hAnsi="Arial" w:cs="Arial"/>
          <w:color w:val="000000"/>
          <w:sz w:val="28"/>
          <w:szCs w:val="28"/>
        </w:rPr>
      </w:pPr>
      <w:r w:rsidRPr="00305F41">
        <w:rPr>
          <w:rFonts w:ascii="Arial" w:hAnsi="Arial" w:cs="Arial"/>
          <w:color w:val="000000"/>
          <w:sz w:val="28"/>
          <w:szCs w:val="28"/>
        </w:rPr>
        <w:t xml:space="preserve">Long Beach City College, 4901 E. Carson St., Long Beach, CA 90808, 562.938.4111, </w:t>
      </w:r>
      <w:hyperlink r:id="rId44" w:tooltip="Click to access " w:history="1">
        <w:r w:rsidRPr="00305F41">
          <w:rPr>
            <w:rStyle w:val="Hyperlink"/>
            <w:rFonts w:ascii="Arial" w:hAnsi="Arial" w:cs="Arial"/>
            <w:sz w:val="28"/>
            <w:szCs w:val="28"/>
          </w:rPr>
          <w:t>https://www.lbcc.edu/</w:t>
        </w:r>
      </w:hyperlink>
    </w:p>
    <w:p w14:paraId="53C22118" w14:textId="69D81722" w:rsidR="00396EA4" w:rsidRPr="00305F41" w:rsidRDefault="00396EA4" w:rsidP="007E1960">
      <w:pPr>
        <w:pStyle w:val="ListParagraph"/>
        <w:numPr>
          <w:ilvl w:val="0"/>
          <w:numId w:val="67"/>
        </w:numPr>
        <w:pBdr>
          <w:top w:val="nil"/>
          <w:left w:val="nil"/>
          <w:bottom w:val="nil"/>
          <w:right w:val="nil"/>
          <w:between w:val="nil"/>
        </w:pBdr>
        <w:spacing w:after="0"/>
        <w:ind w:right="-990"/>
        <w:rPr>
          <w:rFonts w:ascii="Arial" w:hAnsi="Arial" w:cs="Arial"/>
          <w:color w:val="000000"/>
          <w:sz w:val="28"/>
          <w:szCs w:val="28"/>
        </w:rPr>
      </w:pPr>
      <w:r w:rsidRPr="00305F41">
        <w:rPr>
          <w:rFonts w:ascii="Arial" w:hAnsi="Arial" w:cs="Arial"/>
          <w:color w:val="000000"/>
          <w:sz w:val="28"/>
          <w:szCs w:val="28"/>
        </w:rPr>
        <w:t xml:space="preserve">Norwalk-La Mirada Adult School, 15711 Pioneer Blvd., Norwalk, CA 90650, </w:t>
      </w:r>
      <w:hyperlink r:id="rId45" w:tooltip="Click to access " w:history="1">
        <w:r w:rsidRPr="00305F41">
          <w:rPr>
            <w:rStyle w:val="Hyperlink"/>
            <w:rFonts w:ascii="Arial" w:hAnsi="Arial" w:cs="Arial"/>
            <w:sz w:val="28"/>
            <w:szCs w:val="28"/>
          </w:rPr>
          <w:t>https://www.nlmas.org/</w:t>
        </w:r>
      </w:hyperlink>
    </w:p>
    <w:p w14:paraId="6F6CE67E" w14:textId="71C6E8B1" w:rsidR="00396EA4" w:rsidRPr="00305F41" w:rsidRDefault="0073302E" w:rsidP="007E1960">
      <w:pPr>
        <w:pStyle w:val="ListParagraph"/>
        <w:numPr>
          <w:ilvl w:val="0"/>
          <w:numId w:val="67"/>
        </w:numPr>
        <w:pBdr>
          <w:top w:val="nil"/>
          <w:left w:val="nil"/>
          <w:bottom w:val="nil"/>
          <w:right w:val="nil"/>
          <w:between w:val="nil"/>
        </w:pBdr>
        <w:spacing w:after="0"/>
        <w:ind w:right="-990"/>
        <w:rPr>
          <w:rFonts w:ascii="Arial" w:hAnsi="Arial" w:cs="Arial"/>
          <w:color w:val="000000"/>
          <w:sz w:val="28"/>
          <w:szCs w:val="28"/>
        </w:rPr>
      </w:pPr>
      <w:r w:rsidRPr="00305F41">
        <w:rPr>
          <w:rFonts w:ascii="Arial" w:eastAsia="Arial" w:hAnsi="Arial" w:cs="Arial"/>
          <w:sz w:val="28"/>
          <w:szCs w:val="28"/>
        </w:rPr>
        <w:lastRenderedPageBreak/>
        <w:t>Norwalk</w:t>
      </w:r>
      <w:r w:rsidR="00396EA4" w:rsidRPr="00305F41">
        <w:rPr>
          <w:rFonts w:ascii="Arial" w:eastAsia="Arial" w:hAnsi="Arial" w:cs="Arial"/>
          <w:sz w:val="28"/>
          <w:szCs w:val="28"/>
        </w:rPr>
        <w:t>-</w:t>
      </w:r>
      <w:r w:rsidRPr="00305F41">
        <w:rPr>
          <w:rFonts w:ascii="Arial" w:eastAsia="Arial" w:hAnsi="Arial" w:cs="Arial"/>
          <w:sz w:val="28"/>
          <w:szCs w:val="28"/>
        </w:rPr>
        <w:t xml:space="preserve">La Mirada </w:t>
      </w:r>
      <w:r w:rsidRPr="00305F41">
        <w:rPr>
          <w:rFonts w:ascii="Arial" w:eastAsia="Arial" w:hAnsi="Arial" w:cs="Arial"/>
          <w:color w:val="000000"/>
          <w:sz w:val="28"/>
          <w:szCs w:val="28"/>
        </w:rPr>
        <w:t>Unified School Distric</w:t>
      </w:r>
      <w:r w:rsidRPr="00305F41">
        <w:rPr>
          <w:rFonts w:ascii="Arial" w:eastAsia="Arial" w:hAnsi="Arial" w:cs="Arial"/>
          <w:sz w:val="28"/>
          <w:szCs w:val="28"/>
        </w:rPr>
        <w:t>t,</w:t>
      </w:r>
      <w:r w:rsidR="00396EA4" w:rsidRPr="00305F41">
        <w:rPr>
          <w:rFonts w:ascii="Arial" w:eastAsia="Arial" w:hAnsi="Arial" w:cs="Arial"/>
          <w:sz w:val="28"/>
          <w:szCs w:val="28"/>
        </w:rPr>
        <w:t xml:space="preserve"> 12820 Pioneer Blvd., Norwalk, CA 90650, 562.210.2000, </w:t>
      </w:r>
      <w:hyperlink r:id="rId46" w:tooltip="Click to access " w:history="1">
        <w:r w:rsidR="00396EA4" w:rsidRPr="00305F41">
          <w:rPr>
            <w:rStyle w:val="Hyperlink"/>
            <w:rFonts w:ascii="Arial" w:eastAsia="Arial" w:hAnsi="Arial" w:cs="Arial"/>
            <w:sz w:val="28"/>
            <w:szCs w:val="28"/>
          </w:rPr>
          <w:t>https://nlmusd.k12.ca.gov</w:t>
        </w:r>
      </w:hyperlink>
    </w:p>
    <w:p w14:paraId="1F9DFCFE" w14:textId="6B481640" w:rsidR="00396EA4" w:rsidRPr="00305F41" w:rsidRDefault="0073302E" w:rsidP="00396EA4">
      <w:pPr>
        <w:pStyle w:val="ListParagraph"/>
        <w:numPr>
          <w:ilvl w:val="0"/>
          <w:numId w:val="67"/>
        </w:numPr>
        <w:pBdr>
          <w:top w:val="nil"/>
          <w:left w:val="nil"/>
          <w:bottom w:val="nil"/>
          <w:right w:val="nil"/>
          <w:between w:val="nil"/>
        </w:pBdr>
        <w:spacing w:after="0"/>
        <w:ind w:right="-1080"/>
        <w:rPr>
          <w:rFonts w:ascii="Arial" w:hAnsi="Arial" w:cs="Arial"/>
          <w:color w:val="000000"/>
          <w:sz w:val="28"/>
          <w:szCs w:val="28"/>
        </w:rPr>
      </w:pPr>
      <w:r w:rsidRPr="00305F41">
        <w:rPr>
          <w:rFonts w:ascii="Arial" w:eastAsia="Arial" w:hAnsi="Arial" w:cs="Arial"/>
          <w:sz w:val="28"/>
          <w:szCs w:val="28"/>
        </w:rPr>
        <w:t>Paramount Unified School District,</w:t>
      </w:r>
      <w:r w:rsidR="00396EA4" w:rsidRPr="00305F41">
        <w:rPr>
          <w:rFonts w:ascii="Arial" w:eastAsia="Arial" w:hAnsi="Arial" w:cs="Arial"/>
          <w:sz w:val="28"/>
          <w:szCs w:val="28"/>
        </w:rPr>
        <w:t xml:space="preserve"> 15110 California Ave, Paramount, CA 90271, 562.602.6000, </w:t>
      </w:r>
      <w:hyperlink r:id="rId47" w:tooltip="Click to access " w:history="1">
        <w:r w:rsidR="00396EA4" w:rsidRPr="00305F41">
          <w:rPr>
            <w:rStyle w:val="Hyperlink"/>
            <w:rFonts w:ascii="Arial" w:hAnsi="Arial" w:cs="Arial"/>
            <w:sz w:val="28"/>
            <w:szCs w:val="28"/>
          </w:rPr>
          <w:t>https://www.paramount.k12.ca.us/</w:t>
        </w:r>
      </w:hyperlink>
    </w:p>
    <w:p w14:paraId="26E68321" w14:textId="4257CB24" w:rsidR="008D2780" w:rsidRPr="00305F41" w:rsidRDefault="00D44436" w:rsidP="0000054A">
      <w:pPr>
        <w:pStyle w:val="ListParagraph"/>
        <w:numPr>
          <w:ilvl w:val="0"/>
          <w:numId w:val="67"/>
        </w:numPr>
        <w:pBdr>
          <w:top w:val="nil"/>
          <w:left w:val="nil"/>
          <w:bottom w:val="nil"/>
          <w:right w:val="nil"/>
          <w:between w:val="nil"/>
        </w:pBdr>
        <w:spacing w:after="0"/>
        <w:ind w:right="-1080"/>
        <w:rPr>
          <w:rFonts w:ascii="Arial" w:hAnsi="Arial" w:cs="Arial"/>
          <w:color w:val="000000"/>
          <w:sz w:val="28"/>
          <w:szCs w:val="28"/>
        </w:rPr>
      </w:pPr>
      <w:r w:rsidRPr="00305F41">
        <w:rPr>
          <w:rFonts w:ascii="Arial" w:hAnsi="Arial" w:cs="Arial"/>
          <w:color w:val="000000"/>
          <w:sz w:val="28"/>
          <w:szCs w:val="28"/>
        </w:rPr>
        <w:t xml:space="preserve">Rio Hondo College, </w:t>
      </w:r>
      <w:r w:rsidR="00336035" w:rsidRPr="00305F41">
        <w:rPr>
          <w:rFonts w:ascii="Arial" w:hAnsi="Arial" w:cs="Arial"/>
          <w:color w:val="000000"/>
          <w:sz w:val="28"/>
          <w:szCs w:val="28"/>
        </w:rPr>
        <w:t xml:space="preserve">3600 Workman Mill Rd., Whittier, CA 90601, 562.692.0921, </w:t>
      </w:r>
      <w:hyperlink r:id="rId48" w:tooltip="Click to access " w:history="1">
        <w:r w:rsidR="00336035" w:rsidRPr="00305F41">
          <w:rPr>
            <w:rStyle w:val="Hyperlink"/>
            <w:rFonts w:ascii="Arial" w:hAnsi="Arial" w:cs="Arial"/>
            <w:sz w:val="28"/>
            <w:szCs w:val="28"/>
          </w:rPr>
          <w:t>https://www.riohondo.edu/</w:t>
        </w:r>
      </w:hyperlink>
    </w:p>
    <w:p w14:paraId="1994C61C" w14:textId="7B918029" w:rsidR="00974C5B" w:rsidRPr="00305F41" w:rsidRDefault="00974C5B" w:rsidP="0073302E">
      <w:pPr>
        <w:pStyle w:val="ListParagraph"/>
        <w:numPr>
          <w:ilvl w:val="0"/>
          <w:numId w:val="67"/>
        </w:numPr>
        <w:pBdr>
          <w:top w:val="nil"/>
          <w:left w:val="nil"/>
          <w:bottom w:val="nil"/>
          <w:right w:val="nil"/>
          <w:between w:val="nil"/>
        </w:pBdr>
        <w:spacing w:after="0"/>
        <w:rPr>
          <w:rFonts w:ascii="Arial" w:hAnsi="Arial" w:cs="Arial"/>
          <w:color w:val="222222"/>
          <w:sz w:val="28"/>
          <w:szCs w:val="28"/>
          <w:shd w:val="clear" w:color="auto" w:fill="FFFFFF"/>
        </w:rPr>
      </w:pPr>
      <w:r w:rsidRPr="00305F41">
        <w:rPr>
          <w:rFonts w:ascii="Arial" w:hAnsi="Arial" w:cs="Arial"/>
          <w:color w:val="222222"/>
          <w:sz w:val="28"/>
          <w:szCs w:val="28"/>
          <w:shd w:val="clear" w:color="auto" w:fill="FFFFFF"/>
        </w:rPr>
        <w:t>Southeast Los Angeles Workforce Development Board, 10900 E. 183</w:t>
      </w:r>
      <w:r w:rsidRPr="00305F41">
        <w:rPr>
          <w:rFonts w:ascii="Arial" w:hAnsi="Arial" w:cs="Arial"/>
          <w:color w:val="222222"/>
          <w:sz w:val="28"/>
          <w:szCs w:val="28"/>
          <w:shd w:val="clear" w:color="auto" w:fill="FFFFFF"/>
          <w:vertAlign w:val="superscript"/>
        </w:rPr>
        <w:t>rd</w:t>
      </w:r>
      <w:r w:rsidRPr="00305F41">
        <w:rPr>
          <w:rFonts w:ascii="Arial" w:hAnsi="Arial" w:cs="Arial"/>
          <w:color w:val="222222"/>
          <w:sz w:val="28"/>
          <w:szCs w:val="28"/>
          <w:shd w:val="clear" w:color="auto" w:fill="FFFFFF"/>
        </w:rPr>
        <w:t xml:space="preserve"> St., Suite 350, Cerritos, CA 90703, 562.402.9336, http://www.selacowdb.com/</w:t>
      </w:r>
    </w:p>
    <w:p w14:paraId="0FE149C0" w14:textId="4FD8A2BB" w:rsidR="0073302E" w:rsidRPr="00305F41" w:rsidRDefault="0073302E" w:rsidP="0000054A">
      <w:pPr>
        <w:pStyle w:val="ListParagraph"/>
        <w:numPr>
          <w:ilvl w:val="0"/>
          <w:numId w:val="67"/>
        </w:numPr>
        <w:pBdr>
          <w:top w:val="nil"/>
          <w:left w:val="nil"/>
          <w:bottom w:val="nil"/>
          <w:right w:val="nil"/>
          <w:between w:val="nil"/>
        </w:pBdr>
        <w:spacing w:after="0"/>
        <w:rPr>
          <w:rFonts w:ascii="Arial" w:hAnsi="Arial" w:cs="Arial"/>
          <w:color w:val="222222"/>
          <w:sz w:val="28"/>
          <w:szCs w:val="28"/>
          <w:shd w:val="clear" w:color="auto" w:fill="FFFFFF"/>
        </w:rPr>
      </w:pPr>
      <w:r w:rsidRPr="00305F41">
        <w:rPr>
          <w:rFonts w:ascii="Arial" w:hAnsi="Arial" w:cs="Arial"/>
          <w:sz w:val="28"/>
          <w:szCs w:val="28"/>
        </w:rPr>
        <w:t xml:space="preserve">South Central Los Angeles Regional Center, </w:t>
      </w:r>
      <w:r w:rsidRPr="00305F41">
        <w:rPr>
          <w:rFonts w:ascii="Arial" w:hAnsi="Arial" w:cs="Arial"/>
          <w:color w:val="222222"/>
          <w:sz w:val="28"/>
          <w:szCs w:val="28"/>
          <w:shd w:val="clear" w:color="auto" w:fill="FFFFFF"/>
        </w:rPr>
        <w:t>2500 S Western Ave, Los Angeles, CA 90018,</w:t>
      </w:r>
      <w:r w:rsidR="00396EA4" w:rsidRPr="00305F41">
        <w:rPr>
          <w:rFonts w:ascii="Arial" w:hAnsi="Arial" w:cs="Arial"/>
          <w:color w:val="222222"/>
          <w:sz w:val="28"/>
          <w:szCs w:val="28"/>
          <w:shd w:val="clear" w:color="auto" w:fill="FFFFFF"/>
        </w:rPr>
        <w:t xml:space="preserve"> 213.744.7000,</w:t>
      </w:r>
      <w:r w:rsidRPr="00305F41">
        <w:rPr>
          <w:rFonts w:ascii="Arial" w:hAnsi="Arial" w:cs="Arial"/>
          <w:color w:val="222222"/>
          <w:sz w:val="28"/>
          <w:szCs w:val="28"/>
          <w:shd w:val="clear" w:color="auto" w:fill="FFFFFF"/>
        </w:rPr>
        <w:t xml:space="preserve"> </w:t>
      </w:r>
      <w:hyperlink r:id="rId49" w:tooltip="Click to access " w:history="1">
        <w:r w:rsidRPr="00305F41">
          <w:rPr>
            <w:rStyle w:val="Hyperlink"/>
            <w:rFonts w:ascii="Arial" w:hAnsi="Arial" w:cs="Arial"/>
            <w:sz w:val="28"/>
            <w:szCs w:val="28"/>
            <w:shd w:val="clear" w:color="auto" w:fill="FFFFFF"/>
          </w:rPr>
          <w:t>http://www.sclarc.org</w:t>
        </w:r>
      </w:hyperlink>
    </w:p>
    <w:p w14:paraId="4E5CB91B" w14:textId="77777777" w:rsidR="00D12D1F" w:rsidRPr="00305F41" w:rsidRDefault="00D12D1F">
      <w:pPr>
        <w:rPr>
          <w:rFonts w:ascii="Arial" w:eastAsia="Arial" w:hAnsi="Arial" w:cs="Arial"/>
          <w:b/>
          <w:bCs/>
          <w:sz w:val="28"/>
          <w:szCs w:val="28"/>
        </w:rPr>
      </w:pPr>
      <w:r w:rsidRPr="00305F41">
        <w:rPr>
          <w:rFonts w:ascii="Arial" w:eastAsia="Arial" w:hAnsi="Arial" w:cs="Arial"/>
          <w:b/>
          <w:bCs/>
          <w:sz w:val="28"/>
          <w:szCs w:val="28"/>
        </w:rPr>
        <w:br w:type="page"/>
      </w:r>
    </w:p>
    <w:p w14:paraId="12798F15" w14:textId="532505CF" w:rsidR="00DE3E87" w:rsidRPr="00305F41" w:rsidRDefault="000E3E24" w:rsidP="0000054A">
      <w:pPr>
        <w:spacing w:after="0"/>
        <w:contextualSpacing/>
        <w:jc w:val="center"/>
        <w:rPr>
          <w:rFonts w:ascii="Arial" w:eastAsia="Arial" w:hAnsi="Arial" w:cs="Arial"/>
          <w:b/>
          <w:sz w:val="28"/>
          <w:szCs w:val="28"/>
        </w:rPr>
      </w:pPr>
      <w:r w:rsidRPr="00305F41">
        <w:rPr>
          <w:rFonts w:ascii="Arial" w:eastAsia="Arial" w:hAnsi="Arial" w:cs="Arial"/>
          <w:b/>
          <w:bCs/>
          <w:sz w:val="28"/>
          <w:szCs w:val="28"/>
        </w:rPr>
        <w:lastRenderedPageBreak/>
        <w:t>SELAC</w:t>
      </w:r>
      <w:r w:rsidR="008D7203" w:rsidRPr="00305F41">
        <w:rPr>
          <w:rFonts w:ascii="Arial" w:eastAsia="Arial" w:hAnsi="Arial" w:cs="Arial"/>
          <w:b/>
          <w:bCs/>
          <w:sz w:val="28"/>
          <w:szCs w:val="28"/>
        </w:rPr>
        <w:t xml:space="preserve">-LPA </w:t>
      </w:r>
      <w:r w:rsidR="003C209A" w:rsidRPr="00305F41">
        <w:rPr>
          <w:rFonts w:ascii="Arial" w:eastAsia="Arial" w:hAnsi="Arial" w:cs="Arial"/>
          <w:b/>
          <w:sz w:val="28"/>
          <w:szCs w:val="28"/>
        </w:rPr>
        <w:t>GLOSSARY</w:t>
      </w:r>
    </w:p>
    <w:p w14:paraId="7CD14D9C" w14:textId="48B5818F"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 xml:space="preserve">ADC </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Adult Development Center</w:t>
      </w:r>
    </w:p>
    <w:p w14:paraId="049B4CFE" w14:textId="38EB4551"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ADHC</w:t>
      </w:r>
      <w:r w:rsidR="00D100E8" w:rsidRPr="00305F41">
        <w:rPr>
          <w:rFonts w:ascii="Arial" w:eastAsia="Arial" w:hAnsi="Arial" w:cs="Arial"/>
          <w:sz w:val="28"/>
          <w:szCs w:val="28"/>
        </w:rPr>
        <w:tab/>
      </w:r>
      <w:r w:rsidRPr="00305F41">
        <w:rPr>
          <w:rFonts w:ascii="Arial" w:eastAsia="Arial" w:hAnsi="Arial" w:cs="Arial"/>
          <w:sz w:val="28"/>
          <w:szCs w:val="28"/>
        </w:rPr>
        <w:t>Adult Day Health Care</w:t>
      </w:r>
    </w:p>
    <w:p w14:paraId="54E54E5D" w14:textId="4448D39F"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AJCC</w:t>
      </w:r>
      <w:r w:rsidR="00D100E8" w:rsidRPr="00305F41">
        <w:rPr>
          <w:rFonts w:ascii="Arial" w:eastAsia="Arial" w:hAnsi="Arial" w:cs="Arial"/>
          <w:sz w:val="28"/>
          <w:szCs w:val="28"/>
        </w:rPr>
        <w:tab/>
      </w:r>
      <w:r w:rsidRPr="00305F41">
        <w:rPr>
          <w:rFonts w:ascii="Arial" w:eastAsia="Arial" w:hAnsi="Arial" w:cs="Arial"/>
          <w:sz w:val="28"/>
          <w:szCs w:val="28"/>
        </w:rPr>
        <w:t>America’s Job Center of California</w:t>
      </w:r>
    </w:p>
    <w:p w14:paraId="7BFC386C" w14:textId="52DF81DA"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BMP</w:t>
      </w:r>
      <w:r w:rsidR="00316DF8">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Behavior Management Program</w:t>
      </w:r>
    </w:p>
    <w:p w14:paraId="1F8D6B63" w14:textId="6547590A" w:rsidR="0026077F" w:rsidRPr="00305F41" w:rsidRDefault="0026077F" w:rsidP="0000054A">
      <w:pPr>
        <w:spacing w:after="0"/>
        <w:contextualSpacing/>
        <w:rPr>
          <w:rFonts w:ascii="Arial" w:eastAsia="Arial" w:hAnsi="Arial" w:cs="Arial"/>
          <w:sz w:val="28"/>
          <w:szCs w:val="28"/>
        </w:rPr>
      </w:pPr>
      <w:proofErr w:type="spellStart"/>
      <w:r w:rsidRPr="00305F41">
        <w:rPr>
          <w:rFonts w:ascii="Arial" w:eastAsia="Arial" w:hAnsi="Arial" w:cs="Arial"/>
          <w:sz w:val="28"/>
          <w:szCs w:val="28"/>
        </w:rPr>
        <w:t>CalAPS</w:t>
      </w:r>
      <w:proofErr w:type="spellEnd"/>
      <w:r w:rsidR="00D100E8" w:rsidRPr="00305F41">
        <w:rPr>
          <w:rFonts w:ascii="Arial" w:eastAsia="Arial" w:hAnsi="Arial" w:cs="Arial"/>
          <w:sz w:val="28"/>
          <w:szCs w:val="28"/>
        </w:rPr>
        <w:tab/>
      </w:r>
      <w:r w:rsidRPr="00305F41">
        <w:rPr>
          <w:rFonts w:ascii="Arial" w:eastAsia="Arial" w:hAnsi="Arial" w:cs="Arial"/>
          <w:sz w:val="28"/>
          <w:szCs w:val="28"/>
        </w:rPr>
        <w:t>California Advancing Pathways for Students</w:t>
      </w:r>
    </w:p>
    <w:p w14:paraId="0F5D6CB7" w14:textId="34CF0400"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CATS</w:t>
      </w:r>
      <w:r w:rsidR="00D100E8" w:rsidRPr="00305F41">
        <w:rPr>
          <w:rFonts w:ascii="Arial" w:eastAsia="Arial" w:hAnsi="Arial" w:cs="Arial"/>
          <w:sz w:val="28"/>
          <w:szCs w:val="28"/>
        </w:rPr>
        <w:tab/>
      </w:r>
      <w:r w:rsidRPr="00305F41">
        <w:rPr>
          <w:rFonts w:ascii="Arial" w:eastAsia="Arial" w:hAnsi="Arial" w:cs="Arial"/>
          <w:sz w:val="28"/>
          <w:szCs w:val="28"/>
        </w:rPr>
        <w:t>Career Academy for Targeted Sectors</w:t>
      </w:r>
    </w:p>
    <w:p w14:paraId="0E20615B" w14:textId="04D94A19"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CBAS</w:t>
      </w:r>
      <w:r w:rsidR="00D100E8" w:rsidRPr="00305F41">
        <w:rPr>
          <w:rFonts w:ascii="Arial" w:eastAsia="Arial" w:hAnsi="Arial" w:cs="Arial"/>
          <w:sz w:val="28"/>
          <w:szCs w:val="28"/>
        </w:rPr>
        <w:tab/>
      </w:r>
      <w:r w:rsidRPr="00305F41">
        <w:rPr>
          <w:rFonts w:ascii="Arial" w:eastAsia="Arial" w:hAnsi="Arial" w:cs="Arial"/>
          <w:sz w:val="28"/>
          <w:szCs w:val="28"/>
        </w:rPr>
        <w:t>Community-Based Adult Service</w:t>
      </w:r>
    </w:p>
    <w:p w14:paraId="0B438E5E" w14:textId="1EFC493F"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CDE</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California Department of Education</w:t>
      </w:r>
    </w:p>
    <w:p w14:paraId="39B9695E" w14:textId="4F92B726"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CIE</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Competitive Integrated Employment</w:t>
      </w:r>
    </w:p>
    <w:p w14:paraId="190BFDFD" w14:textId="4A890EA9"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CTE</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Career Technology Education</w:t>
      </w:r>
    </w:p>
    <w:p w14:paraId="7C1B8748" w14:textId="07044BC7"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DCFS</w:t>
      </w:r>
      <w:r w:rsidR="00D100E8" w:rsidRPr="00305F41">
        <w:rPr>
          <w:rFonts w:ascii="Arial" w:eastAsia="Arial" w:hAnsi="Arial" w:cs="Arial"/>
          <w:sz w:val="28"/>
          <w:szCs w:val="28"/>
        </w:rPr>
        <w:tab/>
      </w:r>
      <w:r w:rsidRPr="00305F41">
        <w:rPr>
          <w:rFonts w:ascii="Arial" w:eastAsia="Arial" w:hAnsi="Arial" w:cs="Arial"/>
          <w:sz w:val="28"/>
          <w:szCs w:val="28"/>
        </w:rPr>
        <w:t>Department of Child and Family Services</w:t>
      </w:r>
    </w:p>
    <w:p w14:paraId="4721D416" w14:textId="2AFC3EE6"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DOR</w:t>
      </w:r>
      <w:r w:rsidR="00316DF8">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Department of Rehabilitation</w:t>
      </w:r>
    </w:p>
    <w:p w14:paraId="77D21E70" w14:textId="41DD0071"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 xml:space="preserve">EDD </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Employment Development Department</w:t>
      </w:r>
    </w:p>
    <w:p w14:paraId="52E6B5B5" w14:textId="2FBF1BDC"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FAPE</w:t>
      </w:r>
      <w:r w:rsidR="00D100E8" w:rsidRPr="00305F41">
        <w:rPr>
          <w:rFonts w:ascii="Arial" w:eastAsia="Arial" w:hAnsi="Arial" w:cs="Arial"/>
          <w:sz w:val="28"/>
          <w:szCs w:val="28"/>
        </w:rPr>
        <w:tab/>
      </w:r>
      <w:r w:rsidRPr="00305F41">
        <w:rPr>
          <w:rFonts w:ascii="Arial" w:eastAsia="Arial" w:hAnsi="Arial" w:cs="Arial"/>
          <w:sz w:val="28"/>
          <w:szCs w:val="28"/>
        </w:rPr>
        <w:t>Free and Appropriate Public Education</w:t>
      </w:r>
    </w:p>
    <w:p w14:paraId="77D5C6E1" w14:textId="3BD4CCE2"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ID/DD</w:t>
      </w:r>
      <w:r w:rsidR="00D100E8" w:rsidRPr="00305F41">
        <w:rPr>
          <w:rFonts w:ascii="Arial" w:eastAsia="Arial" w:hAnsi="Arial" w:cs="Arial"/>
          <w:sz w:val="28"/>
          <w:szCs w:val="28"/>
        </w:rPr>
        <w:tab/>
      </w:r>
      <w:r w:rsidRPr="00305F41">
        <w:rPr>
          <w:rFonts w:ascii="Arial" w:eastAsia="Arial" w:hAnsi="Arial" w:cs="Arial"/>
          <w:sz w:val="28"/>
          <w:szCs w:val="28"/>
        </w:rPr>
        <w:t>Intellectually Disabled/Developmentally Disabled</w:t>
      </w:r>
    </w:p>
    <w:p w14:paraId="5F3B95AE" w14:textId="6DC4BE22"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IDEA</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Individuals with Disabilities Education Act</w:t>
      </w:r>
    </w:p>
    <w:p w14:paraId="0BEA1C71" w14:textId="519C83FD"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IEP</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Individual</w:t>
      </w:r>
      <w:r w:rsidR="00134A8C" w:rsidRPr="00305F41">
        <w:rPr>
          <w:rFonts w:ascii="Arial" w:eastAsia="Arial" w:hAnsi="Arial" w:cs="Arial"/>
          <w:sz w:val="28"/>
          <w:szCs w:val="28"/>
        </w:rPr>
        <w:t>ized</w:t>
      </w:r>
      <w:r w:rsidRPr="00305F41">
        <w:rPr>
          <w:rFonts w:ascii="Arial" w:eastAsia="Arial" w:hAnsi="Arial" w:cs="Arial"/>
          <w:sz w:val="28"/>
          <w:szCs w:val="28"/>
        </w:rPr>
        <w:t xml:space="preserve"> Education Program</w:t>
      </w:r>
    </w:p>
    <w:p w14:paraId="2F51C191" w14:textId="0DD80B5A"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IPE</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Individualized Plan for Employment (Department of Rehabilitation)</w:t>
      </w:r>
    </w:p>
    <w:p w14:paraId="6E7B9916" w14:textId="3438402E"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IPP</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Individual Program Plan</w:t>
      </w:r>
    </w:p>
    <w:p w14:paraId="16ACD0CA" w14:textId="6D02FF4C"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ITP</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Individual Transition Plan</w:t>
      </w:r>
    </w:p>
    <w:p w14:paraId="7ED28928" w14:textId="2708F79A"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LEA</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Local Education Agency</w:t>
      </w:r>
    </w:p>
    <w:p w14:paraId="6DE4B113" w14:textId="594C7E61"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LPA</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Local Partnership Agreement</w:t>
      </w:r>
    </w:p>
    <w:p w14:paraId="796A1551" w14:textId="66994480"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PIP</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Paid Internship Program</w:t>
      </w:r>
    </w:p>
    <w:p w14:paraId="75C0C885" w14:textId="2A00F590"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RC</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Regional Center</w:t>
      </w:r>
    </w:p>
    <w:p w14:paraId="7FD99F82" w14:textId="61371AB9"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ROP</w:t>
      </w:r>
      <w:r w:rsidR="00316DF8">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Regional Occupational Program</w:t>
      </w:r>
    </w:p>
    <w:p w14:paraId="5AC92E8B" w14:textId="1A090E31"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SC</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Service Coordinator (Regional Center)</w:t>
      </w:r>
    </w:p>
    <w:p w14:paraId="730B6F1F" w14:textId="68721F40"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SCDD</w:t>
      </w:r>
      <w:r w:rsidR="00D100E8" w:rsidRPr="00305F41">
        <w:rPr>
          <w:rFonts w:ascii="Arial" w:eastAsia="Arial" w:hAnsi="Arial" w:cs="Arial"/>
          <w:sz w:val="28"/>
          <w:szCs w:val="28"/>
        </w:rPr>
        <w:tab/>
      </w:r>
      <w:r w:rsidRPr="00305F41">
        <w:rPr>
          <w:rFonts w:ascii="Arial" w:eastAsia="Arial" w:hAnsi="Arial" w:cs="Arial"/>
          <w:sz w:val="28"/>
          <w:szCs w:val="28"/>
        </w:rPr>
        <w:t>State Council on Developmental Disabilities</w:t>
      </w:r>
    </w:p>
    <w:p w14:paraId="18B2F64B" w14:textId="7D25D5F4"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SE</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Supported Employment</w:t>
      </w:r>
    </w:p>
    <w:p w14:paraId="249F62CE" w14:textId="2F8DED93" w:rsidR="0026077F" w:rsidRPr="00305F41" w:rsidRDefault="4D16368F" w:rsidP="0000054A">
      <w:pPr>
        <w:spacing w:after="0"/>
        <w:contextualSpacing/>
        <w:rPr>
          <w:rFonts w:ascii="Arial" w:eastAsia="Arial" w:hAnsi="Arial" w:cs="Arial"/>
          <w:sz w:val="28"/>
          <w:szCs w:val="28"/>
        </w:rPr>
      </w:pPr>
      <w:r w:rsidRPr="00305F41">
        <w:rPr>
          <w:rFonts w:ascii="Arial" w:eastAsia="Arial" w:hAnsi="Arial" w:cs="Arial"/>
          <w:sz w:val="28"/>
          <w:szCs w:val="28"/>
        </w:rPr>
        <w:t>SELACO</w:t>
      </w:r>
      <w:r w:rsidR="00D100E8" w:rsidRPr="00305F41">
        <w:rPr>
          <w:rFonts w:ascii="Arial" w:eastAsia="Arial" w:hAnsi="Arial" w:cs="Arial"/>
          <w:sz w:val="28"/>
          <w:szCs w:val="28"/>
        </w:rPr>
        <w:tab/>
      </w:r>
      <w:r w:rsidRPr="00305F41">
        <w:rPr>
          <w:rFonts w:ascii="Arial" w:eastAsia="Arial" w:hAnsi="Arial" w:cs="Arial"/>
          <w:sz w:val="28"/>
          <w:szCs w:val="28"/>
        </w:rPr>
        <w:t>South East Los Angeles County</w:t>
      </w:r>
    </w:p>
    <w:p w14:paraId="119E3E39" w14:textId="72DFE4A9"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SEP</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Supported Employment Programs</w:t>
      </w:r>
    </w:p>
    <w:p w14:paraId="7EC5CBD2" w14:textId="12541372"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TDS</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Tailored Day Services</w:t>
      </w:r>
    </w:p>
    <w:p w14:paraId="0529438F" w14:textId="253916D4" w:rsidR="0026077F" w:rsidRPr="00305F41" w:rsidRDefault="0026077F" w:rsidP="0000054A">
      <w:pPr>
        <w:spacing w:after="0"/>
        <w:contextualSpacing/>
        <w:rPr>
          <w:rFonts w:ascii="Arial" w:eastAsia="Arial" w:hAnsi="Arial" w:cs="Arial"/>
          <w:sz w:val="28"/>
          <w:szCs w:val="28"/>
        </w:rPr>
      </w:pPr>
      <w:r w:rsidRPr="00305F41">
        <w:rPr>
          <w:rFonts w:ascii="Arial" w:eastAsia="Arial" w:hAnsi="Arial" w:cs="Arial"/>
          <w:sz w:val="28"/>
          <w:szCs w:val="28"/>
        </w:rPr>
        <w:t>WDB</w:t>
      </w:r>
      <w:r w:rsidR="00D100E8" w:rsidRPr="00305F41">
        <w:rPr>
          <w:rFonts w:ascii="Arial" w:eastAsia="Arial" w:hAnsi="Arial" w:cs="Arial"/>
          <w:sz w:val="28"/>
          <w:szCs w:val="28"/>
        </w:rPr>
        <w:tab/>
      </w:r>
      <w:r w:rsidR="00D100E8" w:rsidRPr="00305F41">
        <w:rPr>
          <w:rFonts w:ascii="Arial" w:eastAsia="Arial" w:hAnsi="Arial" w:cs="Arial"/>
          <w:sz w:val="28"/>
          <w:szCs w:val="28"/>
        </w:rPr>
        <w:tab/>
      </w:r>
      <w:r w:rsidRPr="00305F41">
        <w:rPr>
          <w:rFonts w:ascii="Arial" w:eastAsia="Arial" w:hAnsi="Arial" w:cs="Arial"/>
          <w:sz w:val="28"/>
          <w:szCs w:val="28"/>
        </w:rPr>
        <w:t>Workforce Development Board</w:t>
      </w:r>
    </w:p>
    <w:p w14:paraId="5496EFDD" w14:textId="1A2D83C2" w:rsidR="00DE3E87" w:rsidRPr="00305F41" w:rsidRDefault="0026077F" w:rsidP="0000054A">
      <w:pPr>
        <w:pBdr>
          <w:top w:val="nil"/>
          <w:left w:val="nil"/>
          <w:bottom w:val="nil"/>
          <w:right w:val="nil"/>
          <w:between w:val="nil"/>
        </w:pBdr>
        <w:spacing w:after="0"/>
        <w:contextualSpacing/>
        <w:rPr>
          <w:rFonts w:ascii="Arial" w:eastAsia="Arial" w:hAnsi="Arial" w:cs="Arial"/>
          <w:sz w:val="28"/>
          <w:szCs w:val="28"/>
        </w:rPr>
      </w:pPr>
      <w:r w:rsidRPr="00305F41">
        <w:rPr>
          <w:rFonts w:ascii="Arial" w:eastAsia="Arial" w:hAnsi="Arial" w:cs="Arial"/>
          <w:sz w:val="28"/>
          <w:szCs w:val="28"/>
        </w:rPr>
        <w:t>WIOA</w:t>
      </w:r>
      <w:r w:rsidR="00D100E8" w:rsidRPr="00305F41">
        <w:rPr>
          <w:rFonts w:ascii="Arial" w:eastAsia="Arial" w:hAnsi="Arial" w:cs="Arial"/>
          <w:sz w:val="28"/>
          <w:szCs w:val="28"/>
        </w:rPr>
        <w:tab/>
      </w:r>
      <w:r w:rsidRPr="00305F41">
        <w:rPr>
          <w:rFonts w:ascii="Arial" w:eastAsia="Arial" w:hAnsi="Arial" w:cs="Arial"/>
          <w:sz w:val="28"/>
          <w:szCs w:val="28"/>
        </w:rPr>
        <w:t>Workforce Innovation and Opportunity Act</w:t>
      </w:r>
    </w:p>
    <w:sectPr w:rsidR="00DE3E87" w:rsidRPr="00305F41" w:rsidSect="0000054A">
      <w:headerReference w:type="default" r:id="rId50"/>
      <w:footerReference w:type="default" r:id="rId51"/>
      <w:pgSz w:w="12240" w:h="15840"/>
      <w:pgMar w:top="1440" w:right="1440" w:bottom="1440" w:left="1440" w:header="720" w:footer="720" w:gutter="0"/>
      <w:pgNumType w:start="0"/>
      <w:cols w:space="720" w:equalWidth="0">
        <w:col w:w="864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7ADC" w14:textId="77777777" w:rsidR="002C740D" w:rsidRDefault="002C740D">
      <w:pPr>
        <w:spacing w:after="0" w:line="240" w:lineRule="auto"/>
      </w:pPr>
      <w:r>
        <w:separator/>
      </w:r>
    </w:p>
  </w:endnote>
  <w:endnote w:type="continuationSeparator" w:id="0">
    <w:p w14:paraId="74A7A170" w14:textId="77777777" w:rsidR="002C740D" w:rsidRDefault="002C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D53D" w14:textId="17198DE0" w:rsidR="00077DC8" w:rsidRDefault="00077DC8">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sz w:val="24"/>
        <w:szCs w:val="24"/>
      </w:rPr>
      <w:fldChar w:fldCharType="begin"/>
    </w:r>
    <w:r>
      <w:rPr>
        <w:rFonts w:ascii="Arial" w:eastAsia="Arial" w:hAnsi="Arial" w:cs="Arial"/>
        <w:color w:val="000000"/>
        <w:sz w:val="24"/>
        <w:szCs w:val="24"/>
      </w:rPr>
      <w:instrText>PAGE</w:instrText>
    </w:r>
    <w:r>
      <w:rPr>
        <w:rFonts w:ascii="Arial" w:eastAsia="Arial" w:hAnsi="Arial" w:cs="Arial"/>
        <w:color w:val="000000"/>
        <w:sz w:val="24"/>
        <w:szCs w:val="24"/>
      </w:rPr>
      <w:fldChar w:fldCharType="separate"/>
    </w:r>
    <w:r>
      <w:rPr>
        <w:rFonts w:ascii="Arial" w:eastAsia="Arial" w:hAnsi="Arial" w:cs="Arial"/>
        <w:noProof/>
        <w:color w:val="000000"/>
        <w:sz w:val="24"/>
        <w:szCs w:val="24"/>
      </w:rPr>
      <w:t>1</w:t>
    </w:r>
    <w:r>
      <w:rPr>
        <w:rFonts w:ascii="Arial" w:eastAsia="Arial" w:hAnsi="Arial" w:cs="Arial"/>
        <w:color w:val="000000"/>
        <w:sz w:val="24"/>
        <w:szCs w:val="24"/>
      </w:rPr>
      <w:fldChar w:fldCharType="end"/>
    </w:r>
  </w:p>
  <w:p w14:paraId="2C904C1E" w14:textId="77777777" w:rsidR="00077DC8" w:rsidRDefault="00077DC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BB02" w14:textId="77777777" w:rsidR="002C740D" w:rsidRDefault="002C740D">
      <w:pPr>
        <w:spacing w:after="0" w:line="240" w:lineRule="auto"/>
      </w:pPr>
      <w:r>
        <w:separator/>
      </w:r>
    </w:p>
  </w:footnote>
  <w:footnote w:type="continuationSeparator" w:id="0">
    <w:p w14:paraId="108F7D3E" w14:textId="77777777" w:rsidR="002C740D" w:rsidRDefault="002C7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D872" w14:textId="7A5034A8" w:rsidR="00077DC8" w:rsidRPr="0000054A" w:rsidRDefault="00077DC8" w:rsidP="0000054A">
    <w:pPr>
      <w:jc w:val="center"/>
      <w:rPr>
        <w:rFonts w:ascii="Arial" w:hAnsi="Arial" w:cs="Arial"/>
        <w:sz w:val="24"/>
        <w:szCs w:val="24"/>
      </w:rPr>
    </w:pPr>
    <w:r w:rsidRPr="00416ABC">
      <w:rPr>
        <w:rFonts w:ascii="Arial" w:hAnsi="Arial" w:cs="Arial"/>
        <w:b/>
        <w:bCs/>
        <w:sz w:val="28"/>
        <w:szCs w:val="28"/>
      </w:rPr>
      <w:t>S</w:t>
    </w:r>
    <w:r w:rsidRPr="0000054A">
      <w:rPr>
        <w:rFonts w:ascii="Arial" w:hAnsi="Arial" w:cs="Arial"/>
        <w:sz w:val="24"/>
        <w:szCs w:val="24"/>
      </w:rPr>
      <w:t xml:space="preserve">outheast </w:t>
    </w:r>
    <w:r w:rsidRPr="00416ABC">
      <w:rPr>
        <w:rFonts w:ascii="Arial" w:hAnsi="Arial" w:cs="Arial"/>
        <w:b/>
        <w:bCs/>
        <w:sz w:val="28"/>
        <w:szCs w:val="28"/>
      </w:rPr>
      <w:t>L</w:t>
    </w:r>
    <w:r w:rsidRPr="0000054A">
      <w:rPr>
        <w:rFonts w:ascii="Arial" w:hAnsi="Arial" w:cs="Arial"/>
        <w:sz w:val="24"/>
        <w:szCs w:val="24"/>
      </w:rPr>
      <w:t xml:space="preserve">os </w:t>
    </w:r>
    <w:r w:rsidRPr="00416ABC">
      <w:rPr>
        <w:rFonts w:ascii="Arial" w:hAnsi="Arial" w:cs="Arial"/>
        <w:b/>
        <w:bCs/>
        <w:sz w:val="28"/>
        <w:szCs w:val="28"/>
      </w:rPr>
      <w:t>A</w:t>
    </w:r>
    <w:r w:rsidRPr="0000054A">
      <w:rPr>
        <w:rFonts w:ascii="Arial" w:hAnsi="Arial" w:cs="Arial"/>
        <w:sz w:val="24"/>
        <w:szCs w:val="24"/>
      </w:rPr>
      <w:t xml:space="preserve">ngeles </w:t>
    </w:r>
    <w:r w:rsidRPr="00416ABC">
      <w:rPr>
        <w:rFonts w:ascii="Arial" w:hAnsi="Arial" w:cs="Arial"/>
        <w:b/>
        <w:bCs/>
        <w:sz w:val="28"/>
        <w:szCs w:val="28"/>
      </w:rPr>
      <w:t>C</w:t>
    </w:r>
    <w:r>
      <w:rPr>
        <w:rFonts w:ascii="Arial" w:hAnsi="Arial" w:cs="Arial"/>
        <w:sz w:val="24"/>
        <w:szCs w:val="24"/>
      </w:rPr>
      <w:t xml:space="preserve">ounty </w:t>
    </w:r>
    <w:r w:rsidRPr="00416ABC">
      <w:rPr>
        <w:rFonts w:ascii="Arial" w:hAnsi="Arial" w:cs="Arial"/>
        <w:b/>
        <w:bCs/>
        <w:sz w:val="28"/>
        <w:szCs w:val="28"/>
      </w:rPr>
      <w:t>L</w:t>
    </w:r>
    <w:r w:rsidRPr="0000054A">
      <w:rPr>
        <w:rFonts w:ascii="Arial" w:hAnsi="Arial" w:cs="Arial"/>
        <w:sz w:val="24"/>
        <w:szCs w:val="24"/>
      </w:rPr>
      <w:t xml:space="preserve">ocal </w:t>
    </w:r>
    <w:r w:rsidRPr="00416ABC">
      <w:rPr>
        <w:rFonts w:ascii="Arial" w:hAnsi="Arial" w:cs="Arial"/>
        <w:b/>
        <w:bCs/>
        <w:sz w:val="28"/>
        <w:szCs w:val="28"/>
      </w:rPr>
      <w:t>P</w:t>
    </w:r>
    <w:r w:rsidRPr="0000054A">
      <w:rPr>
        <w:rFonts w:ascii="Arial" w:hAnsi="Arial" w:cs="Arial"/>
        <w:sz w:val="24"/>
        <w:szCs w:val="24"/>
      </w:rPr>
      <w:t xml:space="preserve">artnership </w:t>
    </w:r>
    <w:r w:rsidRPr="00416ABC">
      <w:rPr>
        <w:rFonts w:ascii="Arial" w:hAnsi="Arial" w:cs="Arial"/>
        <w:b/>
        <w:bCs/>
        <w:sz w:val="28"/>
        <w:szCs w:val="28"/>
      </w:rPr>
      <w:t>A</w:t>
    </w:r>
    <w:r w:rsidRPr="0000054A">
      <w:rPr>
        <w:rFonts w:ascii="Arial" w:hAnsi="Arial" w:cs="Arial"/>
        <w:sz w:val="24"/>
        <w:szCs w:val="24"/>
      </w:rPr>
      <w:t>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8A5"/>
    <w:multiLevelType w:val="hybridMultilevel"/>
    <w:tmpl w:val="085AC9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F67F5"/>
    <w:multiLevelType w:val="multilevel"/>
    <w:tmpl w:val="02664FC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02565420"/>
    <w:multiLevelType w:val="multilevel"/>
    <w:tmpl w:val="498008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8317928"/>
    <w:multiLevelType w:val="multilevel"/>
    <w:tmpl w:val="7908AC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86E20A8"/>
    <w:multiLevelType w:val="multilevel"/>
    <w:tmpl w:val="C70A6962"/>
    <w:lvl w:ilvl="0">
      <w:start w:val="1"/>
      <w:numFmt w:val="bullet"/>
      <w:lvlText w:val=""/>
      <w:lvlJc w:val="left"/>
      <w:pPr>
        <w:ind w:left="720" w:hanging="360"/>
      </w:pPr>
      <w:rPr>
        <w:rFonts w:ascii="Wingdings" w:hAnsi="Wingdings" w:hint="default"/>
      </w:rPr>
    </w:lvl>
    <w:lvl w:ilvl="1">
      <w:start w:val="1"/>
      <w:numFmt w:val="bullet"/>
      <w:lvlText w:val=""/>
      <w:lvlJc w:val="left"/>
      <w:pPr>
        <w:ind w:left="117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747B6E"/>
    <w:multiLevelType w:val="hybridMultilevel"/>
    <w:tmpl w:val="0338D5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1C15FC"/>
    <w:multiLevelType w:val="multilevel"/>
    <w:tmpl w:val="4B881A9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B004197"/>
    <w:multiLevelType w:val="multilevel"/>
    <w:tmpl w:val="0B74D646"/>
    <w:lvl w:ilvl="0">
      <w:start w:val="1"/>
      <w:numFmt w:val="decimal"/>
      <w:lvlText w:val="%1."/>
      <w:lvlJc w:val="left"/>
      <w:pPr>
        <w:ind w:left="720" w:hanging="360"/>
      </w:p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7E6E44"/>
    <w:multiLevelType w:val="multilevel"/>
    <w:tmpl w:val="DF881B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CEA2E76"/>
    <w:multiLevelType w:val="multilevel"/>
    <w:tmpl w:val="559CA1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0D1C1438"/>
    <w:multiLevelType w:val="multilevel"/>
    <w:tmpl w:val="D2F8F9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0D8A2C7E"/>
    <w:multiLevelType w:val="multilevel"/>
    <w:tmpl w:val="3B548E1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0E59237E"/>
    <w:multiLevelType w:val="multilevel"/>
    <w:tmpl w:val="8D72EE02"/>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0EB90128"/>
    <w:multiLevelType w:val="multilevel"/>
    <w:tmpl w:val="38DA4C8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0F281A86"/>
    <w:multiLevelType w:val="multilevel"/>
    <w:tmpl w:val="99829AB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0FD6D47"/>
    <w:multiLevelType w:val="multilevel"/>
    <w:tmpl w:val="F6EC56AE"/>
    <w:lvl w:ilvl="0">
      <w:start w:val="8"/>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13303C0"/>
    <w:multiLevelType w:val="hybridMultilevel"/>
    <w:tmpl w:val="FF4CA88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F0A66"/>
    <w:multiLevelType w:val="multilevel"/>
    <w:tmpl w:val="416C6112"/>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18" w15:restartNumberingAfterBreak="0">
    <w:nsid w:val="12C83ED8"/>
    <w:multiLevelType w:val="multilevel"/>
    <w:tmpl w:val="3BE091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37D5B8F"/>
    <w:multiLevelType w:val="multilevel"/>
    <w:tmpl w:val="81E49C08"/>
    <w:lvl w:ilvl="0">
      <w:start w:val="1"/>
      <w:numFmt w:val="decimal"/>
      <w:lvlText w:val="%1."/>
      <w:lvlJc w:val="left"/>
      <w:pPr>
        <w:ind w:left="1440" w:hanging="360"/>
      </w:pPr>
      <w:rPr>
        <w:b/>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15AC1844"/>
    <w:multiLevelType w:val="multilevel"/>
    <w:tmpl w:val="5966256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5E8285B"/>
    <w:multiLevelType w:val="multilevel"/>
    <w:tmpl w:val="BF50DC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194659BD"/>
    <w:multiLevelType w:val="multilevel"/>
    <w:tmpl w:val="E3E45660"/>
    <w:lvl w:ilvl="0">
      <w:start w:val="1"/>
      <w:numFmt w:val="decimal"/>
      <w:lvlText w:val="%1."/>
      <w:lvlJc w:val="left"/>
      <w:pPr>
        <w:ind w:left="360" w:hanging="360"/>
      </w:pPr>
      <w:rPr>
        <w:shd w:val="clear" w:color="auto" w:fil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D97718C"/>
    <w:multiLevelType w:val="multilevel"/>
    <w:tmpl w:val="8C5E8FEA"/>
    <w:lvl w:ilvl="0">
      <w:start w:val="1"/>
      <w:numFmt w:val="decimal"/>
      <w:lvlText w:val="%1."/>
      <w:lvlJc w:val="left"/>
      <w:pPr>
        <w:ind w:left="1440" w:hanging="360"/>
      </w:pPr>
      <w:rPr>
        <w:rFonts w:ascii="Arial" w:eastAsia="Arial" w:hAnsi="Arial" w:cs="Arial"/>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1D981310"/>
    <w:multiLevelType w:val="multilevel"/>
    <w:tmpl w:val="EA6A9160"/>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20424E09"/>
    <w:multiLevelType w:val="hybridMultilevel"/>
    <w:tmpl w:val="CB3A03EE"/>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1D817A7"/>
    <w:multiLevelType w:val="hybridMultilevel"/>
    <w:tmpl w:val="1150B1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229416A"/>
    <w:multiLevelType w:val="multilevel"/>
    <w:tmpl w:val="65A85C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24CC5388"/>
    <w:multiLevelType w:val="multilevel"/>
    <w:tmpl w:val="7F08D84A"/>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9" w15:restartNumberingAfterBreak="0">
    <w:nsid w:val="28614793"/>
    <w:multiLevelType w:val="multilevel"/>
    <w:tmpl w:val="50842B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29DD3348"/>
    <w:multiLevelType w:val="hybridMultilevel"/>
    <w:tmpl w:val="2B1C34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29EF7D20"/>
    <w:multiLevelType w:val="multilevel"/>
    <w:tmpl w:val="14EE55E2"/>
    <w:lvl w:ilvl="0">
      <w:start w:val="1"/>
      <w:numFmt w:val="decimal"/>
      <w:lvlText w:val="%1."/>
      <w:lvlJc w:val="left"/>
      <w:pPr>
        <w:ind w:left="720" w:hanging="360"/>
      </w:pPr>
    </w:lvl>
    <w:lvl w:ilvl="1">
      <w:start w:val="1"/>
      <w:numFmt w:val="bullet"/>
      <w:lvlText w:val="●"/>
      <w:lvlJc w:val="left"/>
      <w:pPr>
        <w:ind w:left="117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C690014"/>
    <w:multiLevelType w:val="multilevel"/>
    <w:tmpl w:val="697C1F28"/>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33" w15:restartNumberingAfterBreak="0">
    <w:nsid w:val="31A12111"/>
    <w:multiLevelType w:val="multilevel"/>
    <w:tmpl w:val="671ACB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552E13"/>
    <w:multiLevelType w:val="multilevel"/>
    <w:tmpl w:val="7038A0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282517F"/>
    <w:multiLevelType w:val="multilevel"/>
    <w:tmpl w:val="98B28B7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6" w15:restartNumberingAfterBreak="0">
    <w:nsid w:val="34D47685"/>
    <w:multiLevelType w:val="multilevel"/>
    <w:tmpl w:val="502E8A5A"/>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7" w15:restartNumberingAfterBreak="0">
    <w:nsid w:val="3549756C"/>
    <w:multiLevelType w:val="hybridMultilevel"/>
    <w:tmpl w:val="FBEAD5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66F0B6C"/>
    <w:multiLevelType w:val="multilevel"/>
    <w:tmpl w:val="D21AB7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82D6126"/>
    <w:multiLevelType w:val="multilevel"/>
    <w:tmpl w:val="87100CA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B9E49C1"/>
    <w:multiLevelType w:val="multilevel"/>
    <w:tmpl w:val="8FBC9B6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1" w15:restartNumberingAfterBreak="0">
    <w:nsid w:val="3CF675B8"/>
    <w:multiLevelType w:val="hybridMultilevel"/>
    <w:tmpl w:val="E3D64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63172F"/>
    <w:multiLevelType w:val="hybridMultilevel"/>
    <w:tmpl w:val="32A2F0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FA5532C"/>
    <w:multiLevelType w:val="multilevel"/>
    <w:tmpl w:val="FEE06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195278C"/>
    <w:multiLevelType w:val="hybridMultilevel"/>
    <w:tmpl w:val="DB34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20748D7"/>
    <w:multiLevelType w:val="multilevel"/>
    <w:tmpl w:val="4F2A97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3606D5D"/>
    <w:multiLevelType w:val="multilevel"/>
    <w:tmpl w:val="CB0897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43752C1D"/>
    <w:multiLevelType w:val="multilevel"/>
    <w:tmpl w:val="FEDE5620"/>
    <w:lvl w:ilvl="0">
      <w:start w:val="1"/>
      <w:numFmt w:val="upp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439456B8"/>
    <w:multiLevelType w:val="multilevel"/>
    <w:tmpl w:val="37B2F7F0"/>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5C900ED"/>
    <w:multiLevelType w:val="multilevel"/>
    <w:tmpl w:val="782EDA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9E21F4C"/>
    <w:multiLevelType w:val="multilevel"/>
    <w:tmpl w:val="BAE21C8C"/>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1" w15:restartNumberingAfterBreak="0">
    <w:nsid w:val="4F2749BD"/>
    <w:multiLevelType w:val="hybridMultilevel"/>
    <w:tmpl w:val="2E5A8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05E63BC"/>
    <w:multiLevelType w:val="multilevel"/>
    <w:tmpl w:val="E6305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0A04853"/>
    <w:multiLevelType w:val="multilevel"/>
    <w:tmpl w:val="CFDE3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5A84BD2"/>
    <w:multiLevelType w:val="multilevel"/>
    <w:tmpl w:val="111EF6D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5" w15:restartNumberingAfterBreak="0">
    <w:nsid w:val="56490102"/>
    <w:multiLevelType w:val="multilevel"/>
    <w:tmpl w:val="A4142E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6" w15:restartNumberingAfterBreak="0">
    <w:nsid w:val="63F15174"/>
    <w:multiLevelType w:val="hybridMultilevel"/>
    <w:tmpl w:val="32B83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3F213EE"/>
    <w:multiLevelType w:val="hybridMultilevel"/>
    <w:tmpl w:val="7B388616"/>
    <w:lvl w:ilvl="0" w:tplc="C7DCC2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5024DF0"/>
    <w:multiLevelType w:val="multilevel"/>
    <w:tmpl w:val="4B64B2C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9" w15:restartNumberingAfterBreak="0">
    <w:nsid w:val="671A18F2"/>
    <w:multiLevelType w:val="multilevel"/>
    <w:tmpl w:val="84344D84"/>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60" w15:restartNumberingAfterBreak="0">
    <w:nsid w:val="67B55E80"/>
    <w:multiLevelType w:val="multilevel"/>
    <w:tmpl w:val="1910E79A"/>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CEE2C34"/>
    <w:multiLevelType w:val="hybridMultilevel"/>
    <w:tmpl w:val="E2B254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046F41"/>
    <w:multiLevelType w:val="multilevel"/>
    <w:tmpl w:val="CE8413EA"/>
    <w:lvl w:ilvl="0">
      <w:start w:val="1"/>
      <w:numFmt w:val="bullet"/>
      <w:lvlText w:val=""/>
      <w:lvlJc w:val="left"/>
      <w:pPr>
        <w:ind w:left="1080" w:hanging="360"/>
      </w:pPr>
      <w:rPr>
        <w:rFonts w:ascii="Wingdings" w:hAnsi="Wingdings"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3" w15:restartNumberingAfterBreak="0">
    <w:nsid w:val="6D7B5975"/>
    <w:multiLevelType w:val="multilevel"/>
    <w:tmpl w:val="717AC57E"/>
    <w:lvl w:ilvl="0">
      <w:start w:val="1"/>
      <w:numFmt w:val="decimal"/>
      <w:lvlText w:val="%1."/>
      <w:lvlJc w:val="left"/>
      <w:pPr>
        <w:ind w:left="1080" w:hanging="360"/>
      </w:p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6DAC2BE0"/>
    <w:multiLevelType w:val="multilevel"/>
    <w:tmpl w:val="F788D06C"/>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5" w15:restartNumberingAfterBreak="0">
    <w:nsid w:val="70095A08"/>
    <w:multiLevelType w:val="multilevel"/>
    <w:tmpl w:val="4866D1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0DD1E98"/>
    <w:multiLevelType w:val="multilevel"/>
    <w:tmpl w:val="A85EBC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4912F2E"/>
    <w:multiLevelType w:val="multilevel"/>
    <w:tmpl w:val="7E4CC6FA"/>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8" w15:restartNumberingAfterBreak="0">
    <w:nsid w:val="77AD7E96"/>
    <w:multiLevelType w:val="hybridMultilevel"/>
    <w:tmpl w:val="05C813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CB500BC"/>
    <w:multiLevelType w:val="hybridMultilevel"/>
    <w:tmpl w:val="A288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262CBA"/>
    <w:multiLevelType w:val="multilevel"/>
    <w:tmpl w:val="2FA684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9"/>
  </w:num>
  <w:num w:numId="2">
    <w:abstractNumId w:val="3"/>
  </w:num>
  <w:num w:numId="3">
    <w:abstractNumId w:val="17"/>
  </w:num>
  <w:num w:numId="4">
    <w:abstractNumId w:val="31"/>
  </w:num>
  <w:num w:numId="5">
    <w:abstractNumId w:val="19"/>
  </w:num>
  <w:num w:numId="6">
    <w:abstractNumId w:val="48"/>
  </w:num>
  <w:num w:numId="7">
    <w:abstractNumId w:val="23"/>
  </w:num>
  <w:num w:numId="8">
    <w:abstractNumId w:val="50"/>
  </w:num>
  <w:num w:numId="9">
    <w:abstractNumId w:val="47"/>
  </w:num>
  <w:num w:numId="10">
    <w:abstractNumId w:val="52"/>
  </w:num>
  <w:num w:numId="11">
    <w:abstractNumId w:val="9"/>
  </w:num>
  <w:num w:numId="12">
    <w:abstractNumId w:val="15"/>
  </w:num>
  <w:num w:numId="13">
    <w:abstractNumId w:val="54"/>
  </w:num>
  <w:num w:numId="14">
    <w:abstractNumId w:val="35"/>
  </w:num>
  <w:num w:numId="15">
    <w:abstractNumId w:val="67"/>
  </w:num>
  <w:num w:numId="16">
    <w:abstractNumId w:val="6"/>
  </w:num>
  <w:num w:numId="17">
    <w:abstractNumId w:val="38"/>
  </w:num>
  <w:num w:numId="18">
    <w:abstractNumId w:val="8"/>
  </w:num>
  <w:num w:numId="19">
    <w:abstractNumId w:val="32"/>
  </w:num>
  <w:num w:numId="20">
    <w:abstractNumId w:val="46"/>
  </w:num>
  <w:num w:numId="21">
    <w:abstractNumId w:val="53"/>
  </w:num>
  <w:num w:numId="22">
    <w:abstractNumId w:val="63"/>
  </w:num>
  <w:num w:numId="23">
    <w:abstractNumId w:val="10"/>
  </w:num>
  <w:num w:numId="24">
    <w:abstractNumId w:val="43"/>
  </w:num>
  <w:num w:numId="25">
    <w:abstractNumId w:val="55"/>
  </w:num>
  <w:num w:numId="26">
    <w:abstractNumId w:val="36"/>
  </w:num>
  <w:num w:numId="27">
    <w:abstractNumId w:val="1"/>
  </w:num>
  <w:num w:numId="28">
    <w:abstractNumId w:val="18"/>
  </w:num>
  <w:num w:numId="29">
    <w:abstractNumId w:val="13"/>
  </w:num>
  <w:num w:numId="30">
    <w:abstractNumId w:val="22"/>
  </w:num>
  <w:num w:numId="31">
    <w:abstractNumId w:val="2"/>
  </w:num>
  <w:num w:numId="32">
    <w:abstractNumId w:val="57"/>
  </w:num>
  <w:num w:numId="33">
    <w:abstractNumId w:val="61"/>
  </w:num>
  <w:num w:numId="34">
    <w:abstractNumId w:val="25"/>
  </w:num>
  <w:num w:numId="35">
    <w:abstractNumId w:val="34"/>
  </w:num>
  <w:num w:numId="36">
    <w:abstractNumId w:val="30"/>
  </w:num>
  <w:num w:numId="37">
    <w:abstractNumId w:val="26"/>
  </w:num>
  <w:num w:numId="38">
    <w:abstractNumId w:val="5"/>
  </w:num>
  <w:num w:numId="39">
    <w:abstractNumId w:val="11"/>
  </w:num>
  <w:num w:numId="40">
    <w:abstractNumId w:val="12"/>
  </w:num>
  <w:num w:numId="41">
    <w:abstractNumId w:val="58"/>
  </w:num>
  <w:num w:numId="42">
    <w:abstractNumId w:val="33"/>
  </w:num>
  <w:num w:numId="43">
    <w:abstractNumId w:val="21"/>
  </w:num>
  <w:num w:numId="44">
    <w:abstractNumId w:val="39"/>
  </w:num>
  <w:num w:numId="45">
    <w:abstractNumId w:val="14"/>
  </w:num>
  <w:num w:numId="46">
    <w:abstractNumId w:val="7"/>
  </w:num>
  <w:num w:numId="47">
    <w:abstractNumId w:val="60"/>
  </w:num>
  <w:num w:numId="48">
    <w:abstractNumId w:val="20"/>
  </w:num>
  <w:num w:numId="49">
    <w:abstractNumId w:val="65"/>
  </w:num>
  <w:num w:numId="50">
    <w:abstractNumId w:val="27"/>
  </w:num>
  <w:num w:numId="51">
    <w:abstractNumId w:val="70"/>
  </w:num>
  <w:num w:numId="52">
    <w:abstractNumId w:val="28"/>
  </w:num>
  <w:num w:numId="53">
    <w:abstractNumId w:val="62"/>
  </w:num>
  <w:num w:numId="54">
    <w:abstractNumId w:val="40"/>
  </w:num>
  <w:num w:numId="55">
    <w:abstractNumId w:val="24"/>
  </w:num>
  <w:num w:numId="56">
    <w:abstractNumId w:val="64"/>
  </w:num>
  <w:num w:numId="57">
    <w:abstractNumId w:val="66"/>
  </w:num>
  <w:num w:numId="58">
    <w:abstractNumId w:val="42"/>
  </w:num>
  <w:num w:numId="59">
    <w:abstractNumId w:val="69"/>
  </w:num>
  <w:num w:numId="60">
    <w:abstractNumId w:val="41"/>
  </w:num>
  <w:num w:numId="61">
    <w:abstractNumId w:val="37"/>
  </w:num>
  <w:num w:numId="62">
    <w:abstractNumId w:val="51"/>
  </w:num>
  <w:num w:numId="63">
    <w:abstractNumId w:val="44"/>
  </w:num>
  <w:num w:numId="64">
    <w:abstractNumId w:val="4"/>
  </w:num>
  <w:num w:numId="65">
    <w:abstractNumId w:val="45"/>
  </w:num>
  <w:num w:numId="66">
    <w:abstractNumId w:val="49"/>
  </w:num>
  <w:num w:numId="67">
    <w:abstractNumId w:val="56"/>
  </w:num>
  <w:num w:numId="68">
    <w:abstractNumId w:val="29"/>
  </w:num>
  <w:num w:numId="69">
    <w:abstractNumId w:val="68"/>
  </w:num>
  <w:num w:numId="70">
    <w:abstractNumId w:val="0"/>
  </w:num>
  <w:num w:numId="71">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87"/>
    <w:rsid w:val="0000054A"/>
    <w:rsid w:val="00022DC3"/>
    <w:rsid w:val="00045A0C"/>
    <w:rsid w:val="000757FE"/>
    <w:rsid w:val="00077DC8"/>
    <w:rsid w:val="000852DE"/>
    <w:rsid w:val="00093B53"/>
    <w:rsid w:val="000A6E7B"/>
    <w:rsid w:val="000E3E24"/>
    <w:rsid w:val="001217B1"/>
    <w:rsid w:val="00134A8C"/>
    <w:rsid w:val="001860D5"/>
    <w:rsid w:val="00194F1F"/>
    <w:rsid w:val="002010A4"/>
    <w:rsid w:val="00205086"/>
    <w:rsid w:val="002506B7"/>
    <w:rsid w:val="0026077F"/>
    <w:rsid w:val="002658AF"/>
    <w:rsid w:val="00291151"/>
    <w:rsid w:val="002C178B"/>
    <w:rsid w:val="002C740D"/>
    <w:rsid w:val="00305F41"/>
    <w:rsid w:val="00315DC0"/>
    <w:rsid w:val="00316DF8"/>
    <w:rsid w:val="00336035"/>
    <w:rsid w:val="00352B69"/>
    <w:rsid w:val="00372481"/>
    <w:rsid w:val="00396EA4"/>
    <w:rsid w:val="003A167A"/>
    <w:rsid w:val="003B6A44"/>
    <w:rsid w:val="003C209A"/>
    <w:rsid w:val="00416ABC"/>
    <w:rsid w:val="00427AF3"/>
    <w:rsid w:val="00463A63"/>
    <w:rsid w:val="00485452"/>
    <w:rsid w:val="004B4879"/>
    <w:rsid w:val="00583A2D"/>
    <w:rsid w:val="005C4C63"/>
    <w:rsid w:val="005E4736"/>
    <w:rsid w:val="00654CFF"/>
    <w:rsid w:val="006731F7"/>
    <w:rsid w:val="0069308E"/>
    <w:rsid w:val="00694681"/>
    <w:rsid w:val="006F2E3A"/>
    <w:rsid w:val="006F6874"/>
    <w:rsid w:val="00724E04"/>
    <w:rsid w:val="0073302E"/>
    <w:rsid w:val="007359E8"/>
    <w:rsid w:val="00791A2F"/>
    <w:rsid w:val="0079764F"/>
    <w:rsid w:val="007A133A"/>
    <w:rsid w:val="007E1960"/>
    <w:rsid w:val="007E54F1"/>
    <w:rsid w:val="007F59D6"/>
    <w:rsid w:val="00842700"/>
    <w:rsid w:val="00854555"/>
    <w:rsid w:val="0086071D"/>
    <w:rsid w:val="008660DE"/>
    <w:rsid w:val="00873BDD"/>
    <w:rsid w:val="00884C96"/>
    <w:rsid w:val="008863AF"/>
    <w:rsid w:val="0089480F"/>
    <w:rsid w:val="008A2267"/>
    <w:rsid w:val="008D2780"/>
    <w:rsid w:val="008D7203"/>
    <w:rsid w:val="00912385"/>
    <w:rsid w:val="009164AF"/>
    <w:rsid w:val="00972302"/>
    <w:rsid w:val="00974C5B"/>
    <w:rsid w:val="009B08E8"/>
    <w:rsid w:val="009B2126"/>
    <w:rsid w:val="00A25057"/>
    <w:rsid w:val="00A272D7"/>
    <w:rsid w:val="00A5193B"/>
    <w:rsid w:val="00A56DDE"/>
    <w:rsid w:val="00A66033"/>
    <w:rsid w:val="00A678A6"/>
    <w:rsid w:val="00A702A9"/>
    <w:rsid w:val="00AE1B6F"/>
    <w:rsid w:val="00B372CA"/>
    <w:rsid w:val="00B64AC4"/>
    <w:rsid w:val="00B90530"/>
    <w:rsid w:val="00BB63E9"/>
    <w:rsid w:val="00BD713D"/>
    <w:rsid w:val="00BE5314"/>
    <w:rsid w:val="00BF477C"/>
    <w:rsid w:val="00C340B8"/>
    <w:rsid w:val="00C56122"/>
    <w:rsid w:val="00CD4210"/>
    <w:rsid w:val="00D100E8"/>
    <w:rsid w:val="00D12D1F"/>
    <w:rsid w:val="00D31B6F"/>
    <w:rsid w:val="00D44436"/>
    <w:rsid w:val="00DA3D2A"/>
    <w:rsid w:val="00DE3E87"/>
    <w:rsid w:val="00E76D46"/>
    <w:rsid w:val="00FB0782"/>
    <w:rsid w:val="00FF5FC0"/>
    <w:rsid w:val="1BFD74D8"/>
    <w:rsid w:val="4D16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4C10E"/>
  <w15:docId w15:val="{FD1A7FD3-DFA2-47C1-B766-4F40977B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E8"/>
    <w:rPr>
      <w:rFonts w:ascii="Segoe UI" w:hAnsi="Segoe UI" w:cs="Segoe UI"/>
      <w:sz w:val="18"/>
      <w:szCs w:val="18"/>
    </w:rPr>
  </w:style>
  <w:style w:type="paragraph" w:styleId="Header">
    <w:name w:val="header"/>
    <w:basedOn w:val="Normal"/>
    <w:link w:val="HeaderChar"/>
    <w:uiPriority w:val="99"/>
    <w:unhideWhenUsed/>
    <w:rsid w:val="00735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9E8"/>
  </w:style>
  <w:style w:type="paragraph" w:styleId="Footer">
    <w:name w:val="footer"/>
    <w:basedOn w:val="Normal"/>
    <w:link w:val="FooterChar"/>
    <w:uiPriority w:val="99"/>
    <w:unhideWhenUsed/>
    <w:rsid w:val="00735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9E8"/>
  </w:style>
  <w:style w:type="character" w:styleId="Hyperlink">
    <w:name w:val="Hyperlink"/>
    <w:basedOn w:val="DefaultParagraphFont"/>
    <w:uiPriority w:val="99"/>
    <w:unhideWhenUsed/>
    <w:rsid w:val="007E54F1"/>
    <w:rPr>
      <w:color w:val="0000FF" w:themeColor="hyperlink"/>
      <w:u w:val="single"/>
    </w:rPr>
  </w:style>
  <w:style w:type="character" w:styleId="UnresolvedMention">
    <w:name w:val="Unresolved Mention"/>
    <w:basedOn w:val="DefaultParagraphFont"/>
    <w:uiPriority w:val="99"/>
    <w:semiHidden/>
    <w:unhideWhenUsed/>
    <w:rsid w:val="007E54F1"/>
    <w:rPr>
      <w:color w:val="605E5C"/>
      <w:shd w:val="clear" w:color="auto" w:fill="E1DFDD"/>
    </w:rPr>
  </w:style>
  <w:style w:type="character" w:customStyle="1" w:styleId="zgwrf">
    <w:name w:val="zgwrf"/>
    <w:basedOn w:val="DefaultParagraphFont"/>
    <w:rsid w:val="007E54F1"/>
  </w:style>
  <w:style w:type="paragraph" w:styleId="ListParagraph">
    <w:name w:val="List Paragraph"/>
    <w:basedOn w:val="Normal"/>
    <w:uiPriority w:val="34"/>
    <w:qFormat/>
    <w:rsid w:val="007E54F1"/>
    <w:pPr>
      <w:ind w:left="720"/>
      <w:contextualSpacing/>
    </w:pPr>
  </w:style>
  <w:style w:type="character" w:customStyle="1" w:styleId="lrzxr">
    <w:name w:val="lrzxr"/>
    <w:basedOn w:val="DefaultParagraphFont"/>
    <w:rsid w:val="007E54F1"/>
  </w:style>
  <w:style w:type="character" w:customStyle="1" w:styleId="w8qarf">
    <w:name w:val="w8qarf"/>
    <w:basedOn w:val="DefaultParagraphFont"/>
    <w:rsid w:val="007E54F1"/>
  </w:style>
  <w:style w:type="character" w:customStyle="1" w:styleId="tlou0b">
    <w:name w:val="tlou0b"/>
    <w:basedOn w:val="DefaultParagraphFont"/>
    <w:rsid w:val="007E54F1"/>
  </w:style>
  <w:style w:type="paragraph" w:styleId="NormalWeb">
    <w:name w:val="Normal (Web)"/>
    <w:basedOn w:val="Normal"/>
    <w:uiPriority w:val="99"/>
    <w:semiHidden/>
    <w:unhideWhenUsed/>
    <w:rsid w:val="007E54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56DDE"/>
    <w:pPr>
      <w:autoSpaceDE w:val="0"/>
      <w:autoSpaceDN w:val="0"/>
      <w:adjustRightInd w:val="0"/>
      <w:spacing w:after="0" w:line="240" w:lineRule="auto"/>
    </w:pPr>
    <w:rPr>
      <w:rFonts w:eastAsiaTheme="minorEastAsia"/>
      <w:color w:val="000000"/>
      <w:sz w:val="24"/>
      <w:szCs w:val="24"/>
    </w:rPr>
  </w:style>
  <w:style w:type="paragraph" w:customStyle="1" w:styleId="yiv2104321472msonormal">
    <w:name w:val="yiv2104321472msonormal"/>
    <w:basedOn w:val="Normal"/>
    <w:rsid w:val="00463A6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66033"/>
    <w:pPr>
      <w:spacing w:after="0" w:line="240" w:lineRule="auto"/>
    </w:pPr>
  </w:style>
  <w:style w:type="paragraph" w:styleId="TOC1">
    <w:name w:val="toc 1"/>
    <w:basedOn w:val="Normal"/>
    <w:next w:val="Normal"/>
    <w:autoRedefine/>
    <w:uiPriority w:val="39"/>
    <w:unhideWhenUsed/>
    <w:rsid w:val="0086071D"/>
    <w:pPr>
      <w:spacing w:after="100"/>
    </w:pPr>
  </w:style>
  <w:style w:type="paragraph" w:styleId="TOC2">
    <w:name w:val="toc 2"/>
    <w:basedOn w:val="Normal"/>
    <w:next w:val="Normal"/>
    <w:autoRedefine/>
    <w:uiPriority w:val="39"/>
    <w:unhideWhenUsed/>
    <w:rsid w:val="0086071D"/>
    <w:pPr>
      <w:spacing w:after="100"/>
      <w:ind w:left="220"/>
    </w:pPr>
  </w:style>
  <w:style w:type="paragraph" w:styleId="TOCHeading">
    <w:name w:val="TOC Heading"/>
    <w:basedOn w:val="Heading1"/>
    <w:next w:val="Normal"/>
    <w:uiPriority w:val="39"/>
    <w:unhideWhenUsed/>
    <w:qFormat/>
    <w:rsid w:val="0086071D"/>
    <w:pPr>
      <w:spacing w:line="259" w:lineRule="auto"/>
      <w:outlineLvl w:val="9"/>
    </w:pPr>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91031">
      <w:bodyDiv w:val="1"/>
      <w:marLeft w:val="0"/>
      <w:marRight w:val="0"/>
      <w:marTop w:val="0"/>
      <w:marBottom w:val="0"/>
      <w:divBdr>
        <w:top w:val="none" w:sz="0" w:space="0" w:color="auto"/>
        <w:left w:val="none" w:sz="0" w:space="0" w:color="auto"/>
        <w:bottom w:val="none" w:sz="0" w:space="0" w:color="auto"/>
        <w:right w:val="none" w:sz="0" w:space="0" w:color="auto"/>
      </w:divBdr>
      <w:divsChild>
        <w:div w:id="1417169400">
          <w:marLeft w:val="0"/>
          <w:marRight w:val="0"/>
          <w:marTop w:val="0"/>
          <w:marBottom w:val="0"/>
          <w:divBdr>
            <w:top w:val="none" w:sz="0" w:space="0" w:color="auto"/>
            <w:left w:val="none" w:sz="0" w:space="0" w:color="auto"/>
            <w:bottom w:val="none" w:sz="0" w:space="0" w:color="auto"/>
            <w:right w:val="none" w:sz="0" w:space="0" w:color="auto"/>
          </w:divBdr>
          <w:divsChild>
            <w:div w:id="2105421836">
              <w:marLeft w:val="0"/>
              <w:marRight w:val="0"/>
              <w:marTop w:val="105"/>
              <w:marBottom w:val="0"/>
              <w:divBdr>
                <w:top w:val="none" w:sz="0" w:space="0" w:color="auto"/>
                <w:left w:val="none" w:sz="0" w:space="0" w:color="auto"/>
                <w:bottom w:val="none" w:sz="0" w:space="0" w:color="auto"/>
                <w:right w:val="none" w:sz="0" w:space="0" w:color="auto"/>
              </w:divBdr>
            </w:div>
          </w:divsChild>
        </w:div>
        <w:div w:id="1587761037">
          <w:marLeft w:val="0"/>
          <w:marRight w:val="0"/>
          <w:marTop w:val="0"/>
          <w:marBottom w:val="0"/>
          <w:divBdr>
            <w:top w:val="none" w:sz="0" w:space="0" w:color="auto"/>
            <w:left w:val="none" w:sz="0" w:space="0" w:color="auto"/>
            <w:bottom w:val="none" w:sz="0" w:space="0" w:color="auto"/>
            <w:right w:val="none" w:sz="0" w:space="0" w:color="auto"/>
          </w:divBdr>
          <w:divsChild>
            <w:div w:id="142740119">
              <w:marLeft w:val="0"/>
              <w:marRight w:val="0"/>
              <w:marTop w:val="0"/>
              <w:marBottom w:val="0"/>
              <w:divBdr>
                <w:top w:val="none" w:sz="0" w:space="0" w:color="auto"/>
                <w:left w:val="none" w:sz="0" w:space="0" w:color="auto"/>
                <w:bottom w:val="none" w:sz="0" w:space="0" w:color="auto"/>
                <w:right w:val="none" w:sz="0" w:space="0" w:color="auto"/>
              </w:divBdr>
              <w:divsChild>
                <w:div w:id="1822574023">
                  <w:marLeft w:val="0"/>
                  <w:marRight w:val="0"/>
                  <w:marTop w:val="105"/>
                  <w:marBottom w:val="0"/>
                  <w:divBdr>
                    <w:top w:val="none" w:sz="0" w:space="0" w:color="auto"/>
                    <w:left w:val="none" w:sz="0" w:space="0" w:color="auto"/>
                    <w:bottom w:val="none" w:sz="0" w:space="0" w:color="auto"/>
                    <w:right w:val="none" w:sz="0" w:space="0" w:color="auto"/>
                  </w:divBdr>
                  <w:divsChild>
                    <w:div w:id="2046516674">
                      <w:marLeft w:val="0"/>
                      <w:marRight w:val="0"/>
                      <w:marTop w:val="0"/>
                      <w:marBottom w:val="0"/>
                      <w:divBdr>
                        <w:top w:val="none" w:sz="0" w:space="0" w:color="auto"/>
                        <w:left w:val="none" w:sz="0" w:space="0" w:color="auto"/>
                        <w:bottom w:val="none" w:sz="0" w:space="0" w:color="auto"/>
                        <w:right w:val="none" w:sz="0" w:space="0" w:color="auto"/>
                      </w:divBdr>
                      <w:divsChild>
                        <w:div w:id="905576698">
                          <w:marLeft w:val="0"/>
                          <w:marRight w:val="0"/>
                          <w:marTop w:val="0"/>
                          <w:marBottom w:val="0"/>
                          <w:divBdr>
                            <w:top w:val="none" w:sz="0" w:space="0" w:color="auto"/>
                            <w:left w:val="none" w:sz="0" w:space="0" w:color="auto"/>
                            <w:bottom w:val="none" w:sz="0" w:space="0" w:color="auto"/>
                            <w:right w:val="none" w:sz="0" w:space="0" w:color="auto"/>
                          </w:divBdr>
                          <w:divsChild>
                            <w:div w:id="82999529">
                              <w:marLeft w:val="0"/>
                              <w:marRight w:val="0"/>
                              <w:marTop w:val="0"/>
                              <w:marBottom w:val="0"/>
                              <w:divBdr>
                                <w:top w:val="none" w:sz="0" w:space="0" w:color="auto"/>
                                <w:left w:val="none" w:sz="0" w:space="0" w:color="auto"/>
                                <w:bottom w:val="none" w:sz="0" w:space="0" w:color="auto"/>
                                <w:right w:val="none" w:sz="0" w:space="0" w:color="auto"/>
                              </w:divBdr>
                              <w:divsChild>
                                <w:div w:id="1345672976">
                                  <w:marLeft w:val="0"/>
                                  <w:marRight w:val="0"/>
                                  <w:marTop w:val="0"/>
                                  <w:marBottom w:val="0"/>
                                  <w:divBdr>
                                    <w:top w:val="none" w:sz="0" w:space="0" w:color="auto"/>
                                    <w:left w:val="none" w:sz="0" w:space="0" w:color="auto"/>
                                    <w:bottom w:val="none" w:sz="0" w:space="0" w:color="auto"/>
                                    <w:right w:val="none" w:sz="0" w:space="0" w:color="auto"/>
                                  </w:divBdr>
                                </w:div>
                                <w:div w:id="669798039">
                                  <w:marLeft w:val="0"/>
                                  <w:marRight w:val="0"/>
                                  <w:marTop w:val="0"/>
                                  <w:marBottom w:val="0"/>
                                  <w:divBdr>
                                    <w:top w:val="none" w:sz="0" w:space="0" w:color="auto"/>
                                    <w:left w:val="none" w:sz="0" w:space="0" w:color="auto"/>
                                    <w:bottom w:val="none" w:sz="0" w:space="0" w:color="auto"/>
                                    <w:right w:val="none" w:sz="0" w:space="0" w:color="auto"/>
                                  </w:divBdr>
                                  <w:divsChild>
                                    <w:div w:id="138544666">
                                      <w:marLeft w:val="0"/>
                                      <w:marRight w:val="0"/>
                                      <w:marTop w:val="0"/>
                                      <w:marBottom w:val="0"/>
                                      <w:divBdr>
                                        <w:top w:val="none" w:sz="0" w:space="0" w:color="auto"/>
                                        <w:left w:val="none" w:sz="0" w:space="0" w:color="auto"/>
                                        <w:bottom w:val="none" w:sz="0" w:space="0" w:color="auto"/>
                                        <w:right w:val="none" w:sz="0" w:space="0" w:color="auto"/>
                                      </w:divBdr>
                                      <w:divsChild>
                                        <w:div w:id="2111078296">
                                          <w:marLeft w:val="0"/>
                                          <w:marRight w:val="0"/>
                                          <w:marTop w:val="0"/>
                                          <w:marBottom w:val="0"/>
                                          <w:divBdr>
                                            <w:top w:val="none" w:sz="0" w:space="0" w:color="auto"/>
                                            <w:left w:val="none" w:sz="0" w:space="0" w:color="auto"/>
                                            <w:bottom w:val="none" w:sz="0" w:space="0" w:color="auto"/>
                                            <w:right w:val="none" w:sz="0" w:space="0" w:color="auto"/>
                                          </w:divBdr>
                                          <w:divsChild>
                                            <w:div w:id="649558828">
                                              <w:marLeft w:val="0"/>
                                              <w:marRight w:val="0"/>
                                              <w:marTop w:val="0"/>
                                              <w:marBottom w:val="0"/>
                                              <w:divBdr>
                                                <w:top w:val="none" w:sz="0" w:space="0" w:color="auto"/>
                                                <w:left w:val="none" w:sz="0" w:space="0" w:color="auto"/>
                                                <w:bottom w:val="none" w:sz="0" w:space="0" w:color="auto"/>
                                                <w:right w:val="none" w:sz="0" w:space="0" w:color="auto"/>
                                              </w:divBdr>
                                              <w:divsChild>
                                                <w:div w:id="1374111189">
                                                  <w:marLeft w:val="0"/>
                                                  <w:marRight w:val="0"/>
                                                  <w:marTop w:val="0"/>
                                                  <w:marBottom w:val="0"/>
                                                  <w:divBdr>
                                                    <w:top w:val="none" w:sz="0" w:space="0" w:color="auto"/>
                                                    <w:left w:val="none" w:sz="0" w:space="0" w:color="auto"/>
                                                    <w:bottom w:val="none" w:sz="0" w:space="0" w:color="auto"/>
                                                    <w:right w:val="none" w:sz="0" w:space="0" w:color="auto"/>
                                                  </w:divBdr>
                                                  <w:divsChild>
                                                    <w:div w:id="1515652919">
                                                      <w:marLeft w:val="0"/>
                                                      <w:marRight w:val="0"/>
                                                      <w:marTop w:val="0"/>
                                                      <w:marBottom w:val="0"/>
                                                      <w:divBdr>
                                                        <w:top w:val="none" w:sz="0" w:space="0" w:color="auto"/>
                                                        <w:left w:val="none" w:sz="0" w:space="0" w:color="auto"/>
                                                        <w:bottom w:val="none" w:sz="0" w:space="0" w:color="auto"/>
                                                        <w:right w:val="none" w:sz="0" w:space="0" w:color="auto"/>
                                                      </w:divBdr>
                                                      <w:divsChild>
                                                        <w:div w:id="7047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938414">
          <w:marLeft w:val="0"/>
          <w:marRight w:val="0"/>
          <w:marTop w:val="0"/>
          <w:marBottom w:val="0"/>
          <w:divBdr>
            <w:top w:val="none" w:sz="0" w:space="0" w:color="auto"/>
            <w:left w:val="none" w:sz="0" w:space="0" w:color="auto"/>
            <w:bottom w:val="none" w:sz="0" w:space="0" w:color="auto"/>
            <w:right w:val="none" w:sz="0" w:space="0" w:color="auto"/>
          </w:divBdr>
          <w:divsChild>
            <w:div w:id="19338568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99499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cde.ca.gov/sp/se/st/" TargetMode="External"/><Relationship Id="rId26" Type="http://schemas.openxmlformats.org/officeDocument/2006/relationships/hyperlink" Target="https://sclarc.org/" TargetMode="External"/><Relationship Id="rId39" Type="http://schemas.openxmlformats.org/officeDocument/2006/relationships/hyperlink" Target="https://www.bpusd.net/" TargetMode="External"/><Relationship Id="rId3" Type="http://schemas.openxmlformats.org/officeDocument/2006/relationships/styles" Target="styles.xml"/><Relationship Id="rId21" Type="http://schemas.openxmlformats.org/officeDocument/2006/relationships/hyperlink" Target="http://www.harborrc.org/" TargetMode="External"/><Relationship Id="rId34" Type="http://schemas.openxmlformats.org/officeDocument/2006/relationships/hyperlink" Target="https://www.cerritos.edu/" TargetMode="External"/><Relationship Id="rId42" Type="http://schemas.openxmlformats.org/officeDocument/2006/relationships/hyperlink" Target="http://www.gallaudet.edu/" TargetMode="External"/><Relationship Id="rId47" Type="http://schemas.openxmlformats.org/officeDocument/2006/relationships/hyperlink" Target="https://www.paramount.k12.ca.us/"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de.ca.gov/sp/se/" TargetMode="External"/><Relationship Id="rId25" Type="http://schemas.openxmlformats.org/officeDocument/2006/relationships/hyperlink" Target="http://www.harborrc.org/" TargetMode="External"/><Relationship Id="rId33" Type="http://schemas.openxmlformats.org/officeDocument/2006/relationships/hyperlink" Target="http://www.csulb.edu/" TargetMode="External"/><Relationship Id="rId38" Type="http://schemas.openxmlformats.org/officeDocument/2006/relationships/hyperlink" Target="https://www.bpusd.net/" TargetMode="External"/><Relationship Id="rId46" Type="http://schemas.openxmlformats.org/officeDocument/2006/relationships/hyperlink" Target="https://nlmusd.k12.ca.gov/"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dor.ca.gov/" TargetMode="External"/><Relationship Id="rId29" Type="http://schemas.openxmlformats.org/officeDocument/2006/relationships/hyperlink" Target="https://www.abcadultschool.edu/" TargetMode="External"/><Relationship Id="rId41" Type="http://schemas.openxmlformats.org/officeDocument/2006/relationships/hyperlink" Target="http://www.elcamino.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cdd.ca.gov/employment_data_dashboard/" TargetMode="External"/><Relationship Id="rId32" Type="http://schemas.openxmlformats.org/officeDocument/2006/relationships/hyperlink" Target="https://ausd-ca.schoolloop.com/" TargetMode="External"/><Relationship Id="rId37" Type="http://schemas.openxmlformats.org/officeDocument/2006/relationships/hyperlink" Target="http://www.dor.ca.gov/" TargetMode="External"/><Relationship Id="rId40" Type="http://schemas.openxmlformats.org/officeDocument/2006/relationships/hyperlink" Target="https://www.bpusd.net/" TargetMode="External"/><Relationship Id="rId45" Type="http://schemas.openxmlformats.org/officeDocument/2006/relationships/hyperlink" Target="https://www.nlmas.or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dds.ca.gov/rc/dashboard/employment/" TargetMode="External"/><Relationship Id="rId28" Type="http://schemas.openxmlformats.org/officeDocument/2006/relationships/hyperlink" Target="http://www.wintac.org/topic-areas/transition-to-the-common-performance-accountability-system" TargetMode="External"/><Relationship Id="rId36" Type="http://schemas.openxmlformats.org/officeDocument/2006/relationships/hyperlink" Target="http://www.compton.edu/" TargetMode="External"/><Relationship Id="rId49" Type="http://schemas.openxmlformats.org/officeDocument/2006/relationships/hyperlink" Target="http://www.sclarc.org/" TargetMode="External"/><Relationship Id="rId10" Type="http://schemas.openxmlformats.org/officeDocument/2006/relationships/image" Target="media/image3.png"/><Relationship Id="rId19" Type="http://schemas.openxmlformats.org/officeDocument/2006/relationships/hyperlink" Target="https://www.cde.ca.gov/sp/se/st/" TargetMode="External"/><Relationship Id="rId31" Type="http://schemas.openxmlformats.org/officeDocument/2006/relationships/hyperlink" Target="https://ausd-ca.schoolloop.com/" TargetMode="External"/><Relationship Id="rId44" Type="http://schemas.openxmlformats.org/officeDocument/2006/relationships/hyperlink" Target="https://www.lbcc.ed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sclarc.org/" TargetMode="External"/><Relationship Id="rId27" Type="http://schemas.openxmlformats.org/officeDocument/2006/relationships/hyperlink" Target="https://na01.safelinks.protection.outlook.com/?url=http%3A%2F%2Fwww.rehab.cahwnet.gov%2FSRC%2Fsrc-docs%2FSRC-Annual-Reports%2F2017-California-SRC-Annual-Report-Final.docx&amp;data=02%7C01%7CLaura.Garcia-Nguyen%40dor.ca.gov%7C7101165fa4f84f68ac9708d633ae2ccc%7C19ed70549d9743c792b16781b6b95b68%7C0%7C0%7C636753221547352707&amp;sdata=JncvKiYTXCqR1ug3qab5W%2FtNkAxJlhytWTkvovX8h4k%3D&amp;reserved=0" TargetMode="External"/><Relationship Id="rId30" Type="http://schemas.openxmlformats.org/officeDocument/2006/relationships/hyperlink" Target="https://www.abcusd.us/" TargetMode="External"/><Relationship Id="rId35" Type="http://schemas.openxmlformats.org/officeDocument/2006/relationships/hyperlink" Target="https://www.cerritos.edu/aed/" TargetMode="External"/><Relationship Id="rId43" Type="http://schemas.openxmlformats.org/officeDocument/2006/relationships/hyperlink" Target="http://www.harborrc.org/" TargetMode="External"/><Relationship Id="rId48" Type="http://schemas.openxmlformats.org/officeDocument/2006/relationships/hyperlink" Target="https://www.riohondo.edu/"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5E85-C4B9-4707-A1E3-99C0D998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6786</Words>
  <Characters>38686</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Girdner</dc:creator>
  <cp:lastModifiedBy>Popjevalo, Jessica@DOR</cp:lastModifiedBy>
  <cp:revision>2</cp:revision>
  <dcterms:created xsi:type="dcterms:W3CDTF">2021-06-08T00:31:00Z</dcterms:created>
  <dcterms:modified xsi:type="dcterms:W3CDTF">2021-06-08T00:31:00Z</dcterms:modified>
</cp:coreProperties>
</file>