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8E4C" w14:textId="770E06A4" w:rsidR="003F6D12" w:rsidRPr="00F83552" w:rsidRDefault="003F6D12" w:rsidP="00F83552">
      <w:pPr>
        <w:pStyle w:val="Title"/>
        <w:jc w:val="center"/>
        <w:rPr>
          <w:rFonts w:ascii="Arial" w:hAnsi="Arial" w:cs="Arial"/>
          <w:b/>
          <w:sz w:val="28"/>
          <w:szCs w:val="28"/>
          <w:lang w:val="es-MX"/>
        </w:rPr>
      </w:pPr>
      <w:proofErr w:type="spellStart"/>
      <w:r w:rsidRPr="00F83552">
        <w:rPr>
          <w:rFonts w:ascii="Arial" w:hAnsi="Arial" w:cs="Arial"/>
          <w:b/>
          <w:sz w:val="28"/>
          <w:szCs w:val="28"/>
          <w:lang w:val="es-MX"/>
        </w:rPr>
        <w:t>Webinar</w:t>
      </w:r>
      <w:proofErr w:type="spellEnd"/>
      <w:r w:rsidRPr="00F83552">
        <w:rPr>
          <w:rFonts w:ascii="Arial" w:hAnsi="Arial" w:cs="Arial"/>
          <w:b/>
          <w:sz w:val="28"/>
          <w:szCs w:val="28"/>
          <w:lang w:val="es-MX"/>
        </w:rPr>
        <w:t xml:space="preserve"> de Empleo Integrado Competitivo (CIE)</w:t>
      </w:r>
    </w:p>
    <w:p w14:paraId="0588E88F" w14:textId="7F44043F" w:rsidR="003F6D12" w:rsidRPr="00F83552" w:rsidRDefault="00102587" w:rsidP="00F83552">
      <w:pPr>
        <w:pStyle w:val="Title"/>
        <w:jc w:val="center"/>
        <w:rPr>
          <w:rFonts w:ascii="Arial" w:hAnsi="Arial" w:cs="Arial"/>
          <w:b/>
          <w:sz w:val="28"/>
          <w:szCs w:val="28"/>
          <w:lang w:val="es-MX"/>
        </w:rPr>
      </w:pPr>
      <w:r w:rsidRPr="00F83552">
        <w:rPr>
          <w:rFonts w:ascii="Arial" w:hAnsi="Arial" w:cs="Arial"/>
          <w:b/>
          <w:sz w:val="28"/>
          <w:szCs w:val="28"/>
          <w:lang w:val="es-MX"/>
        </w:rPr>
        <w:t>P</w:t>
      </w:r>
      <w:r w:rsidR="003F6D12" w:rsidRPr="00F83552">
        <w:rPr>
          <w:rFonts w:ascii="Arial" w:hAnsi="Arial" w:cs="Arial"/>
          <w:b/>
          <w:sz w:val="28"/>
          <w:szCs w:val="28"/>
          <w:lang w:val="es-MX"/>
        </w:rPr>
        <w:t xml:space="preserve">reguntas y </w:t>
      </w:r>
      <w:r w:rsidRPr="00F83552">
        <w:rPr>
          <w:rFonts w:ascii="Arial" w:hAnsi="Arial" w:cs="Arial"/>
          <w:b/>
          <w:sz w:val="28"/>
          <w:szCs w:val="28"/>
          <w:lang w:val="es-MX"/>
        </w:rPr>
        <w:t>R</w:t>
      </w:r>
      <w:r w:rsidR="003F6D12" w:rsidRPr="00F83552">
        <w:rPr>
          <w:rFonts w:ascii="Arial" w:hAnsi="Arial" w:cs="Arial"/>
          <w:b/>
          <w:sz w:val="28"/>
          <w:szCs w:val="28"/>
          <w:lang w:val="es-MX"/>
        </w:rPr>
        <w:t>espuestas</w:t>
      </w:r>
    </w:p>
    <w:p w14:paraId="29323022" w14:textId="1F4DC4F0" w:rsidR="00D538FF" w:rsidRPr="00F83552" w:rsidRDefault="001F4C89" w:rsidP="00F83552">
      <w:pPr>
        <w:pStyle w:val="Heading1"/>
        <w:rPr>
          <w:rFonts w:ascii="Arial" w:hAnsi="Arial" w:cs="Arial"/>
          <w:b/>
          <w:color w:val="auto"/>
          <w:sz w:val="28"/>
          <w:szCs w:val="28"/>
          <w:u w:val="single"/>
          <w:lang w:val="es-MX"/>
        </w:rPr>
      </w:pPr>
      <w:r w:rsidRPr="00F83552">
        <w:rPr>
          <w:rFonts w:ascii="Arial" w:hAnsi="Arial" w:cs="Arial"/>
          <w:b/>
          <w:color w:val="auto"/>
          <w:sz w:val="28"/>
          <w:szCs w:val="28"/>
          <w:u w:val="single"/>
          <w:lang w:val="es-MX"/>
        </w:rPr>
        <w:t>Sección 1: ¿Por qué CIE?</w:t>
      </w:r>
    </w:p>
    <w:p w14:paraId="05CFEBEA" w14:textId="55368875" w:rsidR="001F4C89" w:rsidRPr="003706F9" w:rsidRDefault="001F4C89" w:rsidP="001F4C89">
      <w:pPr>
        <w:pStyle w:val="ListParagraph"/>
        <w:numPr>
          <w:ilvl w:val="0"/>
          <w:numId w:val="1"/>
        </w:numPr>
        <w:rPr>
          <w:rFonts w:ascii="Arial" w:hAnsi="Arial" w:cs="Arial"/>
          <w:sz w:val="28"/>
          <w:szCs w:val="28"/>
          <w:lang w:val="es-MX"/>
        </w:rPr>
      </w:pPr>
      <w:r w:rsidRPr="003706F9">
        <w:rPr>
          <w:rFonts w:ascii="Arial" w:hAnsi="Arial" w:cs="Arial"/>
          <w:sz w:val="28"/>
          <w:szCs w:val="28"/>
          <w:lang w:val="es-MX"/>
        </w:rPr>
        <w:t>¿Qué es LEAP y cómo puedo accederlo?</w:t>
      </w:r>
    </w:p>
    <w:p w14:paraId="2A749AE5" w14:textId="7C1A10A7" w:rsidR="001F4C89" w:rsidRPr="003706F9" w:rsidRDefault="001F4C89" w:rsidP="001F4C89">
      <w:pPr>
        <w:pStyle w:val="ListParagraph"/>
        <w:rPr>
          <w:rFonts w:ascii="Arial" w:hAnsi="Arial" w:cs="Arial"/>
          <w:sz w:val="28"/>
          <w:szCs w:val="28"/>
          <w:lang w:val="es-MX"/>
        </w:rPr>
      </w:pPr>
      <w:r w:rsidRPr="003706F9">
        <w:rPr>
          <w:rFonts w:ascii="Arial" w:hAnsi="Arial" w:cs="Arial"/>
          <w:sz w:val="28"/>
          <w:szCs w:val="28"/>
          <w:lang w:val="es-MX"/>
        </w:rPr>
        <w:t>LEAP significa Programa de exámenes y citas limitadas. El LEAP es una manera para que una persona con discapacidad de 18 años o más obtenga un empleo estatal. La mayoría de los empleos estatales requieren que una persona tome un examen por escrito. El LEAP le da a una persona con discapacidad la opción de tomar una prueba por escrito o hacer una “prueba en el trabajo” para demostrar sus habilidades al realizarlo. A esto se le denomina período de examen de empleo. Antes del período de examen de empleo, la persona debe estar certificada por el Departamento de Rehabilitación (DOR, por sus siglas en inglés). Una vez que la persona esté certificada por el DOR, la persona podrá ingresar al LEAP al seguir los estos pasos:</w:t>
      </w:r>
    </w:p>
    <w:p w14:paraId="1B5059DC" w14:textId="77777777" w:rsidR="001F4C89" w:rsidRPr="003706F9" w:rsidRDefault="001F4C89" w:rsidP="001F4C89">
      <w:pPr>
        <w:pStyle w:val="ListParagraph"/>
        <w:numPr>
          <w:ilvl w:val="0"/>
          <w:numId w:val="16"/>
        </w:numPr>
        <w:rPr>
          <w:rFonts w:ascii="Arial" w:hAnsi="Arial" w:cs="Arial"/>
          <w:sz w:val="28"/>
          <w:szCs w:val="28"/>
          <w:lang w:val="es-MX"/>
        </w:rPr>
      </w:pPr>
      <w:r w:rsidRPr="003706F9">
        <w:rPr>
          <w:rFonts w:ascii="Arial" w:hAnsi="Arial" w:cs="Arial"/>
          <w:sz w:val="28"/>
          <w:szCs w:val="28"/>
          <w:lang w:val="es-MX"/>
        </w:rPr>
        <w:t>Realizar evaluaciones de preparación de LEAP para entrar en la lista de elegibilidad</w:t>
      </w:r>
    </w:p>
    <w:p w14:paraId="7493FD53" w14:textId="77777777" w:rsidR="001F4C89" w:rsidRPr="003706F9" w:rsidRDefault="001F4C89" w:rsidP="001F4C89">
      <w:pPr>
        <w:pStyle w:val="ListParagraph"/>
        <w:numPr>
          <w:ilvl w:val="0"/>
          <w:numId w:val="16"/>
        </w:numPr>
        <w:rPr>
          <w:rFonts w:ascii="Arial" w:hAnsi="Arial" w:cs="Arial"/>
          <w:sz w:val="28"/>
          <w:szCs w:val="28"/>
          <w:lang w:val="es-MX"/>
        </w:rPr>
      </w:pPr>
      <w:r w:rsidRPr="003706F9">
        <w:rPr>
          <w:rFonts w:ascii="Arial" w:hAnsi="Arial" w:cs="Arial"/>
          <w:sz w:val="28"/>
          <w:szCs w:val="28"/>
          <w:lang w:val="es-MX"/>
        </w:rPr>
        <w:t>Solicitar ofertas de empleo</w:t>
      </w:r>
    </w:p>
    <w:p w14:paraId="2CF2F4E2" w14:textId="7AC40673" w:rsidR="001F4C89" w:rsidRPr="003706F9" w:rsidRDefault="001F4C89" w:rsidP="001F4C89">
      <w:pPr>
        <w:pStyle w:val="ListParagraph"/>
        <w:numPr>
          <w:ilvl w:val="0"/>
          <w:numId w:val="16"/>
        </w:numPr>
        <w:rPr>
          <w:rFonts w:ascii="Arial" w:hAnsi="Arial" w:cs="Arial"/>
          <w:sz w:val="28"/>
          <w:szCs w:val="28"/>
          <w:lang w:val="es-MX"/>
        </w:rPr>
      </w:pPr>
      <w:r w:rsidRPr="003706F9">
        <w:rPr>
          <w:rFonts w:ascii="Arial" w:hAnsi="Arial" w:cs="Arial"/>
          <w:sz w:val="28"/>
          <w:szCs w:val="28"/>
          <w:lang w:val="es-MX"/>
        </w:rPr>
        <w:t>Completar un período de examen de empleo se la seleccionan.</w:t>
      </w:r>
    </w:p>
    <w:p w14:paraId="2AC5C04B" w14:textId="3E4F0875" w:rsidR="001F4C89" w:rsidRPr="003706F9" w:rsidRDefault="001F4C89" w:rsidP="00481D66">
      <w:pPr>
        <w:ind w:left="720"/>
        <w:rPr>
          <w:rFonts w:ascii="Arial" w:hAnsi="Arial" w:cs="Arial"/>
          <w:sz w:val="28"/>
          <w:szCs w:val="28"/>
          <w:lang w:val="es-MX"/>
        </w:rPr>
      </w:pPr>
      <w:r w:rsidRPr="003706F9">
        <w:rPr>
          <w:rFonts w:ascii="Arial" w:hAnsi="Arial" w:cs="Arial"/>
          <w:sz w:val="28"/>
          <w:szCs w:val="28"/>
          <w:lang w:val="es-MX"/>
        </w:rPr>
        <w:t>Las personas que aprueben con éxito el período de examen de empleo reciben una clasificación de servicio civil para el empleo para el cual se evaluaron.</w:t>
      </w:r>
      <w:r w:rsidRPr="003706F9">
        <w:rPr>
          <w:lang w:val="es-MX"/>
        </w:rPr>
        <w:t xml:space="preserve"> </w:t>
      </w:r>
      <w:r w:rsidRPr="003706F9">
        <w:rPr>
          <w:rFonts w:ascii="Arial" w:hAnsi="Arial" w:cs="Arial"/>
          <w:sz w:val="28"/>
          <w:szCs w:val="28"/>
          <w:lang w:val="es-MX"/>
        </w:rPr>
        <w:t xml:space="preserve">Completar un período de examen de empleo no siempre significa que se obtendrá un empleo estatal. Puede encontrar un enlace para obtener más información sobre el LEAP en la página 7 del </w:t>
      </w:r>
      <w:r w:rsidR="00082492">
        <w:rPr>
          <w:rFonts w:ascii="Arial" w:hAnsi="Arial" w:cs="Arial"/>
          <w:i/>
          <w:iCs/>
          <w:sz w:val="28"/>
          <w:szCs w:val="28"/>
          <w:lang w:val="es-MX"/>
        </w:rPr>
        <w:t>Glosario de Términos</w:t>
      </w:r>
      <w:r w:rsidRPr="003706F9">
        <w:rPr>
          <w:rFonts w:ascii="Arial" w:hAnsi="Arial" w:cs="Arial"/>
          <w:i/>
          <w:iCs/>
          <w:sz w:val="28"/>
          <w:szCs w:val="28"/>
          <w:lang w:val="es-MX"/>
        </w:rPr>
        <w:t xml:space="preserve"> para el</w:t>
      </w:r>
      <w:r w:rsidR="00D33D96">
        <w:rPr>
          <w:rFonts w:ascii="Arial" w:hAnsi="Arial" w:cs="Arial"/>
          <w:i/>
          <w:iCs/>
          <w:sz w:val="28"/>
          <w:szCs w:val="28"/>
          <w:lang w:val="es-MX"/>
        </w:rPr>
        <w:t xml:space="preserve"> S</w:t>
      </w:r>
      <w:r w:rsidRPr="003706F9">
        <w:rPr>
          <w:rFonts w:ascii="Arial" w:hAnsi="Arial" w:cs="Arial"/>
          <w:i/>
          <w:iCs/>
          <w:sz w:val="28"/>
          <w:szCs w:val="28"/>
          <w:lang w:val="es-MX"/>
        </w:rPr>
        <w:t xml:space="preserve">eminario </w:t>
      </w:r>
      <w:r w:rsidR="00D33D96">
        <w:rPr>
          <w:rFonts w:ascii="Arial" w:hAnsi="Arial" w:cs="Arial"/>
          <w:i/>
          <w:iCs/>
          <w:sz w:val="28"/>
          <w:szCs w:val="28"/>
          <w:lang w:val="es-MX"/>
        </w:rPr>
        <w:t>W</w:t>
      </w:r>
      <w:r w:rsidRPr="003706F9">
        <w:rPr>
          <w:rFonts w:ascii="Arial" w:hAnsi="Arial" w:cs="Arial"/>
          <w:i/>
          <w:iCs/>
          <w:sz w:val="28"/>
          <w:szCs w:val="28"/>
          <w:lang w:val="es-MX"/>
        </w:rPr>
        <w:t>eb de la CIE</w:t>
      </w:r>
      <w:r w:rsidR="006108F1">
        <w:rPr>
          <w:rFonts w:ascii="Arial" w:hAnsi="Arial" w:cs="Arial"/>
          <w:i/>
          <w:iCs/>
          <w:sz w:val="28"/>
          <w:szCs w:val="28"/>
          <w:lang w:val="es-MX"/>
        </w:rPr>
        <w:t xml:space="preserve"> (</w:t>
      </w:r>
      <w:r w:rsidR="00082492">
        <w:rPr>
          <w:rFonts w:ascii="Arial" w:hAnsi="Arial" w:cs="Arial"/>
          <w:i/>
          <w:iCs/>
          <w:sz w:val="28"/>
          <w:szCs w:val="28"/>
          <w:lang w:val="es-MX"/>
        </w:rPr>
        <w:t>Glosario de Términos</w:t>
      </w:r>
      <w:r w:rsidR="006108F1">
        <w:rPr>
          <w:rFonts w:ascii="Arial" w:hAnsi="Arial" w:cs="Arial"/>
          <w:i/>
          <w:iCs/>
          <w:sz w:val="28"/>
          <w:szCs w:val="28"/>
          <w:lang w:val="es-MX"/>
        </w:rPr>
        <w:t>)</w:t>
      </w:r>
      <w:r w:rsidRPr="003706F9">
        <w:rPr>
          <w:rFonts w:ascii="Arial" w:hAnsi="Arial" w:cs="Arial"/>
          <w:sz w:val="28"/>
          <w:szCs w:val="28"/>
          <w:lang w:val="es-MX"/>
        </w:rPr>
        <w:t xml:space="preserve">. </w:t>
      </w:r>
    </w:p>
    <w:p w14:paraId="09130200" w14:textId="0DEE0A43" w:rsidR="00481D66" w:rsidRPr="003706F9" w:rsidRDefault="001F4C89" w:rsidP="001F4C89">
      <w:pPr>
        <w:pStyle w:val="ListParagraph"/>
        <w:numPr>
          <w:ilvl w:val="0"/>
          <w:numId w:val="2"/>
        </w:numPr>
        <w:rPr>
          <w:rFonts w:ascii="Arial" w:hAnsi="Arial" w:cs="Arial"/>
          <w:sz w:val="28"/>
          <w:szCs w:val="28"/>
          <w:lang w:val="es-MX"/>
        </w:rPr>
      </w:pPr>
      <w:r w:rsidRPr="003706F9">
        <w:rPr>
          <w:rFonts w:ascii="Arial" w:hAnsi="Arial" w:cs="Arial"/>
          <w:sz w:val="28"/>
          <w:szCs w:val="28"/>
          <w:lang w:val="es-MX"/>
        </w:rPr>
        <w:t>¿Se puede realizar una pasantía de LEAP en cualquier lugar o solo en Sacramento? Se puede realizar una prueba de LEAP “en el trabajo en todo el estado. No es una pasantía. Sin embargo, en la actualidad, se está probando un nuevo programa piloto de LEAP que incluye pasantías para personas con discapacidad intelectual y discapacidad del desarrollo. Se espera que este programa piloto de pasantías de LEAP esté disponible en todo el estado en el futuro próximo. Consulte con el DOR y CalHR para obtener más información.</w:t>
      </w:r>
    </w:p>
    <w:p w14:paraId="000C54F5" w14:textId="77777777" w:rsidR="001F4C89" w:rsidRPr="003706F9" w:rsidRDefault="001F4C89" w:rsidP="001F4C89">
      <w:pPr>
        <w:pStyle w:val="ListParagraph"/>
        <w:ind w:left="1080"/>
        <w:rPr>
          <w:rFonts w:ascii="Arial" w:hAnsi="Arial" w:cs="Arial"/>
          <w:sz w:val="28"/>
          <w:szCs w:val="28"/>
          <w:lang w:val="es-MX"/>
        </w:rPr>
      </w:pPr>
    </w:p>
    <w:p w14:paraId="39405DBE" w14:textId="2B471ECD" w:rsidR="00481D66" w:rsidRPr="003706F9" w:rsidRDefault="00F519AB" w:rsidP="00481D66">
      <w:pPr>
        <w:pStyle w:val="ListParagraph"/>
        <w:numPr>
          <w:ilvl w:val="0"/>
          <w:numId w:val="3"/>
        </w:numPr>
        <w:spacing w:after="0"/>
        <w:rPr>
          <w:rFonts w:ascii="Arial" w:hAnsi="Arial" w:cs="Arial"/>
          <w:sz w:val="28"/>
          <w:szCs w:val="28"/>
          <w:lang w:val="es-MX"/>
        </w:rPr>
      </w:pPr>
      <w:r w:rsidRPr="003706F9">
        <w:rPr>
          <w:rFonts w:ascii="Arial" w:hAnsi="Arial" w:cs="Arial"/>
          <w:sz w:val="28"/>
          <w:szCs w:val="28"/>
          <w:lang w:val="es-MX"/>
        </w:rPr>
        <w:t>¿Existen incentivos para que las empresas contraten personas con discapacidades?</w:t>
      </w:r>
    </w:p>
    <w:p w14:paraId="6BCBD203" w14:textId="529086F6" w:rsidR="00F519AB" w:rsidRPr="003706F9" w:rsidRDefault="00F519AB" w:rsidP="00481D66">
      <w:pPr>
        <w:spacing w:after="0"/>
        <w:ind w:left="720"/>
        <w:rPr>
          <w:rFonts w:ascii="Arial" w:hAnsi="Arial" w:cs="Arial"/>
          <w:sz w:val="28"/>
          <w:szCs w:val="28"/>
          <w:lang w:val="es-MX"/>
        </w:rPr>
      </w:pPr>
      <w:r w:rsidRPr="003706F9">
        <w:rPr>
          <w:rFonts w:ascii="Arial" w:hAnsi="Arial" w:cs="Arial"/>
          <w:sz w:val="28"/>
          <w:szCs w:val="28"/>
          <w:lang w:val="es-MX"/>
        </w:rPr>
        <w:t>Además de los que se mencionaron en las diapositivas del seminario web, existen incentivos de exención de impuestos para empleadores que incluyen:</w:t>
      </w:r>
    </w:p>
    <w:p w14:paraId="5F712481" w14:textId="77777777" w:rsidR="00F519AB" w:rsidRPr="003706F9" w:rsidRDefault="00F519AB" w:rsidP="00F519AB">
      <w:pPr>
        <w:pStyle w:val="ListParagraph"/>
        <w:numPr>
          <w:ilvl w:val="0"/>
          <w:numId w:val="2"/>
        </w:numPr>
        <w:spacing w:after="0"/>
        <w:rPr>
          <w:rFonts w:ascii="Arial" w:hAnsi="Arial" w:cs="Arial"/>
          <w:sz w:val="28"/>
          <w:szCs w:val="28"/>
          <w:lang w:val="es-MX"/>
        </w:rPr>
      </w:pPr>
      <w:r w:rsidRPr="003706F9">
        <w:rPr>
          <w:rFonts w:ascii="Arial" w:hAnsi="Arial" w:cs="Arial"/>
          <w:sz w:val="28"/>
          <w:szCs w:val="28"/>
          <w:lang w:val="es-MX"/>
        </w:rPr>
        <w:t>Crédito fiscal por oportunidades de trabajo (WOTC)</w:t>
      </w:r>
    </w:p>
    <w:p w14:paraId="1292531D" w14:textId="77777777" w:rsidR="00F519AB" w:rsidRPr="003706F9" w:rsidRDefault="00F519AB" w:rsidP="00F519AB">
      <w:pPr>
        <w:pStyle w:val="ListParagraph"/>
        <w:numPr>
          <w:ilvl w:val="0"/>
          <w:numId w:val="2"/>
        </w:numPr>
        <w:spacing w:after="0"/>
        <w:rPr>
          <w:rFonts w:ascii="Arial" w:hAnsi="Arial" w:cs="Arial"/>
          <w:sz w:val="28"/>
          <w:szCs w:val="28"/>
          <w:lang w:val="es-MX"/>
        </w:rPr>
      </w:pPr>
      <w:r w:rsidRPr="003706F9">
        <w:rPr>
          <w:rFonts w:ascii="Arial" w:hAnsi="Arial" w:cs="Arial"/>
          <w:sz w:val="28"/>
          <w:szCs w:val="28"/>
          <w:lang w:val="es-MX"/>
        </w:rPr>
        <w:t>Crédito de acceso para discapacitados</w:t>
      </w:r>
    </w:p>
    <w:p w14:paraId="2BB8EDFD" w14:textId="32153137" w:rsidR="00F83552" w:rsidRPr="00F83552" w:rsidRDefault="00F83552" w:rsidP="00F83552">
      <w:pPr>
        <w:ind w:firstLine="720"/>
        <w:rPr>
          <w:rFonts w:ascii="Arial" w:hAnsi="Arial" w:cs="Arial"/>
          <w:b/>
          <w:sz w:val="28"/>
          <w:szCs w:val="28"/>
          <w:u w:val="single"/>
          <w:lang w:val="es-MX"/>
        </w:rPr>
      </w:pPr>
      <w:r w:rsidRPr="00F83552">
        <w:rPr>
          <w:rFonts w:ascii="Arial" w:hAnsi="Arial" w:cs="Arial"/>
          <w:b/>
          <w:sz w:val="28"/>
          <w:szCs w:val="28"/>
          <w:u w:val="single"/>
          <w:lang w:val="es-MX"/>
        </w:rPr>
        <w:lastRenderedPageBreak/>
        <w:t>Sección 1: ¿Por qué CIE?</w:t>
      </w:r>
      <w:r>
        <w:rPr>
          <w:rFonts w:ascii="Arial" w:hAnsi="Arial" w:cs="Arial"/>
          <w:b/>
          <w:sz w:val="28"/>
          <w:szCs w:val="28"/>
          <w:u w:val="single"/>
          <w:lang w:val="es-MX"/>
        </w:rPr>
        <w:t xml:space="preserve"> (cont.)</w:t>
      </w:r>
    </w:p>
    <w:p w14:paraId="5404D7CE" w14:textId="4469D90F" w:rsidR="00F519AB" w:rsidRPr="003706F9" w:rsidRDefault="00F519AB" w:rsidP="00F519AB">
      <w:pPr>
        <w:pStyle w:val="ListParagraph"/>
        <w:numPr>
          <w:ilvl w:val="0"/>
          <w:numId w:val="2"/>
        </w:numPr>
        <w:spacing w:after="0"/>
        <w:rPr>
          <w:rFonts w:ascii="Arial" w:hAnsi="Arial" w:cs="Arial"/>
          <w:sz w:val="28"/>
          <w:szCs w:val="28"/>
          <w:lang w:val="es-MX"/>
        </w:rPr>
      </w:pPr>
      <w:r w:rsidRPr="003706F9">
        <w:rPr>
          <w:rFonts w:ascii="Arial" w:hAnsi="Arial" w:cs="Arial"/>
          <w:sz w:val="28"/>
          <w:szCs w:val="28"/>
          <w:lang w:val="es-MX"/>
        </w:rPr>
        <w:t>Deducción de impuestos por la eliminación de barreras</w:t>
      </w:r>
    </w:p>
    <w:p w14:paraId="20F7745A" w14:textId="77777777" w:rsidR="00F519AB" w:rsidRPr="003706F9" w:rsidRDefault="00F519AB" w:rsidP="00481D66">
      <w:pPr>
        <w:spacing w:after="0"/>
        <w:ind w:left="720"/>
        <w:rPr>
          <w:rFonts w:ascii="Arial" w:hAnsi="Arial" w:cs="Arial"/>
          <w:sz w:val="28"/>
          <w:szCs w:val="28"/>
          <w:lang w:val="es-MX"/>
        </w:rPr>
      </w:pPr>
    </w:p>
    <w:p w14:paraId="62874071" w14:textId="366DEF14" w:rsidR="00F519AB" w:rsidRPr="003706F9" w:rsidRDefault="00F519AB" w:rsidP="00481D66">
      <w:pPr>
        <w:spacing w:after="0"/>
        <w:ind w:left="720"/>
        <w:rPr>
          <w:rFonts w:ascii="Arial" w:hAnsi="Arial" w:cs="Arial"/>
          <w:sz w:val="28"/>
          <w:szCs w:val="28"/>
          <w:lang w:val="es-MX"/>
        </w:rPr>
      </w:pPr>
      <w:r w:rsidRPr="003706F9">
        <w:rPr>
          <w:rFonts w:ascii="Arial" w:hAnsi="Arial" w:cs="Arial"/>
          <w:sz w:val="28"/>
          <w:szCs w:val="28"/>
          <w:lang w:val="es-MX"/>
        </w:rPr>
        <w:t xml:space="preserve">Puede encontrar más información sobre cada uno de </w:t>
      </w:r>
      <w:r w:rsidR="00AF4C0E" w:rsidRPr="003706F9">
        <w:rPr>
          <w:rFonts w:ascii="Arial" w:hAnsi="Arial" w:cs="Arial"/>
          <w:sz w:val="28"/>
          <w:szCs w:val="28"/>
          <w:lang w:val="es-MX"/>
        </w:rPr>
        <w:t>los incentivos</w:t>
      </w:r>
      <w:r w:rsidRPr="003706F9">
        <w:rPr>
          <w:rFonts w:ascii="Arial" w:hAnsi="Arial" w:cs="Arial"/>
          <w:sz w:val="28"/>
          <w:szCs w:val="28"/>
          <w:lang w:val="es-MX"/>
        </w:rPr>
        <w:t xml:space="preserve"> visitando el enlace del sitio web de EARN que se encuentra en </w:t>
      </w:r>
      <w:r w:rsidR="00AF4C0E" w:rsidRPr="003706F9">
        <w:rPr>
          <w:rFonts w:ascii="Arial" w:hAnsi="Arial" w:cs="Arial"/>
          <w:sz w:val="28"/>
          <w:szCs w:val="28"/>
          <w:lang w:val="es-MX"/>
        </w:rPr>
        <w:t>la</w:t>
      </w:r>
      <w:r w:rsidRPr="003706F9">
        <w:rPr>
          <w:rFonts w:ascii="Arial" w:hAnsi="Arial" w:cs="Arial"/>
          <w:sz w:val="28"/>
          <w:szCs w:val="28"/>
          <w:lang w:val="es-MX"/>
        </w:rPr>
        <w:t xml:space="preserve"> </w:t>
      </w:r>
      <w:r w:rsidR="00AF4C0E" w:rsidRPr="003706F9">
        <w:rPr>
          <w:rFonts w:ascii="Arial" w:hAnsi="Arial" w:cs="Arial"/>
          <w:sz w:val="28"/>
          <w:szCs w:val="28"/>
          <w:lang w:val="es-MX"/>
        </w:rPr>
        <w:t xml:space="preserve">página </w:t>
      </w:r>
      <w:r w:rsidR="002C78C0" w:rsidRPr="003706F9">
        <w:rPr>
          <w:rFonts w:ascii="Arial" w:hAnsi="Arial" w:cs="Arial"/>
          <w:sz w:val="28"/>
          <w:szCs w:val="28"/>
          <w:lang w:val="es-MX"/>
        </w:rPr>
        <w:t>5</w:t>
      </w:r>
      <w:r w:rsidR="00AF4C0E" w:rsidRPr="003706F9">
        <w:rPr>
          <w:rFonts w:ascii="Arial" w:hAnsi="Arial" w:cs="Arial"/>
          <w:sz w:val="28"/>
          <w:szCs w:val="28"/>
          <w:lang w:val="es-MX"/>
        </w:rPr>
        <w:t xml:space="preserve"> del </w:t>
      </w:r>
      <w:r w:rsidR="00082492">
        <w:rPr>
          <w:rFonts w:ascii="Arial" w:hAnsi="Arial" w:cs="Arial"/>
          <w:i/>
          <w:iCs/>
          <w:sz w:val="28"/>
          <w:szCs w:val="28"/>
          <w:lang w:val="es-MX"/>
        </w:rPr>
        <w:t>Glosario de Términos</w:t>
      </w:r>
      <w:r w:rsidR="00AF4C0E" w:rsidRPr="003706F9">
        <w:rPr>
          <w:rFonts w:ascii="Arial" w:hAnsi="Arial" w:cs="Arial"/>
          <w:sz w:val="28"/>
          <w:szCs w:val="28"/>
          <w:lang w:val="es-MX"/>
        </w:rPr>
        <w:t>.</w:t>
      </w:r>
    </w:p>
    <w:p w14:paraId="302907BA" w14:textId="75532610" w:rsidR="00481D66" w:rsidRPr="003706F9" w:rsidRDefault="00481D66" w:rsidP="00AF4C0E">
      <w:pPr>
        <w:spacing w:after="0"/>
        <w:rPr>
          <w:rFonts w:ascii="Arial" w:hAnsi="Arial" w:cs="Arial"/>
          <w:sz w:val="28"/>
          <w:szCs w:val="28"/>
          <w:lang w:val="es-MX"/>
        </w:rPr>
      </w:pPr>
    </w:p>
    <w:p w14:paraId="495244BC" w14:textId="671F8E7E" w:rsidR="00AF4C0E" w:rsidRPr="003706F9" w:rsidRDefault="00AF4C0E" w:rsidP="00AF4C0E">
      <w:pPr>
        <w:spacing w:after="0"/>
        <w:ind w:left="720"/>
        <w:rPr>
          <w:rFonts w:ascii="Arial" w:hAnsi="Arial" w:cs="Arial"/>
          <w:sz w:val="28"/>
          <w:szCs w:val="28"/>
          <w:lang w:val="es-MX"/>
        </w:rPr>
      </w:pPr>
      <w:r w:rsidRPr="003706F9">
        <w:rPr>
          <w:rFonts w:ascii="Arial" w:hAnsi="Arial" w:cs="Arial"/>
          <w:sz w:val="28"/>
          <w:szCs w:val="28"/>
          <w:lang w:val="es-MX"/>
        </w:rPr>
        <w:t>Además de los incentivos fiscales, existen programas que comparten el pago de los salarios o pagan los salarios completos por un tiempo limitado, mientras que una persona con discapacidad se capacita lo suficiente como para llevar a cabo el trabajo. Por ejemplo:</w:t>
      </w:r>
    </w:p>
    <w:p w14:paraId="210BA40D" w14:textId="77777777" w:rsidR="00AF4C0E" w:rsidRPr="003706F9" w:rsidRDefault="00AF4C0E" w:rsidP="00AF4C0E">
      <w:pPr>
        <w:spacing w:after="0"/>
        <w:ind w:left="720"/>
        <w:rPr>
          <w:rFonts w:ascii="Arial" w:hAnsi="Arial" w:cs="Arial"/>
          <w:sz w:val="28"/>
          <w:szCs w:val="28"/>
          <w:lang w:val="es-MX"/>
        </w:rPr>
      </w:pPr>
    </w:p>
    <w:p w14:paraId="4E192AF2" w14:textId="34286602" w:rsidR="00AF4C0E" w:rsidRPr="003706F9" w:rsidRDefault="00AF4C0E" w:rsidP="00AF4C0E">
      <w:pPr>
        <w:spacing w:after="0"/>
        <w:ind w:left="720"/>
        <w:rPr>
          <w:rFonts w:ascii="Arial" w:hAnsi="Arial" w:cs="Arial"/>
          <w:sz w:val="28"/>
          <w:szCs w:val="28"/>
          <w:lang w:val="es-MX"/>
        </w:rPr>
      </w:pPr>
      <w:r w:rsidRPr="003706F9">
        <w:rPr>
          <w:rFonts w:ascii="Arial" w:hAnsi="Arial" w:cs="Arial"/>
          <w:sz w:val="28"/>
          <w:szCs w:val="28"/>
          <w:lang w:val="es-MX"/>
        </w:rPr>
        <w:t>El programa de capacitación en el trabajo del programa de rehabilitación vocacional del DOR puede ser establecido por el programa de rehabilitación vocacional con un empleador para un cliente particular. El programa de rehabilitación vocacional puede pagarle al empleador para que brinde capacitación en el trabajo por un tiempo limitado. El puesto debe ser permanente, a tiempo completo y pagar por encima del salario mínimo.</w:t>
      </w:r>
    </w:p>
    <w:p w14:paraId="0CDE3997" w14:textId="445407AF" w:rsidR="00AF4C0E" w:rsidRPr="003706F9" w:rsidRDefault="00AF4C0E" w:rsidP="00AF4C0E">
      <w:pPr>
        <w:spacing w:after="0"/>
        <w:ind w:left="720"/>
        <w:rPr>
          <w:rFonts w:ascii="Arial" w:hAnsi="Arial" w:cs="Arial"/>
          <w:sz w:val="28"/>
          <w:szCs w:val="28"/>
          <w:lang w:val="es-MX"/>
        </w:rPr>
      </w:pPr>
    </w:p>
    <w:p w14:paraId="66B79665" w14:textId="51D89DF5" w:rsidR="00AF4C0E" w:rsidRPr="003706F9" w:rsidRDefault="00AF4C0E" w:rsidP="00AF4C0E">
      <w:pPr>
        <w:spacing w:after="0"/>
        <w:ind w:left="720"/>
        <w:rPr>
          <w:rFonts w:ascii="Arial" w:hAnsi="Arial" w:cs="Arial"/>
          <w:sz w:val="28"/>
          <w:szCs w:val="28"/>
          <w:lang w:val="es-MX"/>
        </w:rPr>
      </w:pPr>
      <w:r w:rsidRPr="003706F9">
        <w:rPr>
          <w:rFonts w:ascii="Arial" w:hAnsi="Arial" w:cs="Arial"/>
          <w:sz w:val="28"/>
          <w:szCs w:val="28"/>
          <w:lang w:val="es-MX"/>
        </w:rPr>
        <w:t>El Programa de pasantías remuneradas (PIP, por sus siglas en inglés) puede pagarle al pasante un salario completo de hasta $10,400 al año por un empleo integrado que paga al menos el salario mínimo. Dependiendo de las necesidades de cada persona y de su edad, la capacitación laboral puede estar disponible por medio del programa de transición escolar, el DOR o el centro regional.</w:t>
      </w:r>
    </w:p>
    <w:p w14:paraId="5BBC5B87" w14:textId="77777777" w:rsidR="00655E88" w:rsidRPr="003706F9" w:rsidRDefault="00655E88" w:rsidP="00AF4C0E">
      <w:pPr>
        <w:spacing w:after="0"/>
        <w:rPr>
          <w:rFonts w:ascii="Arial" w:hAnsi="Arial" w:cs="Arial"/>
          <w:sz w:val="28"/>
          <w:szCs w:val="28"/>
          <w:lang w:val="es-MX"/>
        </w:rPr>
      </w:pPr>
    </w:p>
    <w:p w14:paraId="6795DF2D" w14:textId="34E636BF" w:rsidR="00AF4C0E" w:rsidRPr="003706F9" w:rsidRDefault="00AF4C0E" w:rsidP="00655E88">
      <w:pPr>
        <w:pStyle w:val="ListParagraph"/>
        <w:numPr>
          <w:ilvl w:val="0"/>
          <w:numId w:val="12"/>
        </w:numPr>
        <w:spacing w:after="0"/>
        <w:rPr>
          <w:rFonts w:ascii="Arial" w:hAnsi="Arial" w:cs="Arial"/>
          <w:sz w:val="28"/>
          <w:szCs w:val="28"/>
          <w:lang w:val="es-MX"/>
        </w:rPr>
      </w:pPr>
      <w:bookmarkStart w:id="0" w:name="Maureen_Jessica"/>
      <w:r w:rsidRPr="003706F9">
        <w:rPr>
          <w:rFonts w:ascii="Arial" w:hAnsi="Arial" w:cs="Arial"/>
          <w:sz w:val="28"/>
          <w:szCs w:val="28"/>
          <w:lang w:val="es-MX"/>
        </w:rPr>
        <w:t>DOR: ¿Cómo se utiliza esta información para informar a los empleadores que las personas con discapacidades están recibiendo apoyo estatal, como capacitación laboral, para cumplir con las expectativas del empleador?</w:t>
      </w:r>
    </w:p>
    <w:p w14:paraId="6A68F3F3" w14:textId="5AACE315" w:rsidR="00AF4C0E" w:rsidRPr="003706F9" w:rsidRDefault="00AF4C0E" w:rsidP="00AF4C0E">
      <w:pPr>
        <w:pStyle w:val="ListParagraph"/>
        <w:spacing w:after="0"/>
        <w:rPr>
          <w:rFonts w:ascii="Arial" w:hAnsi="Arial" w:cs="Arial"/>
          <w:sz w:val="28"/>
          <w:szCs w:val="28"/>
          <w:lang w:val="es-MX"/>
        </w:rPr>
      </w:pPr>
      <w:r w:rsidRPr="003706F9">
        <w:rPr>
          <w:rFonts w:ascii="Arial" w:hAnsi="Arial" w:cs="Arial"/>
          <w:sz w:val="28"/>
          <w:szCs w:val="28"/>
          <w:lang w:val="es-MX"/>
        </w:rPr>
        <w:t xml:space="preserve">El DOR </w:t>
      </w:r>
      <w:r w:rsidR="00261456" w:rsidRPr="003706F9">
        <w:rPr>
          <w:rFonts w:ascii="Arial" w:hAnsi="Arial" w:cs="Arial"/>
          <w:sz w:val="28"/>
          <w:szCs w:val="28"/>
          <w:lang w:val="es-MX"/>
        </w:rPr>
        <w:t xml:space="preserve">informa </w:t>
      </w:r>
      <w:r w:rsidRPr="003706F9">
        <w:rPr>
          <w:rFonts w:ascii="Arial" w:hAnsi="Arial" w:cs="Arial"/>
          <w:sz w:val="28"/>
          <w:szCs w:val="28"/>
          <w:lang w:val="es-MX"/>
        </w:rPr>
        <w:t>a los empleadores al reunirse con ellos. Los especialistas en negocios de</w:t>
      </w:r>
      <w:r w:rsidR="00261456" w:rsidRPr="003706F9">
        <w:rPr>
          <w:rFonts w:ascii="Arial" w:hAnsi="Arial" w:cs="Arial"/>
          <w:sz w:val="28"/>
          <w:szCs w:val="28"/>
          <w:lang w:val="es-MX"/>
        </w:rPr>
        <w:t>l</w:t>
      </w:r>
      <w:r w:rsidRPr="003706F9">
        <w:rPr>
          <w:rFonts w:ascii="Arial" w:hAnsi="Arial" w:cs="Arial"/>
          <w:sz w:val="28"/>
          <w:szCs w:val="28"/>
          <w:lang w:val="es-MX"/>
        </w:rPr>
        <w:t xml:space="preserve"> DOR, el personal de los Servicios de Desarrollo de la Fuerza Laboral y otro personal informan a las empresas y al empleador sobre el programa de pasantías remuneradas, la capacitación </w:t>
      </w:r>
      <w:r w:rsidR="00261456" w:rsidRPr="003706F9">
        <w:rPr>
          <w:rFonts w:ascii="Arial" w:hAnsi="Arial" w:cs="Arial"/>
          <w:sz w:val="28"/>
          <w:szCs w:val="28"/>
          <w:lang w:val="es-MX"/>
        </w:rPr>
        <w:t>laboral</w:t>
      </w:r>
      <w:r w:rsidRPr="003706F9">
        <w:rPr>
          <w:rFonts w:ascii="Arial" w:hAnsi="Arial" w:cs="Arial"/>
          <w:sz w:val="28"/>
          <w:szCs w:val="28"/>
          <w:lang w:val="es-MX"/>
        </w:rPr>
        <w:t xml:space="preserve">, el empleo con apoyo, etc. Cuando </w:t>
      </w:r>
      <w:r w:rsidR="00261456" w:rsidRPr="003706F9">
        <w:rPr>
          <w:rFonts w:ascii="Arial" w:hAnsi="Arial" w:cs="Arial"/>
          <w:sz w:val="28"/>
          <w:szCs w:val="28"/>
          <w:lang w:val="es-MX"/>
        </w:rPr>
        <w:t xml:space="preserve">el </w:t>
      </w:r>
      <w:r w:rsidRPr="003706F9">
        <w:rPr>
          <w:rFonts w:ascii="Arial" w:hAnsi="Arial" w:cs="Arial"/>
          <w:sz w:val="28"/>
          <w:szCs w:val="28"/>
          <w:lang w:val="es-MX"/>
        </w:rPr>
        <w:t xml:space="preserve">DOR se reúne con un nuevo </w:t>
      </w:r>
      <w:r w:rsidR="00261456" w:rsidRPr="003706F9">
        <w:rPr>
          <w:rFonts w:ascii="Arial" w:hAnsi="Arial" w:cs="Arial"/>
          <w:sz w:val="28"/>
          <w:szCs w:val="28"/>
          <w:lang w:val="es-MX"/>
        </w:rPr>
        <w:t>colaborador</w:t>
      </w:r>
      <w:r w:rsidRPr="003706F9">
        <w:rPr>
          <w:rFonts w:ascii="Arial" w:hAnsi="Arial" w:cs="Arial"/>
          <w:sz w:val="28"/>
          <w:szCs w:val="28"/>
          <w:lang w:val="es-MX"/>
        </w:rPr>
        <w:t xml:space="preserve"> comercial, </w:t>
      </w:r>
      <w:r w:rsidR="00261456" w:rsidRPr="003706F9">
        <w:rPr>
          <w:rFonts w:ascii="Arial" w:hAnsi="Arial" w:cs="Arial"/>
          <w:sz w:val="28"/>
          <w:szCs w:val="28"/>
          <w:lang w:val="es-MX"/>
        </w:rPr>
        <w:t xml:space="preserve">el </w:t>
      </w:r>
      <w:r w:rsidRPr="003706F9">
        <w:rPr>
          <w:rFonts w:ascii="Arial" w:hAnsi="Arial" w:cs="Arial"/>
          <w:sz w:val="28"/>
          <w:szCs w:val="28"/>
          <w:lang w:val="es-MX"/>
        </w:rPr>
        <w:t xml:space="preserve">DOR </w:t>
      </w:r>
      <w:r w:rsidR="00261456" w:rsidRPr="003706F9">
        <w:rPr>
          <w:rFonts w:ascii="Arial" w:hAnsi="Arial" w:cs="Arial"/>
          <w:sz w:val="28"/>
          <w:szCs w:val="28"/>
          <w:lang w:val="es-MX"/>
        </w:rPr>
        <w:t xml:space="preserve">obtiene </w:t>
      </w:r>
      <w:r w:rsidR="005B707D" w:rsidRPr="003706F9">
        <w:rPr>
          <w:rFonts w:ascii="Arial" w:hAnsi="Arial" w:cs="Arial"/>
          <w:sz w:val="28"/>
          <w:szCs w:val="28"/>
          <w:lang w:val="es-MX"/>
        </w:rPr>
        <w:t>más</w:t>
      </w:r>
      <w:r w:rsidR="00261456" w:rsidRPr="003706F9">
        <w:rPr>
          <w:rFonts w:ascii="Arial" w:hAnsi="Arial" w:cs="Arial"/>
          <w:sz w:val="28"/>
          <w:szCs w:val="28"/>
          <w:lang w:val="es-MX"/>
        </w:rPr>
        <w:t xml:space="preserve"> información sobre el</w:t>
      </w:r>
      <w:r w:rsidRPr="003706F9">
        <w:rPr>
          <w:rFonts w:ascii="Arial" w:hAnsi="Arial" w:cs="Arial"/>
          <w:sz w:val="28"/>
          <w:szCs w:val="28"/>
          <w:lang w:val="es-MX"/>
        </w:rPr>
        <w:t xml:space="preserve"> negocio. necesidades comerciales y cómo </w:t>
      </w:r>
      <w:r w:rsidR="00261456" w:rsidRPr="003706F9">
        <w:rPr>
          <w:rFonts w:ascii="Arial" w:hAnsi="Arial" w:cs="Arial"/>
          <w:sz w:val="28"/>
          <w:szCs w:val="28"/>
          <w:lang w:val="es-MX"/>
        </w:rPr>
        <w:t xml:space="preserve">el </w:t>
      </w:r>
      <w:r w:rsidRPr="003706F9">
        <w:rPr>
          <w:rFonts w:ascii="Arial" w:hAnsi="Arial" w:cs="Arial"/>
          <w:sz w:val="28"/>
          <w:szCs w:val="28"/>
          <w:lang w:val="es-MX"/>
        </w:rPr>
        <w:t>DOR puede ayudar</w:t>
      </w:r>
      <w:r w:rsidR="00261456" w:rsidRPr="003706F9">
        <w:rPr>
          <w:rFonts w:ascii="Arial" w:hAnsi="Arial" w:cs="Arial"/>
          <w:sz w:val="28"/>
          <w:szCs w:val="28"/>
          <w:lang w:val="es-MX"/>
        </w:rPr>
        <w:t>le</w:t>
      </w:r>
      <w:r w:rsidRPr="003706F9">
        <w:rPr>
          <w:rFonts w:ascii="Arial" w:hAnsi="Arial" w:cs="Arial"/>
          <w:sz w:val="28"/>
          <w:szCs w:val="28"/>
          <w:lang w:val="es-MX"/>
        </w:rPr>
        <w:t>.</w:t>
      </w:r>
    </w:p>
    <w:bookmarkEnd w:id="0"/>
    <w:p w14:paraId="3B7E01D7" w14:textId="77777777" w:rsidR="004709DF" w:rsidRPr="003706F9" w:rsidRDefault="004709DF" w:rsidP="00261456">
      <w:pPr>
        <w:spacing w:after="0"/>
        <w:rPr>
          <w:rFonts w:ascii="Arial" w:hAnsi="Arial" w:cs="Arial"/>
          <w:sz w:val="28"/>
          <w:szCs w:val="28"/>
          <w:lang w:val="es-MX"/>
        </w:rPr>
      </w:pPr>
    </w:p>
    <w:p w14:paraId="7428EA55" w14:textId="421F8724" w:rsidR="00261456" w:rsidRPr="003706F9" w:rsidRDefault="00261456" w:rsidP="00261456">
      <w:pPr>
        <w:pStyle w:val="ListParagraph"/>
        <w:numPr>
          <w:ilvl w:val="0"/>
          <w:numId w:val="12"/>
        </w:numPr>
        <w:rPr>
          <w:rFonts w:ascii="Arial" w:hAnsi="Arial" w:cs="Arial"/>
          <w:sz w:val="28"/>
          <w:szCs w:val="28"/>
          <w:lang w:val="es-MX"/>
        </w:rPr>
      </w:pPr>
      <w:r w:rsidRPr="003706F9">
        <w:rPr>
          <w:rFonts w:ascii="Arial" w:hAnsi="Arial" w:cs="Arial"/>
          <w:sz w:val="28"/>
          <w:szCs w:val="28"/>
          <w:lang w:val="es-MX"/>
        </w:rPr>
        <w:t>¿Cuántas personas en California se han incorporado al CIE desde que comenzó el proyecto?</w:t>
      </w:r>
    </w:p>
    <w:p w14:paraId="4B590416" w14:textId="77777777" w:rsidR="00F83552" w:rsidRPr="00F83552" w:rsidRDefault="00F83552" w:rsidP="00F83552">
      <w:pPr>
        <w:ind w:left="360" w:firstLine="360"/>
        <w:rPr>
          <w:rFonts w:ascii="Arial" w:hAnsi="Arial" w:cs="Arial"/>
          <w:b/>
          <w:sz w:val="28"/>
          <w:szCs w:val="28"/>
          <w:u w:val="single"/>
          <w:lang w:val="es-MX"/>
        </w:rPr>
      </w:pPr>
      <w:r w:rsidRPr="00F83552">
        <w:rPr>
          <w:rFonts w:ascii="Arial" w:hAnsi="Arial" w:cs="Arial"/>
          <w:b/>
          <w:sz w:val="28"/>
          <w:szCs w:val="28"/>
          <w:u w:val="single"/>
          <w:lang w:val="es-MX"/>
        </w:rPr>
        <w:lastRenderedPageBreak/>
        <w:t>Sección 1: ¿Por qué CIE? (cont.)</w:t>
      </w:r>
    </w:p>
    <w:p w14:paraId="4041C0DE" w14:textId="470B9D9A" w:rsidR="00261456" w:rsidRPr="003706F9" w:rsidRDefault="00261456" w:rsidP="00261456">
      <w:pPr>
        <w:pStyle w:val="ListParagraph"/>
        <w:rPr>
          <w:rFonts w:ascii="Arial" w:hAnsi="Arial" w:cs="Arial"/>
          <w:sz w:val="28"/>
          <w:szCs w:val="28"/>
          <w:lang w:val="es-MX"/>
        </w:rPr>
      </w:pPr>
      <w:r w:rsidRPr="003706F9">
        <w:rPr>
          <w:rFonts w:ascii="Arial" w:hAnsi="Arial" w:cs="Arial"/>
          <w:sz w:val="28"/>
          <w:szCs w:val="28"/>
          <w:lang w:val="es-MX"/>
        </w:rPr>
        <w:t xml:space="preserve">La cantidad de personas que obtienen un CIE se cuantifica al final de cada año fiscal, es decir, desde el 1 de julio de un año hasta el 30 de junio del siguiente año. Para el año fiscal 17/18, 1,152 personas </w:t>
      </w:r>
      <w:r w:rsidR="002C78C0" w:rsidRPr="003706F9">
        <w:rPr>
          <w:rFonts w:ascii="Arial" w:hAnsi="Arial" w:cs="Arial"/>
          <w:sz w:val="28"/>
          <w:szCs w:val="28"/>
          <w:lang w:val="es-MX"/>
        </w:rPr>
        <w:t>había</w:t>
      </w:r>
      <w:r w:rsidRPr="003706F9">
        <w:rPr>
          <w:rFonts w:ascii="Arial" w:hAnsi="Arial" w:cs="Arial"/>
          <w:sz w:val="28"/>
          <w:szCs w:val="28"/>
          <w:lang w:val="es-MX"/>
        </w:rPr>
        <w:t xml:space="preserve"> ingresaron al CIE. No tenemos toda la información para el próximo año fiscal 18/19, pero sí sabemos que más de 1,152 han obtenido un CIE durante este año.</w:t>
      </w:r>
    </w:p>
    <w:p w14:paraId="52349668" w14:textId="77777777" w:rsidR="00926032" w:rsidRPr="003706F9" w:rsidRDefault="00926032" w:rsidP="00261456">
      <w:pPr>
        <w:pStyle w:val="ListParagraph"/>
        <w:ind w:left="0"/>
        <w:rPr>
          <w:rFonts w:ascii="Arial" w:hAnsi="Arial" w:cs="Arial"/>
          <w:b/>
          <w:sz w:val="28"/>
          <w:szCs w:val="28"/>
          <w:u w:val="single"/>
          <w:lang w:val="es-MX"/>
        </w:rPr>
      </w:pPr>
    </w:p>
    <w:p w14:paraId="467AF989" w14:textId="5034C6C1" w:rsidR="00481D66" w:rsidRPr="00F83552" w:rsidRDefault="00261456" w:rsidP="00F83552">
      <w:pPr>
        <w:pStyle w:val="Heading1"/>
        <w:rPr>
          <w:rFonts w:ascii="Arial" w:hAnsi="Arial" w:cs="Arial"/>
          <w:b/>
          <w:color w:val="auto"/>
          <w:sz w:val="28"/>
          <w:szCs w:val="28"/>
          <w:u w:val="single"/>
          <w:lang w:val="es-MX"/>
        </w:rPr>
      </w:pPr>
      <w:r w:rsidRPr="00F83552">
        <w:rPr>
          <w:rFonts w:ascii="Arial" w:hAnsi="Arial" w:cs="Arial"/>
          <w:b/>
          <w:color w:val="auto"/>
          <w:sz w:val="28"/>
          <w:szCs w:val="28"/>
          <w:u w:val="single"/>
          <w:lang w:val="es-MX"/>
        </w:rPr>
        <w:t>Sección</w:t>
      </w:r>
      <w:r w:rsidR="00481D66" w:rsidRPr="00F83552">
        <w:rPr>
          <w:rFonts w:ascii="Arial" w:hAnsi="Arial" w:cs="Arial"/>
          <w:b/>
          <w:color w:val="auto"/>
          <w:sz w:val="28"/>
          <w:szCs w:val="28"/>
          <w:u w:val="single"/>
          <w:lang w:val="es-MX"/>
        </w:rPr>
        <w:t xml:space="preserve"> 2</w:t>
      </w:r>
      <w:r w:rsidRPr="00F83552">
        <w:rPr>
          <w:rFonts w:ascii="Arial" w:hAnsi="Arial" w:cs="Arial"/>
          <w:b/>
          <w:color w:val="auto"/>
          <w:sz w:val="28"/>
          <w:szCs w:val="28"/>
          <w:u w:val="single"/>
          <w:lang w:val="es-MX"/>
        </w:rPr>
        <w:t>: Vías</w:t>
      </w:r>
    </w:p>
    <w:p w14:paraId="76C3C9DE" w14:textId="77777777" w:rsidR="00AA1917" w:rsidRPr="003706F9" w:rsidRDefault="00AA1917" w:rsidP="00481D66">
      <w:pPr>
        <w:pStyle w:val="ListParagraph"/>
        <w:ind w:left="1080"/>
        <w:jc w:val="center"/>
        <w:rPr>
          <w:rFonts w:ascii="Arial" w:hAnsi="Arial" w:cs="Arial"/>
          <w:b/>
          <w:sz w:val="10"/>
          <w:szCs w:val="28"/>
          <w:u w:val="single"/>
          <w:lang w:val="es-MX"/>
        </w:rPr>
      </w:pPr>
    </w:p>
    <w:p w14:paraId="754F0596" w14:textId="59C91DBB" w:rsidR="00261456" w:rsidRPr="003706F9" w:rsidRDefault="00261456" w:rsidP="00261456">
      <w:pPr>
        <w:pStyle w:val="ListParagraph"/>
        <w:numPr>
          <w:ilvl w:val="0"/>
          <w:numId w:val="1"/>
        </w:numPr>
        <w:rPr>
          <w:rFonts w:ascii="Arial" w:hAnsi="Arial" w:cs="Arial"/>
          <w:sz w:val="28"/>
          <w:szCs w:val="28"/>
          <w:lang w:val="es-MX"/>
        </w:rPr>
      </w:pPr>
      <w:r w:rsidRPr="003706F9">
        <w:rPr>
          <w:rFonts w:ascii="Arial" w:hAnsi="Arial" w:cs="Arial"/>
          <w:sz w:val="28"/>
          <w:szCs w:val="28"/>
          <w:lang w:val="es-MX"/>
        </w:rPr>
        <w:t>¿Existe una lista de servicios que se brindan a través del DOR para que los estudiantes la revisen antes de reunirse con el DOR?</w:t>
      </w:r>
    </w:p>
    <w:p w14:paraId="13867105" w14:textId="00481F6F" w:rsidR="00261456" w:rsidRPr="003706F9" w:rsidRDefault="00261456" w:rsidP="002C78C0">
      <w:pPr>
        <w:spacing w:after="0"/>
        <w:ind w:left="720"/>
        <w:rPr>
          <w:rFonts w:ascii="Arial" w:hAnsi="Arial" w:cs="Arial"/>
          <w:sz w:val="28"/>
          <w:szCs w:val="28"/>
          <w:lang w:val="es-MX"/>
        </w:rPr>
      </w:pPr>
      <w:r w:rsidRPr="003706F9">
        <w:rPr>
          <w:rFonts w:ascii="Arial" w:hAnsi="Arial" w:cs="Arial"/>
          <w:sz w:val="28"/>
          <w:szCs w:val="28"/>
          <w:lang w:val="es-MX"/>
        </w:rPr>
        <w:t xml:space="preserve">Sí, el sitio web del DOR tiene información sobre </w:t>
      </w:r>
      <w:r w:rsidR="002C78C0" w:rsidRPr="003706F9">
        <w:rPr>
          <w:rFonts w:ascii="Arial" w:hAnsi="Arial" w:cs="Arial"/>
          <w:sz w:val="28"/>
          <w:szCs w:val="28"/>
          <w:lang w:val="es-MX"/>
        </w:rPr>
        <w:t>s</w:t>
      </w:r>
      <w:r w:rsidRPr="003706F9">
        <w:rPr>
          <w:rFonts w:ascii="Arial" w:hAnsi="Arial" w:cs="Arial"/>
          <w:sz w:val="28"/>
          <w:szCs w:val="28"/>
          <w:lang w:val="es-MX"/>
        </w:rPr>
        <w:t xml:space="preserve">ervicios </w:t>
      </w:r>
      <w:r w:rsidR="002C78C0" w:rsidRPr="003706F9">
        <w:rPr>
          <w:rFonts w:ascii="Arial" w:hAnsi="Arial" w:cs="Arial"/>
          <w:sz w:val="28"/>
          <w:szCs w:val="28"/>
          <w:lang w:val="es-MX"/>
        </w:rPr>
        <w:t>estudiantiles</w:t>
      </w:r>
      <w:r w:rsidRPr="003706F9">
        <w:rPr>
          <w:rFonts w:ascii="Arial" w:hAnsi="Arial" w:cs="Arial"/>
          <w:sz w:val="28"/>
          <w:szCs w:val="28"/>
          <w:lang w:val="es-MX"/>
        </w:rPr>
        <w:t xml:space="preserve"> para estudiantes de 16 a 21 años. Puede encontrar el enlace a </w:t>
      </w:r>
      <w:r w:rsidR="002C78C0" w:rsidRPr="003706F9">
        <w:rPr>
          <w:rFonts w:ascii="Arial" w:hAnsi="Arial" w:cs="Arial"/>
          <w:sz w:val="28"/>
          <w:szCs w:val="28"/>
          <w:lang w:val="es-MX"/>
        </w:rPr>
        <w:t>los s</w:t>
      </w:r>
      <w:r w:rsidRPr="003706F9">
        <w:rPr>
          <w:rFonts w:ascii="Arial" w:hAnsi="Arial" w:cs="Arial"/>
          <w:sz w:val="28"/>
          <w:szCs w:val="28"/>
          <w:lang w:val="es-MX"/>
        </w:rPr>
        <w:t xml:space="preserve">ervicios </w:t>
      </w:r>
      <w:r w:rsidR="002C78C0" w:rsidRPr="003706F9">
        <w:rPr>
          <w:rFonts w:ascii="Arial" w:hAnsi="Arial" w:cs="Arial"/>
          <w:sz w:val="28"/>
          <w:szCs w:val="28"/>
          <w:lang w:val="es-MX"/>
        </w:rPr>
        <w:t>estudiantiles</w:t>
      </w:r>
      <w:r w:rsidRPr="003706F9">
        <w:rPr>
          <w:rFonts w:ascii="Arial" w:hAnsi="Arial" w:cs="Arial"/>
          <w:sz w:val="28"/>
          <w:szCs w:val="28"/>
          <w:lang w:val="es-MX"/>
        </w:rPr>
        <w:t xml:space="preserve"> en la página </w:t>
      </w:r>
      <w:r w:rsidR="002C78C0" w:rsidRPr="003706F9">
        <w:rPr>
          <w:rFonts w:ascii="Arial" w:hAnsi="Arial" w:cs="Arial"/>
          <w:sz w:val="28"/>
          <w:szCs w:val="28"/>
          <w:lang w:val="es-MX"/>
        </w:rPr>
        <w:t xml:space="preserve">5 del </w:t>
      </w:r>
      <w:r w:rsidR="00082492">
        <w:rPr>
          <w:rFonts w:ascii="Arial" w:hAnsi="Arial" w:cs="Arial"/>
          <w:i/>
          <w:iCs/>
          <w:sz w:val="28"/>
          <w:szCs w:val="28"/>
          <w:lang w:val="es-MX"/>
        </w:rPr>
        <w:t>Glosario de Términos</w:t>
      </w:r>
      <w:bookmarkStart w:id="1" w:name="_Hlk24025753"/>
      <w:r w:rsidR="002C78C0" w:rsidRPr="003706F9">
        <w:rPr>
          <w:rFonts w:ascii="Arial" w:hAnsi="Arial" w:cs="Arial"/>
          <w:sz w:val="28"/>
          <w:szCs w:val="28"/>
          <w:lang w:val="es-MX"/>
        </w:rPr>
        <w:t>.</w:t>
      </w:r>
    </w:p>
    <w:bookmarkEnd w:id="1"/>
    <w:p w14:paraId="29910A2E" w14:textId="77777777" w:rsidR="00481D66" w:rsidRPr="003706F9" w:rsidRDefault="00481D66" w:rsidP="002C78C0">
      <w:pPr>
        <w:rPr>
          <w:rFonts w:ascii="Arial" w:hAnsi="Arial" w:cs="Arial"/>
          <w:sz w:val="10"/>
          <w:szCs w:val="28"/>
          <w:lang w:val="es-MX"/>
        </w:rPr>
      </w:pPr>
    </w:p>
    <w:p w14:paraId="784CFF53" w14:textId="7A3049FC" w:rsidR="002C78C0" w:rsidRPr="003706F9" w:rsidRDefault="002C78C0" w:rsidP="002C78C0">
      <w:pPr>
        <w:pStyle w:val="ListParagraph"/>
        <w:numPr>
          <w:ilvl w:val="0"/>
          <w:numId w:val="1"/>
        </w:numPr>
        <w:rPr>
          <w:rFonts w:ascii="Arial" w:hAnsi="Arial" w:cs="Arial"/>
          <w:sz w:val="28"/>
          <w:szCs w:val="28"/>
          <w:lang w:val="es-MX"/>
        </w:rPr>
      </w:pPr>
      <w:r w:rsidRPr="003706F9">
        <w:rPr>
          <w:rFonts w:ascii="Arial" w:hAnsi="Arial" w:cs="Arial"/>
          <w:sz w:val="28"/>
          <w:szCs w:val="28"/>
          <w:lang w:val="es-MX"/>
        </w:rPr>
        <w:t xml:space="preserve">Al ingresar a una clase de educación especial de la escuela </w:t>
      </w:r>
      <w:r w:rsidR="003D0248" w:rsidRPr="003706F9">
        <w:rPr>
          <w:rFonts w:ascii="Arial" w:hAnsi="Arial" w:cs="Arial"/>
          <w:sz w:val="28"/>
          <w:szCs w:val="28"/>
          <w:lang w:val="es-MX"/>
        </w:rPr>
        <w:t>preparatoria</w:t>
      </w:r>
      <w:r w:rsidRPr="003706F9">
        <w:rPr>
          <w:rFonts w:ascii="Arial" w:hAnsi="Arial" w:cs="Arial"/>
          <w:sz w:val="28"/>
          <w:szCs w:val="28"/>
          <w:lang w:val="es-MX"/>
        </w:rPr>
        <w:t>, ¿puede un estudiante con discapacidades recibir servicios del DOR?</w:t>
      </w:r>
    </w:p>
    <w:p w14:paraId="4761BF39" w14:textId="6CE5C247" w:rsidR="002C78C0" w:rsidRPr="003706F9" w:rsidRDefault="002C78C0" w:rsidP="002C78C0">
      <w:pPr>
        <w:pStyle w:val="ListParagraph"/>
        <w:rPr>
          <w:rFonts w:ascii="Arial" w:hAnsi="Arial" w:cs="Arial"/>
          <w:sz w:val="28"/>
          <w:szCs w:val="28"/>
          <w:lang w:val="es-MX"/>
        </w:rPr>
      </w:pPr>
      <w:r w:rsidRPr="003706F9">
        <w:rPr>
          <w:rFonts w:ascii="Arial" w:hAnsi="Arial" w:cs="Arial"/>
          <w:sz w:val="28"/>
          <w:szCs w:val="28"/>
          <w:lang w:val="es-MX"/>
        </w:rPr>
        <w:t>Una persona puede solicitar los servicios del DOR en cualquier momento si tiene una discapacidad, quiere trabajar, tiene problemas para obtener o conservar un empleo debido a su discapacidad y necesita servicios como incorporación laboral, capacitación o preparación laboral para ayudarlos a obtener o conservar un empleo o ascender en el empleo.</w:t>
      </w:r>
    </w:p>
    <w:p w14:paraId="46C30207" w14:textId="15AF0C8A" w:rsidR="002C78C0" w:rsidRPr="003706F9" w:rsidRDefault="002C78C0" w:rsidP="002C78C0">
      <w:pPr>
        <w:pStyle w:val="ListParagraph"/>
        <w:rPr>
          <w:rFonts w:ascii="Arial" w:hAnsi="Arial" w:cs="Arial"/>
          <w:sz w:val="28"/>
          <w:szCs w:val="28"/>
          <w:lang w:val="es-MX"/>
        </w:rPr>
      </w:pPr>
      <w:r w:rsidRPr="003706F9">
        <w:rPr>
          <w:rFonts w:ascii="Arial" w:hAnsi="Arial" w:cs="Arial"/>
          <w:sz w:val="28"/>
          <w:szCs w:val="28"/>
          <w:lang w:val="es-MX"/>
        </w:rPr>
        <w:t xml:space="preserve">Una persona también puede solicitar los servicios estudiantiles del DOR si es un estudiante de 16 a 21 años de edad y está inscrita en un programa de educación reconocido (que incluye programas de educación en el hogar y </w:t>
      </w:r>
      <w:r w:rsidR="001A622E" w:rsidRPr="003706F9">
        <w:rPr>
          <w:rFonts w:ascii="Arial" w:hAnsi="Arial" w:cs="Arial"/>
          <w:sz w:val="28"/>
          <w:szCs w:val="28"/>
          <w:lang w:val="es-MX"/>
        </w:rPr>
        <w:t xml:space="preserve">escuela </w:t>
      </w:r>
      <w:r w:rsidRPr="003706F9">
        <w:rPr>
          <w:rFonts w:ascii="Arial" w:hAnsi="Arial" w:cs="Arial"/>
          <w:sz w:val="28"/>
          <w:szCs w:val="28"/>
          <w:lang w:val="es-MX"/>
        </w:rPr>
        <w:t>preparatoria</w:t>
      </w:r>
      <w:r w:rsidR="001A622E" w:rsidRPr="003706F9">
        <w:rPr>
          <w:rFonts w:ascii="Arial" w:hAnsi="Arial" w:cs="Arial"/>
          <w:sz w:val="28"/>
          <w:szCs w:val="28"/>
          <w:lang w:val="es-MX"/>
        </w:rPr>
        <w:t xml:space="preserve"> alternativa</w:t>
      </w:r>
      <w:r w:rsidRPr="003706F9">
        <w:rPr>
          <w:rFonts w:ascii="Arial" w:hAnsi="Arial" w:cs="Arial"/>
          <w:sz w:val="28"/>
          <w:szCs w:val="28"/>
          <w:lang w:val="es-MX"/>
        </w:rPr>
        <w:t>) y tiene un IEP, un plan según la sección 504 o una discapacidad.</w:t>
      </w:r>
    </w:p>
    <w:p w14:paraId="76962338" w14:textId="77777777" w:rsidR="00481D66" w:rsidRPr="003706F9" w:rsidRDefault="00481D66" w:rsidP="00481D66">
      <w:pPr>
        <w:pStyle w:val="ListParagraph"/>
        <w:rPr>
          <w:rFonts w:ascii="Arial" w:hAnsi="Arial" w:cs="Arial"/>
          <w:sz w:val="8"/>
          <w:szCs w:val="28"/>
          <w:lang w:val="es-MX"/>
        </w:rPr>
      </w:pPr>
    </w:p>
    <w:p w14:paraId="2ED3C30E" w14:textId="77777777" w:rsidR="00481D66" w:rsidRPr="003706F9" w:rsidRDefault="00481D66" w:rsidP="00481D66">
      <w:pPr>
        <w:pStyle w:val="ListParagraph"/>
        <w:rPr>
          <w:rFonts w:ascii="Arial" w:hAnsi="Arial" w:cs="Arial"/>
          <w:sz w:val="6"/>
          <w:szCs w:val="28"/>
          <w:lang w:val="es-MX"/>
        </w:rPr>
      </w:pPr>
    </w:p>
    <w:p w14:paraId="1E04F98D" w14:textId="619CE383" w:rsidR="00592F6E" w:rsidRPr="003706F9" w:rsidRDefault="00592F6E" w:rsidP="00592F6E">
      <w:pPr>
        <w:pStyle w:val="ListParagraph"/>
        <w:numPr>
          <w:ilvl w:val="0"/>
          <w:numId w:val="1"/>
        </w:numPr>
        <w:rPr>
          <w:rFonts w:ascii="Arial" w:hAnsi="Arial" w:cs="Arial"/>
          <w:sz w:val="28"/>
          <w:szCs w:val="28"/>
          <w:lang w:val="es-MX"/>
        </w:rPr>
      </w:pPr>
      <w:r w:rsidRPr="003706F9">
        <w:rPr>
          <w:rFonts w:ascii="Arial" w:hAnsi="Arial" w:cs="Arial"/>
          <w:sz w:val="28"/>
          <w:szCs w:val="28"/>
          <w:lang w:val="es-MX"/>
        </w:rPr>
        <w:t>Si una persona no ha establecido contacto con un centro regional, ¿puede acudir al DOR para recibir servicios de empleo con apoyo?</w:t>
      </w:r>
    </w:p>
    <w:p w14:paraId="040106BA" w14:textId="678D46CD" w:rsidR="006108F1" w:rsidRPr="003706F9" w:rsidRDefault="00592F6E" w:rsidP="006108F1">
      <w:pPr>
        <w:spacing w:after="0"/>
        <w:ind w:left="720"/>
        <w:rPr>
          <w:rFonts w:ascii="Arial" w:hAnsi="Arial" w:cs="Arial"/>
          <w:sz w:val="28"/>
          <w:szCs w:val="28"/>
          <w:lang w:val="es-MX"/>
        </w:rPr>
      </w:pPr>
      <w:r w:rsidRPr="003706F9">
        <w:rPr>
          <w:rFonts w:ascii="Arial" w:hAnsi="Arial" w:cs="Arial"/>
          <w:sz w:val="28"/>
          <w:szCs w:val="28"/>
          <w:lang w:val="es-MX"/>
        </w:rPr>
        <w:t xml:space="preserve">Si. Tendrán que ponerse en contacto con la oficina local del distrito del DOR. Esta información se puede encontrar en la página 3 del </w:t>
      </w:r>
      <w:r w:rsidR="00082492">
        <w:rPr>
          <w:rFonts w:ascii="Arial" w:hAnsi="Arial" w:cs="Arial"/>
          <w:i/>
          <w:iCs/>
          <w:sz w:val="28"/>
          <w:szCs w:val="28"/>
          <w:lang w:val="es-MX"/>
        </w:rPr>
        <w:t>Glosario de Términos</w:t>
      </w:r>
      <w:r w:rsidR="006108F1" w:rsidRPr="003706F9">
        <w:rPr>
          <w:rFonts w:ascii="Arial" w:hAnsi="Arial" w:cs="Arial"/>
          <w:sz w:val="28"/>
          <w:szCs w:val="28"/>
          <w:lang w:val="es-MX"/>
        </w:rPr>
        <w:t>.</w:t>
      </w:r>
    </w:p>
    <w:p w14:paraId="618CDA62" w14:textId="77777777" w:rsidR="006108F1" w:rsidRDefault="006108F1" w:rsidP="00592F6E">
      <w:pPr>
        <w:pStyle w:val="ListParagraph"/>
        <w:rPr>
          <w:rFonts w:ascii="Arial" w:hAnsi="Arial" w:cs="Arial"/>
          <w:sz w:val="28"/>
          <w:szCs w:val="28"/>
          <w:lang w:val="es-MX"/>
        </w:rPr>
      </w:pPr>
    </w:p>
    <w:p w14:paraId="1F813643" w14:textId="77777777" w:rsidR="00481D66" w:rsidRPr="003706F9" w:rsidRDefault="00481D66" w:rsidP="00481D66">
      <w:pPr>
        <w:pStyle w:val="ListParagraph"/>
        <w:rPr>
          <w:rFonts w:ascii="Arial" w:hAnsi="Arial" w:cs="Arial"/>
          <w:sz w:val="8"/>
          <w:szCs w:val="28"/>
          <w:lang w:val="es-MX"/>
        </w:rPr>
      </w:pPr>
    </w:p>
    <w:p w14:paraId="79441B79" w14:textId="2A149065" w:rsidR="005538E0" w:rsidRPr="003706F9" w:rsidRDefault="005538E0" w:rsidP="005538E0">
      <w:pPr>
        <w:pStyle w:val="ListParagraph"/>
        <w:numPr>
          <w:ilvl w:val="0"/>
          <w:numId w:val="1"/>
        </w:numPr>
        <w:rPr>
          <w:rFonts w:ascii="Arial" w:hAnsi="Arial" w:cs="Arial"/>
          <w:sz w:val="28"/>
          <w:szCs w:val="28"/>
          <w:lang w:val="es-MX"/>
        </w:rPr>
      </w:pPr>
      <w:r w:rsidRPr="003706F9">
        <w:rPr>
          <w:rFonts w:ascii="Arial" w:hAnsi="Arial" w:cs="Arial"/>
          <w:sz w:val="28"/>
          <w:szCs w:val="28"/>
          <w:lang w:val="es-MX"/>
        </w:rPr>
        <w:t>¿Deben el centro regional y el DOR ayudar con adaptaciones?</w:t>
      </w:r>
    </w:p>
    <w:p w14:paraId="44DEF1FC" w14:textId="5ED6D140" w:rsidR="005538E0" w:rsidRPr="003706F9" w:rsidRDefault="005538E0" w:rsidP="005538E0">
      <w:pPr>
        <w:pStyle w:val="ListParagraph"/>
        <w:rPr>
          <w:rFonts w:ascii="Arial" w:hAnsi="Arial" w:cs="Arial"/>
          <w:sz w:val="28"/>
          <w:szCs w:val="28"/>
          <w:lang w:val="es-MX"/>
        </w:rPr>
      </w:pPr>
      <w:r w:rsidRPr="003706F9">
        <w:rPr>
          <w:rFonts w:ascii="Arial" w:hAnsi="Arial" w:cs="Arial"/>
          <w:sz w:val="28"/>
          <w:szCs w:val="28"/>
          <w:lang w:val="es-MX"/>
        </w:rPr>
        <w:t>La mayoría de las adaptaciones pueden ser ofrecidas por el empleador, dependiendo de lo complicado que sea la adaptación y el costo, lo cual es posible que no sea asequible para el empleador. Además, el DOR puede ayudar con algunas adaptaciones.</w:t>
      </w:r>
    </w:p>
    <w:p w14:paraId="721ED2F7" w14:textId="77777777" w:rsidR="00F83552" w:rsidRPr="003706F9" w:rsidRDefault="00F83552" w:rsidP="00F83552">
      <w:pPr>
        <w:pStyle w:val="ListParagraph"/>
        <w:ind w:left="0" w:firstLine="360"/>
        <w:rPr>
          <w:rFonts w:ascii="Arial" w:hAnsi="Arial" w:cs="Arial"/>
          <w:b/>
          <w:sz w:val="28"/>
          <w:szCs w:val="28"/>
          <w:u w:val="single"/>
          <w:lang w:val="es-MX"/>
        </w:rPr>
      </w:pPr>
      <w:bookmarkStart w:id="2" w:name="_Hlk23771918"/>
      <w:r w:rsidRPr="003706F9">
        <w:rPr>
          <w:rFonts w:ascii="Arial" w:hAnsi="Arial" w:cs="Arial"/>
          <w:b/>
          <w:sz w:val="28"/>
          <w:szCs w:val="28"/>
          <w:u w:val="single"/>
          <w:lang w:val="es-MX"/>
        </w:rPr>
        <w:lastRenderedPageBreak/>
        <w:t>Sección 2: Vías (cont.)</w:t>
      </w:r>
    </w:p>
    <w:bookmarkEnd w:id="2"/>
    <w:p w14:paraId="5D9D26FE" w14:textId="70B9BCB2" w:rsidR="00481D66" w:rsidRPr="003706F9" w:rsidRDefault="005538E0" w:rsidP="005538E0">
      <w:pPr>
        <w:pStyle w:val="ListParagraph"/>
        <w:rPr>
          <w:rFonts w:ascii="Arial" w:hAnsi="Arial" w:cs="Arial"/>
          <w:sz w:val="28"/>
          <w:szCs w:val="28"/>
          <w:lang w:val="es-MX"/>
        </w:rPr>
      </w:pPr>
      <w:r w:rsidRPr="003706F9">
        <w:rPr>
          <w:rFonts w:ascii="Arial" w:hAnsi="Arial" w:cs="Arial"/>
          <w:sz w:val="28"/>
          <w:szCs w:val="28"/>
          <w:lang w:val="es-MX"/>
        </w:rPr>
        <w:t>El centro regional puede ayudar con el pago de las adaptaciones necesarias que no están cubiertas por el seguro de salud de una persona u otros recursos genéricos.</w:t>
      </w:r>
    </w:p>
    <w:p w14:paraId="70EDD974" w14:textId="11B40700" w:rsidR="00481D66" w:rsidRPr="003706F9" w:rsidRDefault="00D058BD" w:rsidP="00481D66">
      <w:pPr>
        <w:pStyle w:val="ListParagraph"/>
        <w:numPr>
          <w:ilvl w:val="0"/>
          <w:numId w:val="5"/>
        </w:numPr>
        <w:rPr>
          <w:rFonts w:ascii="Arial" w:hAnsi="Arial" w:cs="Arial"/>
          <w:sz w:val="28"/>
          <w:szCs w:val="28"/>
          <w:lang w:val="es-MX"/>
        </w:rPr>
      </w:pPr>
      <w:r w:rsidRPr="003706F9">
        <w:rPr>
          <w:rFonts w:ascii="Arial" w:hAnsi="Arial" w:cs="Arial"/>
          <w:sz w:val="28"/>
          <w:szCs w:val="28"/>
          <w:lang w:val="es-MX"/>
        </w:rPr>
        <w:t xml:space="preserve">¿Es posible que un estudiante de </w:t>
      </w:r>
      <w:r w:rsidR="003D0248" w:rsidRPr="003706F9">
        <w:rPr>
          <w:rFonts w:ascii="Arial" w:hAnsi="Arial" w:cs="Arial"/>
          <w:sz w:val="28"/>
          <w:szCs w:val="28"/>
          <w:lang w:val="es-MX"/>
        </w:rPr>
        <w:t>preparatoria</w:t>
      </w:r>
      <w:r w:rsidRPr="003706F9">
        <w:rPr>
          <w:rFonts w:ascii="Arial" w:hAnsi="Arial" w:cs="Arial"/>
          <w:sz w:val="28"/>
          <w:szCs w:val="28"/>
          <w:lang w:val="es-MX"/>
        </w:rPr>
        <w:t xml:space="preserve"> con discapacidad intelectual obtenga experiencia laboral después de la escuela con un preparador laboral?</w:t>
      </w:r>
    </w:p>
    <w:p w14:paraId="07128F50" w14:textId="77777777" w:rsidR="00D058BD" w:rsidRPr="003706F9" w:rsidRDefault="00D058BD" w:rsidP="00D058BD">
      <w:pPr>
        <w:pStyle w:val="ListParagraph"/>
        <w:rPr>
          <w:rFonts w:ascii="Arial" w:hAnsi="Arial" w:cs="Arial"/>
          <w:sz w:val="28"/>
          <w:szCs w:val="28"/>
          <w:lang w:val="es-MX"/>
        </w:rPr>
      </w:pPr>
    </w:p>
    <w:p w14:paraId="7D3B5244" w14:textId="4785FF79" w:rsidR="00D058BD" w:rsidRPr="003706F9" w:rsidRDefault="00D058BD" w:rsidP="00481D66">
      <w:pPr>
        <w:pStyle w:val="ListParagraph"/>
        <w:rPr>
          <w:rFonts w:ascii="Arial" w:hAnsi="Arial" w:cs="Arial"/>
          <w:sz w:val="28"/>
          <w:szCs w:val="28"/>
          <w:lang w:val="es-MX"/>
        </w:rPr>
      </w:pPr>
      <w:r w:rsidRPr="003706F9">
        <w:rPr>
          <w:rFonts w:ascii="Arial" w:hAnsi="Arial" w:cs="Arial"/>
          <w:sz w:val="28"/>
          <w:szCs w:val="28"/>
          <w:lang w:val="es-MX"/>
        </w:rPr>
        <w:t xml:space="preserve">Sí, WorkAbility I puede ofrecer este servicio. Para saber si su escuela ofrece capacitación laboral después de la jornada escolar, deberá preguntarle a la escuela o al distrito escolar si sus programas laborales, como WorkAbility I ofrecen este servicio. También puede contactar a su distrito de DOR. La información de contacto se encuentra en la página 5 del </w:t>
      </w:r>
      <w:r w:rsidR="00082492">
        <w:rPr>
          <w:rFonts w:ascii="Arial" w:hAnsi="Arial" w:cs="Arial"/>
          <w:i/>
          <w:iCs/>
          <w:sz w:val="28"/>
          <w:szCs w:val="28"/>
          <w:lang w:val="es-MX"/>
        </w:rPr>
        <w:t>Glosario de Términos</w:t>
      </w:r>
      <w:r w:rsidRPr="003706F9">
        <w:rPr>
          <w:rFonts w:ascii="Arial" w:hAnsi="Arial" w:cs="Arial"/>
          <w:sz w:val="28"/>
          <w:szCs w:val="28"/>
          <w:lang w:val="es-MX"/>
        </w:rPr>
        <w:t>. Si el estudiante tiene al menos 18 años de edad, también puede comunicarse con su centro regional para participar en el PIP (Programa de pasantías remuneradas).</w:t>
      </w:r>
    </w:p>
    <w:p w14:paraId="20709611" w14:textId="77777777" w:rsidR="00481D66" w:rsidRPr="003706F9" w:rsidRDefault="00481D66" w:rsidP="00481D66">
      <w:pPr>
        <w:pStyle w:val="ListParagraph"/>
        <w:rPr>
          <w:rFonts w:ascii="Arial" w:hAnsi="Arial" w:cs="Arial"/>
          <w:sz w:val="28"/>
          <w:szCs w:val="28"/>
          <w:lang w:val="es-MX"/>
        </w:rPr>
      </w:pPr>
    </w:p>
    <w:p w14:paraId="1A39C659" w14:textId="2BD505D5" w:rsidR="00481D66" w:rsidRPr="003706F9" w:rsidRDefault="00D058BD" w:rsidP="00481D66">
      <w:pPr>
        <w:pStyle w:val="ListParagraph"/>
        <w:numPr>
          <w:ilvl w:val="0"/>
          <w:numId w:val="1"/>
        </w:numPr>
        <w:rPr>
          <w:rFonts w:ascii="Arial" w:hAnsi="Arial" w:cs="Arial"/>
          <w:sz w:val="28"/>
          <w:szCs w:val="28"/>
          <w:lang w:val="es-MX"/>
        </w:rPr>
      </w:pPr>
      <w:r w:rsidRPr="003706F9">
        <w:rPr>
          <w:rFonts w:ascii="Arial" w:hAnsi="Arial" w:cs="Arial"/>
          <w:sz w:val="28"/>
          <w:szCs w:val="28"/>
          <w:lang w:val="es-MX"/>
        </w:rPr>
        <w:t xml:space="preserve">Preparación laboral </w:t>
      </w:r>
    </w:p>
    <w:p w14:paraId="62D28EE4" w14:textId="180968C7" w:rsidR="0095252B" w:rsidRPr="003706F9" w:rsidRDefault="0095252B" w:rsidP="0095252B">
      <w:pPr>
        <w:pStyle w:val="ListParagraph"/>
        <w:numPr>
          <w:ilvl w:val="1"/>
          <w:numId w:val="1"/>
        </w:numPr>
        <w:rPr>
          <w:rFonts w:ascii="Arial" w:hAnsi="Arial" w:cs="Arial"/>
          <w:sz w:val="28"/>
          <w:szCs w:val="28"/>
          <w:lang w:val="es-MX"/>
        </w:rPr>
      </w:pPr>
      <w:r w:rsidRPr="003706F9">
        <w:rPr>
          <w:rFonts w:ascii="Arial" w:hAnsi="Arial" w:cs="Arial"/>
          <w:sz w:val="28"/>
          <w:szCs w:val="28"/>
          <w:lang w:val="es-MX"/>
        </w:rPr>
        <w:t>Con respecto al DOR: ¿En qué consiste exactamente la preparación laboral?</w:t>
      </w:r>
    </w:p>
    <w:p w14:paraId="16C5ED28" w14:textId="36133499" w:rsidR="0095252B" w:rsidRPr="003706F9" w:rsidRDefault="0095252B" w:rsidP="0095252B">
      <w:pPr>
        <w:pStyle w:val="ListParagraph"/>
        <w:ind w:left="1440"/>
        <w:rPr>
          <w:rFonts w:ascii="Arial" w:hAnsi="Arial" w:cs="Arial"/>
          <w:sz w:val="28"/>
          <w:szCs w:val="28"/>
          <w:lang w:val="es-MX"/>
        </w:rPr>
      </w:pPr>
      <w:r w:rsidRPr="003706F9">
        <w:rPr>
          <w:rFonts w:ascii="Arial" w:hAnsi="Arial" w:cs="Arial"/>
          <w:sz w:val="28"/>
          <w:szCs w:val="28"/>
          <w:lang w:val="es-MX"/>
        </w:rPr>
        <w:t>Un preparador laboral apoya a una persona en el aprendizaje y en el desempeño de sus tareas laborales. La preparación laboral se puede hacer de manera individual. Si una persona recibe apoyo laboral, la preparación puede reducirse hasta que la persona pueda hacer la mayoría, si no todas, sus tareas laborales sin ayuda.</w:t>
      </w:r>
    </w:p>
    <w:p w14:paraId="18B1BF63" w14:textId="77777777" w:rsidR="00481D66" w:rsidRPr="003706F9" w:rsidRDefault="00481D66" w:rsidP="00481D66">
      <w:pPr>
        <w:pStyle w:val="ListParagraph"/>
        <w:ind w:left="1440"/>
        <w:rPr>
          <w:rFonts w:ascii="Arial" w:hAnsi="Arial" w:cs="Arial"/>
          <w:sz w:val="28"/>
          <w:szCs w:val="28"/>
          <w:lang w:val="es-MX"/>
        </w:rPr>
      </w:pPr>
    </w:p>
    <w:p w14:paraId="0C045245" w14:textId="76974238" w:rsidR="0095252B" w:rsidRPr="003706F9" w:rsidRDefault="0095252B" w:rsidP="0095252B">
      <w:pPr>
        <w:pStyle w:val="ListParagraph"/>
        <w:numPr>
          <w:ilvl w:val="1"/>
          <w:numId w:val="1"/>
        </w:numPr>
        <w:rPr>
          <w:rFonts w:ascii="Arial" w:hAnsi="Arial" w:cs="Arial"/>
          <w:sz w:val="28"/>
          <w:szCs w:val="28"/>
          <w:lang w:val="es-MX"/>
        </w:rPr>
      </w:pPr>
      <w:r w:rsidRPr="003706F9">
        <w:rPr>
          <w:rFonts w:ascii="Arial" w:hAnsi="Arial" w:cs="Arial"/>
          <w:sz w:val="28"/>
          <w:szCs w:val="28"/>
          <w:lang w:val="es-MX"/>
        </w:rPr>
        <w:t>¿Qué pasa si un estudiante quiere hacer una pasantía remunerada a través de un centro regional pero necesita preparación laboral? Los centros regionales no suelen proporcionar este tipo de preparación a los estudiantes. ¿Puede el DOR financiar este servicio para los estudiantes?</w:t>
      </w:r>
    </w:p>
    <w:p w14:paraId="77CE893F" w14:textId="1C5F7AB3" w:rsidR="0095252B" w:rsidRPr="003706F9" w:rsidRDefault="0095252B" w:rsidP="0095252B">
      <w:pPr>
        <w:pStyle w:val="ListParagraph"/>
        <w:ind w:left="1440"/>
        <w:rPr>
          <w:rFonts w:ascii="Arial" w:hAnsi="Arial" w:cs="Arial"/>
          <w:sz w:val="28"/>
          <w:szCs w:val="28"/>
          <w:lang w:val="es-MX"/>
        </w:rPr>
      </w:pPr>
      <w:r w:rsidRPr="003706F9">
        <w:rPr>
          <w:rFonts w:ascii="Arial" w:hAnsi="Arial" w:cs="Arial"/>
          <w:sz w:val="28"/>
          <w:szCs w:val="28"/>
          <w:lang w:val="es-MX"/>
        </w:rPr>
        <w:t>El DOR puede pagar por la preparación laboral de una persona en una pasantía remunerada si la pasantía remunerada la ayudará a obtener un empleo de CIE. Además, los centros regionales pueden pagar por la preparación laboral si no hay otros recursos genéricos que puedan ofrecer servicios de preparación laboral. Los recursos genéricos incluyen escuelas, distritos escolares, el DOR y los Centros de Empleo de América de California.</w:t>
      </w:r>
    </w:p>
    <w:p w14:paraId="06B84FA0" w14:textId="77777777" w:rsidR="00481D66" w:rsidRPr="003706F9" w:rsidRDefault="00481D66" w:rsidP="00481D66">
      <w:pPr>
        <w:pStyle w:val="ListParagraph"/>
        <w:ind w:left="1440"/>
        <w:rPr>
          <w:rFonts w:ascii="Arial" w:hAnsi="Arial" w:cs="Arial"/>
          <w:sz w:val="28"/>
          <w:szCs w:val="28"/>
          <w:lang w:val="es-MX"/>
        </w:rPr>
      </w:pPr>
    </w:p>
    <w:p w14:paraId="0D2F9B50" w14:textId="704648AA" w:rsidR="001A622E" w:rsidRPr="003706F9" w:rsidRDefault="001A622E" w:rsidP="001A622E">
      <w:pPr>
        <w:pStyle w:val="ListParagraph"/>
        <w:numPr>
          <w:ilvl w:val="1"/>
          <w:numId w:val="1"/>
        </w:numPr>
        <w:rPr>
          <w:rFonts w:ascii="Arial" w:hAnsi="Arial" w:cs="Arial"/>
          <w:sz w:val="28"/>
          <w:szCs w:val="28"/>
          <w:lang w:val="es-MX"/>
        </w:rPr>
      </w:pPr>
      <w:r w:rsidRPr="003706F9">
        <w:rPr>
          <w:rFonts w:ascii="Arial" w:hAnsi="Arial" w:cs="Arial"/>
          <w:sz w:val="28"/>
          <w:szCs w:val="28"/>
          <w:lang w:val="es-MX"/>
        </w:rPr>
        <w:t>¿Quién asigna el preparador laboral y cuáles son las horas básicas que este trabaja?</w:t>
      </w:r>
    </w:p>
    <w:p w14:paraId="024C92B7" w14:textId="77777777" w:rsidR="00F83552" w:rsidRPr="00F83552" w:rsidRDefault="00F83552" w:rsidP="00876238">
      <w:pPr>
        <w:ind w:firstLine="360"/>
        <w:rPr>
          <w:rFonts w:ascii="Arial" w:hAnsi="Arial" w:cs="Arial"/>
          <w:b/>
          <w:sz w:val="28"/>
          <w:szCs w:val="28"/>
          <w:u w:val="single"/>
          <w:lang w:val="es-MX"/>
        </w:rPr>
      </w:pPr>
      <w:r w:rsidRPr="00F83552">
        <w:rPr>
          <w:rFonts w:ascii="Arial" w:hAnsi="Arial" w:cs="Arial"/>
          <w:b/>
          <w:sz w:val="28"/>
          <w:szCs w:val="28"/>
          <w:u w:val="single"/>
          <w:lang w:val="es-MX"/>
        </w:rPr>
        <w:lastRenderedPageBreak/>
        <w:t>Sección 2: Vías (cont.)</w:t>
      </w:r>
    </w:p>
    <w:p w14:paraId="1D895EC6" w14:textId="239051D5" w:rsidR="00481D66" w:rsidRPr="003706F9" w:rsidRDefault="001A622E" w:rsidP="001A622E">
      <w:pPr>
        <w:pStyle w:val="ListParagraph"/>
        <w:ind w:left="1440"/>
        <w:rPr>
          <w:rFonts w:ascii="Arial" w:hAnsi="Arial" w:cs="Arial"/>
          <w:sz w:val="28"/>
          <w:szCs w:val="28"/>
          <w:lang w:val="es-MX"/>
        </w:rPr>
      </w:pPr>
      <w:r w:rsidRPr="003706F9">
        <w:rPr>
          <w:rFonts w:ascii="Arial" w:hAnsi="Arial" w:cs="Arial"/>
          <w:sz w:val="28"/>
          <w:szCs w:val="28"/>
          <w:lang w:val="es-MX"/>
        </w:rPr>
        <w:t>Esto se decide de manera individual en una reunión del IPE o IPP después de que el proveedor de empleo con apoyo evalúa las necesidades de habilidades laborales de una persona y lo que le gustaría hacer.</w:t>
      </w:r>
    </w:p>
    <w:p w14:paraId="17F5589E" w14:textId="69A0E92D" w:rsidR="001A622E" w:rsidRPr="003706F9" w:rsidRDefault="001A622E" w:rsidP="00481D66">
      <w:pPr>
        <w:pStyle w:val="ListParagraph"/>
        <w:numPr>
          <w:ilvl w:val="1"/>
          <w:numId w:val="1"/>
        </w:numPr>
        <w:rPr>
          <w:rFonts w:ascii="Arial" w:hAnsi="Arial" w:cs="Arial"/>
          <w:sz w:val="28"/>
          <w:szCs w:val="28"/>
          <w:lang w:val="es-MX"/>
        </w:rPr>
      </w:pPr>
      <w:r w:rsidRPr="003706F9">
        <w:rPr>
          <w:rFonts w:ascii="Arial" w:hAnsi="Arial" w:cs="Arial"/>
          <w:sz w:val="28"/>
          <w:szCs w:val="28"/>
          <w:lang w:val="es-MX"/>
        </w:rPr>
        <w:t>¿Qué pasa si alguien necesita un preparador laboral que tenga habilidades específicas relacionadas con un empleo técnico?</w:t>
      </w:r>
    </w:p>
    <w:p w14:paraId="6E11216A" w14:textId="4849DB3E" w:rsidR="00481D66" w:rsidRPr="003706F9" w:rsidRDefault="001A622E" w:rsidP="001A622E">
      <w:pPr>
        <w:pStyle w:val="ListParagraph"/>
        <w:ind w:left="1440"/>
        <w:rPr>
          <w:rFonts w:ascii="Arial" w:hAnsi="Arial" w:cs="Arial"/>
          <w:sz w:val="28"/>
          <w:szCs w:val="28"/>
          <w:lang w:val="es-MX"/>
        </w:rPr>
      </w:pPr>
      <w:r w:rsidRPr="003706F9">
        <w:rPr>
          <w:rFonts w:ascii="Arial" w:hAnsi="Arial" w:cs="Arial"/>
          <w:sz w:val="28"/>
          <w:szCs w:val="28"/>
          <w:lang w:val="es-MX"/>
        </w:rPr>
        <w:t>Una persona, junto con su equipo de IPE o IPP, puede ayudar a esta mediante el desarrollo de un plan para encontrar un preparador laboral con las habilidades específicas relacionadas con un empleo técnico.</w:t>
      </w:r>
    </w:p>
    <w:p w14:paraId="546CC5A5" w14:textId="77777777" w:rsidR="001A622E" w:rsidRPr="003706F9" w:rsidRDefault="001A622E" w:rsidP="001A622E">
      <w:pPr>
        <w:pStyle w:val="ListParagraph"/>
        <w:ind w:left="1440"/>
        <w:rPr>
          <w:rFonts w:ascii="Arial" w:hAnsi="Arial" w:cs="Arial"/>
          <w:sz w:val="28"/>
          <w:szCs w:val="28"/>
          <w:lang w:val="es-MX"/>
        </w:rPr>
      </w:pPr>
    </w:p>
    <w:p w14:paraId="59CB6352" w14:textId="7F534A61" w:rsidR="001A622E" w:rsidRPr="003706F9" w:rsidRDefault="001A622E" w:rsidP="001A622E">
      <w:pPr>
        <w:pStyle w:val="ListParagraph"/>
        <w:numPr>
          <w:ilvl w:val="0"/>
          <w:numId w:val="1"/>
        </w:numPr>
        <w:rPr>
          <w:rFonts w:ascii="Arial" w:hAnsi="Arial" w:cs="Arial"/>
          <w:sz w:val="28"/>
          <w:szCs w:val="28"/>
          <w:lang w:val="es-MX"/>
        </w:rPr>
      </w:pPr>
      <w:r w:rsidRPr="003706F9">
        <w:rPr>
          <w:rFonts w:ascii="Arial" w:hAnsi="Arial" w:cs="Arial"/>
          <w:sz w:val="28"/>
          <w:szCs w:val="28"/>
          <w:lang w:val="es-MX"/>
        </w:rPr>
        <w:t>Me dijeron que el DOR no podía prestar servicios a los estudiantes.</w:t>
      </w:r>
    </w:p>
    <w:p w14:paraId="568F2F60" w14:textId="3C532D96" w:rsidR="001A622E" w:rsidRPr="003706F9" w:rsidRDefault="001A622E" w:rsidP="001A622E">
      <w:pPr>
        <w:pStyle w:val="ListParagraph"/>
        <w:numPr>
          <w:ilvl w:val="0"/>
          <w:numId w:val="1"/>
        </w:numPr>
        <w:rPr>
          <w:sz w:val="28"/>
          <w:szCs w:val="28"/>
          <w:lang w:val="es-MX"/>
        </w:rPr>
      </w:pPr>
      <w:r w:rsidRPr="003706F9">
        <w:rPr>
          <w:rFonts w:ascii="Arial" w:hAnsi="Arial" w:cs="Arial"/>
          <w:sz w:val="28"/>
          <w:szCs w:val="28"/>
          <w:lang w:val="es-MX"/>
        </w:rPr>
        <w:t>El DOR ofrece servicios estudiantiles a estudiantes de 16 a 21 años de edad que están inscritos en un programa educativo reconocido (que incluye programas de educación en el hogar y escuela preparatoria alternativa) y que tienen un IEP, un plan según la sección 504 o una discapacidad.</w:t>
      </w:r>
    </w:p>
    <w:p w14:paraId="73C26118" w14:textId="77777777" w:rsidR="00655E88" w:rsidRPr="003706F9" w:rsidRDefault="00655E88" w:rsidP="00481D66">
      <w:pPr>
        <w:pStyle w:val="ListParagraph"/>
        <w:rPr>
          <w:sz w:val="28"/>
          <w:szCs w:val="28"/>
          <w:lang w:val="es-MX"/>
        </w:rPr>
      </w:pPr>
    </w:p>
    <w:p w14:paraId="6CB818BC" w14:textId="3827FCDB" w:rsidR="001A622E" w:rsidRPr="003706F9" w:rsidRDefault="001A622E" w:rsidP="001A622E">
      <w:pPr>
        <w:pStyle w:val="ListParagraph"/>
        <w:numPr>
          <w:ilvl w:val="0"/>
          <w:numId w:val="11"/>
        </w:numPr>
        <w:rPr>
          <w:rFonts w:ascii="Arial" w:hAnsi="Arial" w:cs="Arial"/>
          <w:sz w:val="28"/>
          <w:szCs w:val="28"/>
          <w:lang w:val="es-MX"/>
        </w:rPr>
      </w:pPr>
      <w:r w:rsidRPr="003706F9">
        <w:rPr>
          <w:rFonts w:ascii="Arial" w:hAnsi="Arial" w:cs="Arial"/>
          <w:sz w:val="28"/>
          <w:szCs w:val="28"/>
          <w:lang w:val="es-MX"/>
        </w:rPr>
        <w:t>DOR: ¿Cómo se ve afectado este proceso por la nueva categoría “potencialmente elegible” para los estudiantes actuales (de 16 a 22 años)?</w:t>
      </w:r>
    </w:p>
    <w:p w14:paraId="2ABDF3CC" w14:textId="0F2E5026" w:rsidR="001A622E" w:rsidRPr="003706F9" w:rsidRDefault="001A622E" w:rsidP="001A622E">
      <w:pPr>
        <w:pStyle w:val="ListParagraph"/>
        <w:rPr>
          <w:rFonts w:ascii="Arial" w:hAnsi="Arial" w:cs="Arial"/>
          <w:sz w:val="28"/>
          <w:szCs w:val="28"/>
          <w:lang w:val="es-MX"/>
        </w:rPr>
      </w:pPr>
      <w:r w:rsidRPr="003706F9">
        <w:rPr>
          <w:rFonts w:ascii="Arial" w:hAnsi="Arial" w:cs="Arial"/>
          <w:sz w:val="28"/>
          <w:szCs w:val="28"/>
          <w:lang w:val="es-MX"/>
        </w:rPr>
        <w:t>Los estudiantes que reciben servicios en virtud de la categoría “potencialmente elegible” pueden recibir los siguientes cinco servicios estudiantiles: asesoramiento de exploración laboral, experiencias de aprendizaje en el trabajo, asesoramiento para la educación después de la preparatoria, capacitación para prepararse para el empleo y aprender a abogar por ellos mismos. Cuando se necesitan servicios adicionales, los estudiantes pueden solicitarlos a través del programa de rehabilitación vocacional del DOR.</w:t>
      </w:r>
    </w:p>
    <w:p w14:paraId="15856F8E" w14:textId="23F0F1A7" w:rsidR="001A622E" w:rsidRPr="003706F9" w:rsidRDefault="001A622E" w:rsidP="001A622E">
      <w:pPr>
        <w:pStyle w:val="Default"/>
        <w:numPr>
          <w:ilvl w:val="0"/>
          <w:numId w:val="1"/>
        </w:numPr>
        <w:rPr>
          <w:color w:val="auto"/>
          <w:sz w:val="28"/>
          <w:szCs w:val="28"/>
          <w:lang w:val="es-MX"/>
        </w:rPr>
      </w:pPr>
      <w:r w:rsidRPr="003706F9">
        <w:rPr>
          <w:color w:val="auto"/>
          <w:sz w:val="28"/>
          <w:szCs w:val="28"/>
          <w:lang w:val="es-MX"/>
        </w:rPr>
        <w:t>¿Puede un estudiante de una escuela privada acceder a estos programas (pasantías, etc.)</w:t>
      </w:r>
    </w:p>
    <w:p w14:paraId="59BDB011" w14:textId="3EE44501" w:rsidR="001A622E" w:rsidRPr="003706F9" w:rsidRDefault="001A622E" w:rsidP="001A622E">
      <w:pPr>
        <w:pStyle w:val="Default"/>
        <w:ind w:left="720"/>
        <w:rPr>
          <w:color w:val="auto"/>
          <w:sz w:val="28"/>
          <w:szCs w:val="28"/>
          <w:lang w:val="es-MX"/>
        </w:rPr>
      </w:pPr>
      <w:r w:rsidRPr="003706F9">
        <w:rPr>
          <w:color w:val="auto"/>
          <w:sz w:val="28"/>
          <w:szCs w:val="28"/>
          <w:lang w:val="es-MX"/>
        </w:rPr>
        <w:t>Sí, un estudiante en una escuela privada puede acceder a los servicios del DOR y, si tiene 18 años o más, puede obtener un programa de pasantías remuneradas a través de su centro regional.</w:t>
      </w:r>
    </w:p>
    <w:p w14:paraId="290EC7FD" w14:textId="6D735334" w:rsidR="00481D66" w:rsidRPr="003706F9" w:rsidRDefault="00481D66" w:rsidP="001A622E">
      <w:pPr>
        <w:rPr>
          <w:rFonts w:ascii="Arial" w:hAnsi="Arial" w:cs="Arial"/>
          <w:sz w:val="16"/>
          <w:szCs w:val="28"/>
          <w:lang w:val="es-MX"/>
        </w:rPr>
      </w:pPr>
    </w:p>
    <w:p w14:paraId="4C721D0B" w14:textId="5565B8CA" w:rsidR="001A622E" w:rsidRPr="003706F9" w:rsidRDefault="001A622E" w:rsidP="001A622E">
      <w:pPr>
        <w:pStyle w:val="ListParagraph"/>
        <w:numPr>
          <w:ilvl w:val="0"/>
          <w:numId w:val="1"/>
        </w:numPr>
        <w:rPr>
          <w:rFonts w:ascii="Arial" w:hAnsi="Arial" w:cs="Arial"/>
          <w:sz w:val="28"/>
          <w:szCs w:val="28"/>
          <w:lang w:val="es-MX"/>
        </w:rPr>
      </w:pPr>
      <w:r w:rsidRPr="003706F9">
        <w:rPr>
          <w:rFonts w:ascii="Arial" w:hAnsi="Arial" w:cs="Arial"/>
          <w:sz w:val="28"/>
          <w:szCs w:val="28"/>
          <w:lang w:val="es-MX"/>
        </w:rPr>
        <w:t>¿Cómo ayudan los servicios diurnos adaptados con el colegio/universidad? ¿Paga por la matriculación del colegio/universidad?</w:t>
      </w:r>
    </w:p>
    <w:p w14:paraId="7F57A2E3" w14:textId="50696230" w:rsidR="00481D66" w:rsidRPr="003706F9" w:rsidRDefault="001A622E" w:rsidP="00F84D76">
      <w:pPr>
        <w:pStyle w:val="ListParagraph"/>
        <w:rPr>
          <w:rFonts w:ascii="Arial" w:hAnsi="Arial" w:cs="Arial"/>
          <w:sz w:val="28"/>
          <w:szCs w:val="28"/>
          <w:lang w:val="es-MX"/>
        </w:rPr>
      </w:pPr>
      <w:r w:rsidRPr="003706F9">
        <w:rPr>
          <w:rFonts w:ascii="Arial" w:hAnsi="Arial" w:cs="Arial"/>
          <w:sz w:val="28"/>
          <w:szCs w:val="28"/>
          <w:lang w:val="es-MX"/>
        </w:rPr>
        <w:t xml:space="preserve">Los servicios diurnos </w:t>
      </w:r>
      <w:r w:rsidR="00F84D76" w:rsidRPr="003706F9">
        <w:rPr>
          <w:rFonts w:ascii="Arial" w:hAnsi="Arial" w:cs="Arial"/>
          <w:sz w:val="28"/>
          <w:szCs w:val="28"/>
          <w:lang w:val="es-MX"/>
        </w:rPr>
        <w:t xml:space="preserve">adaptados </w:t>
      </w:r>
      <w:r w:rsidRPr="003706F9">
        <w:rPr>
          <w:rFonts w:ascii="Arial" w:hAnsi="Arial" w:cs="Arial"/>
          <w:sz w:val="28"/>
          <w:szCs w:val="28"/>
          <w:lang w:val="es-MX"/>
        </w:rPr>
        <w:t xml:space="preserve">no pagan </w:t>
      </w:r>
      <w:r w:rsidR="00F84D76" w:rsidRPr="003706F9">
        <w:rPr>
          <w:rFonts w:ascii="Arial" w:hAnsi="Arial" w:cs="Arial"/>
          <w:sz w:val="28"/>
          <w:szCs w:val="28"/>
          <w:lang w:val="es-MX"/>
        </w:rPr>
        <w:t>por la matriculación del colegio/universidad</w:t>
      </w:r>
      <w:r w:rsidRPr="003706F9">
        <w:rPr>
          <w:rFonts w:ascii="Arial" w:hAnsi="Arial" w:cs="Arial"/>
          <w:sz w:val="28"/>
          <w:szCs w:val="28"/>
          <w:lang w:val="es-MX"/>
        </w:rPr>
        <w:t xml:space="preserve">. Los servicios diurnos </w:t>
      </w:r>
      <w:r w:rsidR="00F84D76" w:rsidRPr="003706F9">
        <w:rPr>
          <w:rFonts w:ascii="Arial" w:hAnsi="Arial" w:cs="Arial"/>
          <w:sz w:val="28"/>
          <w:szCs w:val="28"/>
          <w:lang w:val="es-MX"/>
        </w:rPr>
        <w:t xml:space="preserve">adaptados </w:t>
      </w:r>
      <w:r w:rsidRPr="003706F9">
        <w:rPr>
          <w:rFonts w:ascii="Arial" w:hAnsi="Arial" w:cs="Arial"/>
          <w:sz w:val="28"/>
          <w:szCs w:val="28"/>
          <w:lang w:val="es-MX"/>
        </w:rPr>
        <w:t xml:space="preserve">pueden ofrecer apoyos tales como </w:t>
      </w:r>
      <w:r w:rsidR="00F84D76" w:rsidRPr="003706F9">
        <w:rPr>
          <w:rFonts w:ascii="Arial" w:hAnsi="Arial" w:cs="Arial"/>
          <w:sz w:val="28"/>
          <w:szCs w:val="28"/>
          <w:lang w:val="es-MX"/>
        </w:rPr>
        <w:t>inscribirse en colegios/</w:t>
      </w:r>
      <w:r w:rsidRPr="003706F9">
        <w:rPr>
          <w:rFonts w:ascii="Arial" w:hAnsi="Arial" w:cs="Arial"/>
          <w:sz w:val="28"/>
          <w:szCs w:val="28"/>
          <w:lang w:val="es-MX"/>
        </w:rPr>
        <w:t xml:space="preserve">universidades, abogar por adaptaciones y otros servicios que un </w:t>
      </w:r>
      <w:r w:rsidR="00F84D76" w:rsidRPr="003706F9">
        <w:rPr>
          <w:rFonts w:ascii="Arial" w:hAnsi="Arial" w:cs="Arial"/>
          <w:sz w:val="28"/>
          <w:szCs w:val="28"/>
          <w:lang w:val="es-MX"/>
        </w:rPr>
        <w:t xml:space="preserve">colegio/universidad </w:t>
      </w:r>
      <w:r w:rsidRPr="003706F9">
        <w:rPr>
          <w:rFonts w:ascii="Arial" w:hAnsi="Arial" w:cs="Arial"/>
          <w:sz w:val="28"/>
          <w:szCs w:val="28"/>
          <w:lang w:val="es-MX"/>
        </w:rPr>
        <w:t xml:space="preserve">puede no estar obligada a </w:t>
      </w:r>
      <w:r w:rsidR="00F84D76" w:rsidRPr="003706F9">
        <w:rPr>
          <w:rFonts w:ascii="Arial" w:hAnsi="Arial" w:cs="Arial"/>
          <w:sz w:val="28"/>
          <w:szCs w:val="28"/>
          <w:lang w:val="es-MX"/>
        </w:rPr>
        <w:t>ofrecer</w:t>
      </w:r>
      <w:r w:rsidRPr="003706F9">
        <w:rPr>
          <w:rFonts w:ascii="Arial" w:hAnsi="Arial" w:cs="Arial"/>
          <w:sz w:val="28"/>
          <w:szCs w:val="28"/>
          <w:lang w:val="es-MX"/>
        </w:rPr>
        <w:t xml:space="preserve"> para ayudar a un estudiante con discapacidad. Los servicios exactos se </w:t>
      </w:r>
      <w:r w:rsidR="00F84D76" w:rsidRPr="003706F9">
        <w:rPr>
          <w:rFonts w:ascii="Arial" w:hAnsi="Arial" w:cs="Arial"/>
          <w:sz w:val="28"/>
          <w:szCs w:val="28"/>
          <w:lang w:val="es-MX"/>
        </w:rPr>
        <w:t>deciden</w:t>
      </w:r>
      <w:r w:rsidRPr="003706F9">
        <w:rPr>
          <w:rFonts w:ascii="Arial" w:hAnsi="Arial" w:cs="Arial"/>
          <w:sz w:val="28"/>
          <w:szCs w:val="28"/>
          <w:lang w:val="es-MX"/>
        </w:rPr>
        <w:t xml:space="preserve"> de forma individual en una reunión del equipo del IPP.</w:t>
      </w:r>
    </w:p>
    <w:p w14:paraId="31DCE6F4" w14:textId="77777777" w:rsidR="00F83552" w:rsidRPr="00876238" w:rsidRDefault="00F83552" w:rsidP="00876238">
      <w:pPr>
        <w:ind w:firstLine="360"/>
        <w:rPr>
          <w:rFonts w:ascii="Arial" w:hAnsi="Arial" w:cs="Arial"/>
          <w:b/>
          <w:sz w:val="28"/>
          <w:szCs w:val="28"/>
          <w:u w:val="single"/>
          <w:lang w:val="es-MX"/>
        </w:rPr>
      </w:pPr>
      <w:r w:rsidRPr="00876238">
        <w:rPr>
          <w:rFonts w:ascii="Arial" w:hAnsi="Arial" w:cs="Arial"/>
          <w:b/>
          <w:sz w:val="28"/>
          <w:szCs w:val="28"/>
          <w:u w:val="single"/>
          <w:lang w:val="es-MX"/>
        </w:rPr>
        <w:lastRenderedPageBreak/>
        <w:t>Sección 2: Vías (cont.)</w:t>
      </w:r>
    </w:p>
    <w:p w14:paraId="7E897081" w14:textId="77777777" w:rsidR="00102587" w:rsidRDefault="00F84D76" w:rsidP="00F84D76">
      <w:pPr>
        <w:pStyle w:val="ListParagraph"/>
        <w:numPr>
          <w:ilvl w:val="0"/>
          <w:numId w:val="1"/>
        </w:numPr>
        <w:rPr>
          <w:rFonts w:ascii="Arial" w:hAnsi="Arial" w:cs="Arial"/>
          <w:sz w:val="28"/>
          <w:szCs w:val="28"/>
          <w:lang w:val="es-MX"/>
        </w:rPr>
      </w:pPr>
      <w:r w:rsidRPr="003706F9">
        <w:rPr>
          <w:rFonts w:ascii="Arial" w:hAnsi="Arial" w:cs="Arial"/>
          <w:sz w:val="28"/>
          <w:szCs w:val="28"/>
          <w:lang w:val="es-MX"/>
        </w:rPr>
        <w:t xml:space="preserve">Mi hijo participó en WorkAbility I mientras estaba en el programa de transición para adultos después de la escuela preparatoria, pero después de completarlo </w:t>
      </w:r>
    </w:p>
    <w:p w14:paraId="1CBDDD53" w14:textId="79AE0EF4" w:rsidR="00F84D76" w:rsidRPr="003706F9" w:rsidRDefault="00F84D76" w:rsidP="00102587">
      <w:pPr>
        <w:pStyle w:val="ListParagraph"/>
        <w:rPr>
          <w:rFonts w:ascii="Arial" w:hAnsi="Arial" w:cs="Arial"/>
          <w:sz w:val="28"/>
          <w:szCs w:val="28"/>
          <w:lang w:val="es-MX"/>
        </w:rPr>
      </w:pPr>
      <w:r w:rsidRPr="003706F9">
        <w:rPr>
          <w:rFonts w:ascii="Arial" w:hAnsi="Arial" w:cs="Arial"/>
          <w:sz w:val="28"/>
          <w:szCs w:val="28"/>
          <w:lang w:val="es-MX"/>
        </w:rPr>
        <w:t>no se nos dio instrucciones sobre cómo continuar con su empleo o qué se debía hacer posteriormente. ¿Qué pasos tomar dar ahora?</w:t>
      </w:r>
    </w:p>
    <w:p w14:paraId="2B275CB8" w14:textId="64DF4706" w:rsidR="00F84D76" w:rsidRPr="003706F9" w:rsidRDefault="00F84D76" w:rsidP="00F84D76">
      <w:pPr>
        <w:pStyle w:val="ListParagraph"/>
        <w:rPr>
          <w:rFonts w:ascii="Arial" w:hAnsi="Arial" w:cs="Arial"/>
          <w:sz w:val="28"/>
          <w:szCs w:val="28"/>
          <w:lang w:val="es-MX"/>
        </w:rPr>
      </w:pPr>
      <w:r w:rsidRPr="003706F9">
        <w:rPr>
          <w:rFonts w:ascii="Arial" w:hAnsi="Arial" w:cs="Arial"/>
          <w:sz w:val="28"/>
          <w:szCs w:val="28"/>
          <w:lang w:val="es-MX"/>
        </w:rPr>
        <w:t>Comuníquese con WorkAbility I en caso de que él estaba recibiendo servicios y pregunte cuáles son sus opciones para la capacitación continua de habilidades laborales o para encontrar empleo. Además de contactar a WorkAbility I, sus opciones son:</w:t>
      </w:r>
    </w:p>
    <w:p w14:paraId="7816EAD5" w14:textId="66F2B516" w:rsidR="00F84D76" w:rsidRPr="003706F9" w:rsidRDefault="00F84D76" w:rsidP="00F84D76">
      <w:pPr>
        <w:pStyle w:val="ListParagraph"/>
        <w:numPr>
          <w:ilvl w:val="0"/>
          <w:numId w:val="4"/>
        </w:numPr>
        <w:rPr>
          <w:rFonts w:ascii="Arial" w:hAnsi="Arial" w:cs="Arial"/>
          <w:sz w:val="28"/>
          <w:szCs w:val="28"/>
          <w:lang w:val="es-MX"/>
        </w:rPr>
      </w:pPr>
      <w:r w:rsidRPr="003706F9">
        <w:rPr>
          <w:rFonts w:ascii="Arial" w:hAnsi="Arial" w:cs="Arial"/>
          <w:sz w:val="28"/>
          <w:szCs w:val="28"/>
          <w:lang w:val="es-MX"/>
        </w:rPr>
        <w:t xml:space="preserve">Si necesita más capacitación laboral y su hijo tiene menos de 22 años, puede comunicarse con su escuela para obtener más servicios de capacitación laboral o con su distrito de DOR. La información del distrito de DOR se encuentra en la página 4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223BF035" w14:textId="77777777" w:rsidR="00F84D76" w:rsidRPr="003706F9" w:rsidRDefault="00F84D76" w:rsidP="00F84D76">
      <w:pPr>
        <w:pStyle w:val="ListParagraph"/>
        <w:numPr>
          <w:ilvl w:val="0"/>
          <w:numId w:val="4"/>
        </w:numPr>
        <w:rPr>
          <w:rFonts w:ascii="Arial" w:hAnsi="Arial" w:cs="Arial"/>
          <w:sz w:val="28"/>
          <w:szCs w:val="28"/>
          <w:lang w:val="es-MX"/>
        </w:rPr>
      </w:pPr>
      <w:r w:rsidRPr="003706F9">
        <w:rPr>
          <w:rFonts w:ascii="Arial" w:hAnsi="Arial" w:cs="Arial"/>
          <w:sz w:val="28"/>
          <w:szCs w:val="28"/>
          <w:lang w:val="es-MX"/>
        </w:rPr>
        <w:t>Si tiene 18 años o más, puede contactar al centro regional y preguntar sobre el programa de pasantías remuneradas.</w:t>
      </w:r>
    </w:p>
    <w:p w14:paraId="707ADA6C" w14:textId="23A1E74C" w:rsidR="00F84D76" w:rsidRPr="003706F9" w:rsidRDefault="00F84D76" w:rsidP="00F84D76">
      <w:pPr>
        <w:pStyle w:val="ListParagraph"/>
        <w:numPr>
          <w:ilvl w:val="0"/>
          <w:numId w:val="4"/>
        </w:numPr>
        <w:rPr>
          <w:rFonts w:ascii="Arial" w:hAnsi="Arial" w:cs="Arial"/>
          <w:sz w:val="28"/>
          <w:szCs w:val="28"/>
          <w:lang w:val="es-MX"/>
        </w:rPr>
      </w:pPr>
      <w:r w:rsidRPr="003706F9">
        <w:rPr>
          <w:rFonts w:ascii="Arial" w:hAnsi="Arial" w:cs="Arial"/>
          <w:sz w:val="28"/>
          <w:szCs w:val="28"/>
          <w:lang w:val="es-MX"/>
        </w:rPr>
        <w:t>Si su hijo tiene 22 años o más, puede comunicarse con su distrito de DOR o con el centro regional para obtener servicios de empleo.</w:t>
      </w:r>
    </w:p>
    <w:p w14:paraId="341A51C7" w14:textId="64687E62" w:rsidR="00F84D76" w:rsidRPr="003706F9" w:rsidRDefault="00F84D76" w:rsidP="00F84D76">
      <w:pPr>
        <w:pStyle w:val="ListParagraph"/>
        <w:numPr>
          <w:ilvl w:val="0"/>
          <w:numId w:val="4"/>
        </w:numPr>
        <w:rPr>
          <w:rFonts w:ascii="Arial" w:hAnsi="Arial" w:cs="Arial"/>
          <w:sz w:val="28"/>
          <w:szCs w:val="28"/>
          <w:lang w:val="es-MX"/>
        </w:rPr>
      </w:pPr>
      <w:r w:rsidRPr="003706F9">
        <w:rPr>
          <w:rFonts w:ascii="Arial" w:hAnsi="Arial" w:cs="Arial"/>
          <w:sz w:val="28"/>
          <w:szCs w:val="28"/>
          <w:lang w:val="es-MX"/>
        </w:rPr>
        <w:t xml:space="preserve">Su hijo también puede contactar a un Centro de Empleo de América de California (AJCC, por sus siglas en inglés) para obtener servicios de empleo. La información del AJCC se encuentra en la página 1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4D92E0DC" w14:textId="4A891A82" w:rsidR="00F84D76" w:rsidRPr="003706F9" w:rsidRDefault="00F84D76" w:rsidP="00F84D76">
      <w:pPr>
        <w:pStyle w:val="ListParagraph"/>
        <w:numPr>
          <w:ilvl w:val="0"/>
          <w:numId w:val="4"/>
        </w:numPr>
        <w:rPr>
          <w:rFonts w:ascii="Arial" w:hAnsi="Arial" w:cs="Arial"/>
          <w:sz w:val="28"/>
          <w:szCs w:val="28"/>
          <w:lang w:val="es-MX"/>
        </w:rPr>
      </w:pPr>
      <w:r w:rsidRPr="003706F9">
        <w:rPr>
          <w:rFonts w:ascii="Arial" w:hAnsi="Arial" w:cs="Arial"/>
          <w:sz w:val="28"/>
          <w:szCs w:val="28"/>
          <w:lang w:val="es-MX"/>
        </w:rPr>
        <w:t>Si su hijo siente que tiene suficientes habilidades para trabajar, puede enviar una solicitud de empleo y obtenerlo.</w:t>
      </w:r>
    </w:p>
    <w:p w14:paraId="315FFC58" w14:textId="77777777" w:rsidR="00F84D76" w:rsidRPr="003706F9" w:rsidRDefault="00F84D76" w:rsidP="00F84D76">
      <w:pPr>
        <w:pStyle w:val="ListParagraph"/>
        <w:ind w:left="1440"/>
        <w:rPr>
          <w:rFonts w:ascii="Arial" w:hAnsi="Arial" w:cs="Arial"/>
          <w:sz w:val="28"/>
          <w:szCs w:val="28"/>
          <w:lang w:val="es-MX"/>
        </w:rPr>
      </w:pPr>
    </w:p>
    <w:p w14:paraId="73B443E9" w14:textId="49C3B750" w:rsidR="00F84D76" w:rsidRPr="003706F9" w:rsidRDefault="00F84D76" w:rsidP="00D23BD0">
      <w:pPr>
        <w:pStyle w:val="ListParagraph"/>
        <w:numPr>
          <w:ilvl w:val="0"/>
          <w:numId w:val="1"/>
        </w:numPr>
        <w:rPr>
          <w:rFonts w:ascii="Arial" w:hAnsi="Arial" w:cs="Arial"/>
          <w:sz w:val="28"/>
          <w:szCs w:val="28"/>
          <w:lang w:val="es-MX"/>
        </w:rPr>
      </w:pPr>
      <w:r w:rsidRPr="003706F9">
        <w:rPr>
          <w:rFonts w:ascii="Arial" w:hAnsi="Arial" w:cs="Arial"/>
          <w:sz w:val="28"/>
          <w:szCs w:val="28"/>
          <w:lang w:val="es-MX"/>
        </w:rPr>
        <w:t xml:space="preserve">¿Pueden </w:t>
      </w:r>
      <w:r w:rsidR="00D23BD0" w:rsidRPr="003706F9">
        <w:rPr>
          <w:rFonts w:ascii="Arial" w:hAnsi="Arial" w:cs="Arial"/>
          <w:sz w:val="28"/>
          <w:szCs w:val="28"/>
          <w:lang w:val="es-MX"/>
        </w:rPr>
        <w:t>brindar</w:t>
      </w:r>
      <w:r w:rsidRPr="003706F9">
        <w:rPr>
          <w:rFonts w:ascii="Arial" w:hAnsi="Arial" w:cs="Arial"/>
          <w:sz w:val="28"/>
          <w:szCs w:val="28"/>
          <w:lang w:val="es-MX"/>
        </w:rPr>
        <w:t xml:space="preserve"> </w:t>
      </w:r>
      <w:r w:rsidR="00D23BD0" w:rsidRPr="003706F9">
        <w:rPr>
          <w:rFonts w:ascii="Arial" w:hAnsi="Arial" w:cs="Arial"/>
          <w:sz w:val="28"/>
          <w:szCs w:val="28"/>
          <w:lang w:val="es-MX"/>
        </w:rPr>
        <w:t>más</w:t>
      </w:r>
      <w:r w:rsidRPr="003706F9">
        <w:rPr>
          <w:rFonts w:ascii="Arial" w:hAnsi="Arial" w:cs="Arial"/>
          <w:sz w:val="28"/>
          <w:szCs w:val="28"/>
          <w:lang w:val="es-MX"/>
        </w:rPr>
        <w:t xml:space="preserve"> detalles sobre </w:t>
      </w:r>
      <w:r w:rsidR="00D23BD0" w:rsidRPr="003706F9">
        <w:rPr>
          <w:rFonts w:ascii="Arial" w:hAnsi="Arial" w:cs="Arial"/>
          <w:sz w:val="28"/>
          <w:szCs w:val="28"/>
          <w:lang w:val="es-MX"/>
        </w:rPr>
        <w:t>el programa de servicios diurnos adaptados</w:t>
      </w:r>
      <w:r w:rsidRPr="003706F9">
        <w:rPr>
          <w:rFonts w:ascii="Arial" w:hAnsi="Arial" w:cs="Arial"/>
          <w:sz w:val="28"/>
          <w:szCs w:val="28"/>
          <w:lang w:val="es-MX"/>
        </w:rPr>
        <w:t>?</w:t>
      </w:r>
    </w:p>
    <w:p w14:paraId="6BE675CA" w14:textId="4765394D" w:rsidR="00D23BD0" w:rsidRPr="003706F9" w:rsidRDefault="00D23BD0" w:rsidP="00D23BD0">
      <w:pPr>
        <w:pStyle w:val="ListParagraph"/>
        <w:rPr>
          <w:rFonts w:ascii="Arial" w:hAnsi="Arial" w:cs="Arial"/>
          <w:sz w:val="28"/>
          <w:szCs w:val="28"/>
          <w:lang w:val="es-MX"/>
        </w:rPr>
      </w:pPr>
      <w:r w:rsidRPr="003706F9">
        <w:rPr>
          <w:rFonts w:ascii="Arial" w:hAnsi="Arial" w:cs="Arial"/>
          <w:sz w:val="28"/>
          <w:szCs w:val="28"/>
          <w:lang w:val="es-MX"/>
        </w:rPr>
        <w:t xml:space="preserve">El programa de servicios diurnos adaptados puede ayudar a una persona a desarrollar o conservar un empleo, realizar actividades de voluntariado e ir al colegio/universidad. Es un servicio más personalizado que se enfoca en las necesidades individuales de una persona en las áreas de trabajo, actividades de voluntariado y/o el colegio/universidad u otras escuelas de adultos. Puede encontrar más información sobre el programa de servicios diurnos adaptados en la página 9 del </w:t>
      </w:r>
      <w:r w:rsidR="00082492">
        <w:rPr>
          <w:rFonts w:ascii="Arial" w:hAnsi="Arial" w:cs="Arial"/>
          <w:i/>
          <w:iCs/>
          <w:sz w:val="28"/>
          <w:szCs w:val="28"/>
          <w:lang w:val="es-MX"/>
        </w:rPr>
        <w:t>Glosario de Términos</w:t>
      </w:r>
      <w:r w:rsidRPr="003706F9">
        <w:rPr>
          <w:rFonts w:ascii="Arial" w:hAnsi="Arial" w:cs="Arial"/>
          <w:i/>
          <w:iCs/>
          <w:sz w:val="28"/>
          <w:szCs w:val="28"/>
          <w:lang w:val="es-MX"/>
        </w:rPr>
        <w:t xml:space="preserve"> </w:t>
      </w:r>
      <w:r w:rsidRPr="003706F9">
        <w:rPr>
          <w:rFonts w:ascii="Arial" w:hAnsi="Arial" w:cs="Arial"/>
          <w:sz w:val="28"/>
          <w:szCs w:val="28"/>
          <w:lang w:val="es-MX"/>
        </w:rPr>
        <w:t>y contactando a su centro regional</w:t>
      </w:r>
    </w:p>
    <w:p w14:paraId="3798CFBE" w14:textId="04072E25" w:rsidR="00D23BD0" w:rsidRPr="003706F9" w:rsidRDefault="00D23BD0" w:rsidP="00D23BD0">
      <w:pPr>
        <w:spacing w:after="0" w:line="240" w:lineRule="auto"/>
        <w:rPr>
          <w:rFonts w:ascii="Arial" w:eastAsia="Times New Roman" w:hAnsi="Arial" w:cs="Arial"/>
          <w:sz w:val="28"/>
          <w:szCs w:val="28"/>
          <w:lang w:val="es-MX"/>
        </w:rPr>
      </w:pPr>
      <w:r w:rsidRPr="003706F9">
        <w:rPr>
          <w:rFonts w:ascii="Arial" w:eastAsia="Times New Roman" w:hAnsi="Arial" w:cs="Arial"/>
          <w:sz w:val="28"/>
          <w:szCs w:val="28"/>
          <w:lang w:val="es-MX"/>
        </w:rPr>
        <w:t>¿Pagará la escuela las pasantías?</w:t>
      </w:r>
    </w:p>
    <w:p w14:paraId="015949C5" w14:textId="77777777" w:rsidR="00876238" w:rsidRDefault="00D23BD0" w:rsidP="00A416FD">
      <w:pPr>
        <w:spacing w:after="0" w:line="240" w:lineRule="auto"/>
        <w:rPr>
          <w:rFonts w:ascii="Arial" w:eastAsia="Times New Roman" w:hAnsi="Arial" w:cs="Arial"/>
          <w:sz w:val="28"/>
          <w:szCs w:val="28"/>
          <w:lang w:val="es-MX"/>
        </w:rPr>
      </w:pPr>
      <w:r w:rsidRPr="003706F9">
        <w:rPr>
          <w:rFonts w:ascii="Arial" w:eastAsia="Times New Roman" w:hAnsi="Arial" w:cs="Arial"/>
          <w:sz w:val="28"/>
          <w:szCs w:val="28"/>
          <w:lang w:val="es-MX"/>
        </w:rPr>
        <w:t xml:space="preserve">El CDE no paga las pasantías y el CDE no trabaja directamente con los estudiantes. Sin embargo, algunos distritos escolares ofrecen pasantías sin goce de sueldo. Sugerimos contactar a su distrito escolar para averiguar si tiene el Modelo de Academia o Educación de Experiencia Laboral (WEE, por sus siglas en inglés) en el que ambos programas ofrecen pasantías sin goce de sueldo. Además, WorkAbility I </w:t>
      </w:r>
    </w:p>
    <w:p w14:paraId="312D99E5" w14:textId="503C0A6B" w:rsidR="00876238" w:rsidRDefault="00876238" w:rsidP="00876238">
      <w:pPr>
        <w:ind w:firstLine="360"/>
        <w:rPr>
          <w:rFonts w:ascii="Arial" w:eastAsia="Times New Roman" w:hAnsi="Arial" w:cs="Arial"/>
          <w:sz w:val="28"/>
          <w:szCs w:val="28"/>
          <w:lang w:val="es-MX"/>
        </w:rPr>
      </w:pPr>
      <w:r w:rsidRPr="00876238">
        <w:rPr>
          <w:rFonts w:ascii="Arial" w:hAnsi="Arial" w:cs="Arial"/>
          <w:b/>
          <w:sz w:val="28"/>
          <w:szCs w:val="28"/>
          <w:u w:val="single"/>
          <w:lang w:val="es-MX"/>
        </w:rPr>
        <w:lastRenderedPageBreak/>
        <w:t>Sección 2: Vías (cont.)</w:t>
      </w:r>
    </w:p>
    <w:p w14:paraId="292CE055" w14:textId="596FCD8E" w:rsidR="00D23BD0" w:rsidRPr="003706F9" w:rsidRDefault="00D23BD0" w:rsidP="00A416FD">
      <w:pPr>
        <w:spacing w:after="0" w:line="240" w:lineRule="auto"/>
        <w:rPr>
          <w:rFonts w:ascii="Arial" w:eastAsia="Times New Roman" w:hAnsi="Arial" w:cs="Arial"/>
          <w:sz w:val="28"/>
          <w:szCs w:val="28"/>
          <w:lang w:val="es-MX"/>
        </w:rPr>
      </w:pPr>
      <w:r w:rsidRPr="003706F9">
        <w:rPr>
          <w:rFonts w:ascii="Arial" w:eastAsia="Times New Roman" w:hAnsi="Arial" w:cs="Arial"/>
          <w:sz w:val="28"/>
          <w:szCs w:val="28"/>
          <w:lang w:val="es-MX"/>
        </w:rPr>
        <w:t>tiene capacitación en habilidades previas al empleo, incorporación laboral y seguimiento para estudiantes de preparatoria en educación especial.</w:t>
      </w:r>
    </w:p>
    <w:p w14:paraId="48CEBEF4" w14:textId="77777777" w:rsidR="00D23BD0" w:rsidRPr="003706F9" w:rsidRDefault="00D23BD0" w:rsidP="00A416FD">
      <w:pPr>
        <w:spacing w:after="0" w:line="240" w:lineRule="auto"/>
        <w:rPr>
          <w:rFonts w:ascii="Arial" w:eastAsia="Times New Roman" w:hAnsi="Arial" w:cs="Arial"/>
          <w:sz w:val="28"/>
          <w:szCs w:val="28"/>
          <w:lang w:val="es-MX"/>
        </w:rPr>
      </w:pPr>
    </w:p>
    <w:p w14:paraId="192FA49B" w14:textId="7E996BF4" w:rsidR="00D23BD0" w:rsidRPr="003706F9" w:rsidRDefault="00D23BD0" w:rsidP="00102587">
      <w:pPr>
        <w:pStyle w:val="ListParagraph"/>
        <w:ind w:left="0"/>
        <w:rPr>
          <w:rFonts w:ascii="Arial" w:hAnsi="Arial" w:cs="Arial"/>
          <w:sz w:val="28"/>
          <w:szCs w:val="28"/>
          <w:lang w:val="es-MX"/>
        </w:rPr>
      </w:pPr>
      <w:r w:rsidRPr="003706F9">
        <w:rPr>
          <w:rFonts w:ascii="Arial" w:hAnsi="Arial" w:cs="Arial"/>
          <w:sz w:val="28"/>
          <w:szCs w:val="28"/>
          <w:lang w:val="es-MX"/>
        </w:rPr>
        <w:t xml:space="preserve">¿Cómo podemos hacer que las escuelas </w:t>
      </w:r>
      <w:r w:rsidRPr="003706F9">
        <w:rPr>
          <w:rFonts w:ascii="Arial" w:eastAsia="Times New Roman" w:hAnsi="Arial" w:cs="Arial"/>
          <w:sz w:val="28"/>
          <w:szCs w:val="28"/>
          <w:lang w:val="es-MX"/>
        </w:rPr>
        <w:t xml:space="preserve">preparatorias </w:t>
      </w:r>
      <w:r w:rsidRPr="003706F9">
        <w:rPr>
          <w:rFonts w:ascii="Arial" w:hAnsi="Arial" w:cs="Arial"/>
          <w:sz w:val="28"/>
          <w:szCs w:val="28"/>
          <w:lang w:val="es-MX"/>
        </w:rPr>
        <w:t>hagan un mejor trabajo de planificación en la transición y que los estudiantes sepan sobre las opciones que se mencionaron hoy?</w:t>
      </w:r>
    </w:p>
    <w:p w14:paraId="533FFA71" w14:textId="30A15A99" w:rsidR="00D23BD0" w:rsidRPr="003706F9" w:rsidRDefault="00D23BD0" w:rsidP="00D23BD0">
      <w:pPr>
        <w:spacing w:after="0" w:line="240" w:lineRule="auto"/>
        <w:rPr>
          <w:rFonts w:ascii="Arial" w:hAnsi="Arial" w:cs="Arial"/>
          <w:sz w:val="28"/>
          <w:szCs w:val="28"/>
          <w:lang w:val="es-MX"/>
        </w:rPr>
      </w:pPr>
      <w:r w:rsidRPr="003706F9">
        <w:rPr>
          <w:rFonts w:ascii="Arial" w:hAnsi="Arial" w:cs="Arial"/>
          <w:sz w:val="28"/>
          <w:szCs w:val="28"/>
          <w:lang w:val="es-MX"/>
        </w:rPr>
        <w:t xml:space="preserve">Es muy importante incluir y apoyar a la familia en un plan de transición. La familia de un estudiante o un estudiante en sí mismo, si el estudiante tiene 18 años o más, puede solicitar una reunión de IEP por escrito para revisar el IEP del estudiante. El IEP cuenta con el plan para la transición de la escuela </w:t>
      </w:r>
      <w:r w:rsidRPr="003706F9">
        <w:rPr>
          <w:rFonts w:ascii="Arial" w:eastAsia="Times New Roman" w:hAnsi="Arial" w:cs="Arial"/>
          <w:sz w:val="28"/>
          <w:szCs w:val="28"/>
          <w:lang w:val="es-MX"/>
        </w:rPr>
        <w:t>preparatoria</w:t>
      </w:r>
      <w:r w:rsidRPr="003706F9">
        <w:rPr>
          <w:rFonts w:ascii="Arial" w:hAnsi="Arial" w:cs="Arial"/>
          <w:sz w:val="28"/>
          <w:szCs w:val="28"/>
          <w:lang w:val="es-MX"/>
        </w:rPr>
        <w:t>. La solicitud por escrito se puede enviar al administrador de casos del estudiante o al personal del distrito escolar.</w:t>
      </w:r>
    </w:p>
    <w:p w14:paraId="391D71A1" w14:textId="399D035B" w:rsidR="00D23BD0" w:rsidRPr="003706F9" w:rsidRDefault="00D23BD0" w:rsidP="00D23BD0">
      <w:pPr>
        <w:spacing w:after="0" w:line="240" w:lineRule="auto"/>
        <w:rPr>
          <w:rFonts w:ascii="Arial" w:hAnsi="Arial" w:cs="Arial"/>
          <w:sz w:val="28"/>
          <w:szCs w:val="28"/>
          <w:lang w:val="es-MX"/>
        </w:rPr>
      </w:pPr>
    </w:p>
    <w:p w14:paraId="07267254" w14:textId="25A11807" w:rsidR="00D23BD0" w:rsidRPr="003706F9" w:rsidRDefault="00D23BD0" w:rsidP="00D23BD0">
      <w:pPr>
        <w:spacing w:after="0" w:line="240" w:lineRule="auto"/>
        <w:rPr>
          <w:rFonts w:ascii="Arial" w:hAnsi="Arial" w:cs="Arial"/>
          <w:sz w:val="28"/>
          <w:szCs w:val="28"/>
          <w:lang w:val="es-MX"/>
        </w:rPr>
      </w:pPr>
      <w:r w:rsidRPr="003706F9">
        <w:rPr>
          <w:rFonts w:ascii="Arial" w:hAnsi="Arial" w:cs="Arial"/>
          <w:sz w:val="28"/>
          <w:szCs w:val="28"/>
          <w:lang w:val="es-MX"/>
        </w:rPr>
        <w:t>En la reunión de planificación de transición del IEP, la escuela, el estudiante y su familia deben asegurarse de que el estudiante ocupe el centro del equipo de planificación de transición al hablar sobre las fortalezas, intereses, habilidades y objetivos del estudiante que guiarán la transición de este al empleo, educación, capacitación y vida independiente.</w:t>
      </w:r>
    </w:p>
    <w:p w14:paraId="68FCB257" w14:textId="77777777" w:rsidR="00D23BD0" w:rsidRPr="003706F9" w:rsidRDefault="00D23BD0" w:rsidP="00D23BD0">
      <w:pPr>
        <w:spacing w:after="0" w:line="240" w:lineRule="auto"/>
        <w:rPr>
          <w:rFonts w:ascii="Arial" w:hAnsi="Arial" w:cs="Arial"/>
          <w:sz w:val="28"/>
          <w:szCs w:val="28"/>
          <w:lang w:val="es-MX"/>
        </w:rPr>
      </w:pPr>
    </w:p>
    <w:p w14:paraId="7A1F1E76" w14:textId="77777777" w:rsidR="00F83552" w:rsidRDefault="00D23BD0" w:rsidP="00D23BD0">
      <w:pPr>
        <w:spacing w:after="0" w:line="240" w:lineRule="auto"/>
        <w:rPr>
          <w:rFonts w:ascii="Arial" w:hAnsi="Arial" w:cs="Arial"/>
          <w:sz w:val="28"/>
          <w:szCs w:val="28"/>
          <w:lang w:val="es-MX"/>
        </w:rPr>
      </w:pPr>
      <w:r w:rsidRPr="003706F9">
        <w:rPr>
          <w:rFonts w:ascii="Arial" w:hAnsi="Arial" w:cs="Arial"/>
          <w:sz w:val="28"/>
          <w:szCs w:val="28"/>
          <w:lang w:val="es-MX"/>
        </w:rPr>
        <w:t xml:space="preserve">Es muy importante que un estudiante comprenda y desarrolle habilidades de autodeterminación que incluyen habilidades de autodefensa. Tener fuertes habilidades de autodefensa, comprender y participar plenamente en su IEP y desarrollar un resumen de desempeño (SOP, por sus siglas en inglés) ayuda a que la transición de un estudiante tenga </w:t>
      </w:r>
      <w:r w:rsidR="005B707D" w:rsidRPr="003706F9">
        <w:rPr>
          <w:rFonts w:ascii="Arial" w:hAnsi="Arial" w:cs="Arial"/>
          <w:sz w:val="28"/>
          <w:szCs w:val="28"/>
          <w:lang w:val="es-MX"/>
        </w:rPr>
        <w:t>más</w:t>
      </w:r>
      <w:r w:rsidRPr="003706F9">
        <w:rPr>
          <w:rFonts w:ascii="Arial" w:hAnsi="Arial" w:cs="Arial"/>
          <w:sz w:val="28"/>
          <w:szCs w:val="28"/>
          <w:lang w:val="es-MX"/>
        </w:rPr>
        <w:t xml:space="preserve"> éxito.</w:t>
      </w:r>
    </w:p>
    <w:p w14:paraId="5351999C" w14:textId="51CE805C" w:rsidR="00A416FD" w:rsidRPr="003706F9" w:rsidRDefault="00F83552" w:rsidP="00D23BD0">
      <w:pPr>
        <w:spacing w:after="0" w:line="240" w:lineRule="auto"/>
        <w:rPr>
          <w:rFonts w:ascii="Arial" w:eastAsia="Times New Roman" w:hAnsi="Arial" w:cs="Arial"/>
          <w:sz w:val="28"/>
          <w:szCs w:val="28"/>
          <w:lang w:val="es-MX"/>
        </w:rPr>
      </w:pPr>
      <w:r w:rsidRPr="003706F9">
        <w:rPr>
          <w:rFonts w:ascii="Arial" w:eastAsia="Times New Roman" w:hAnsi="Arial" w:cs="Arial"/>
          <w:sz w:val="28"/>
          <w:szCs w:val="28"/>
          <w:lang w:val="es-MX"/>
        </w:rPr>
        <w:t xml:space="preserve"> </w:t>
      </w:r>
    </w:p>
    <w:p w14:paraId="4EA72EEA" w14:textId="532829FB" w:rsidR="00D23BD0" w:rsidRPr="003706F9" w:rsidRDefault="00D23BD0" w:rsidP="00A416FD">
      <w:pPr>
        <w:spacing w:after="0" w:line="240" w:lineRule="auto"/>
        <w:rPr>
          <w:rFonts w:ascii="Arial" w:eastAsia="Times New Roman" w:hAnsi="Arial" w:cs="Arial"/>
          <w:sz w:val="28"/>
          <w:szCs w:val="28"/>
          <w:lang w:val="es-MX"/>
        </w:rPr>
      </w:pPr>
      <w:r w:rsidRPr="003706F9">
        <w:rPr>
          <w:rFonts w:ascii="Arial" w:eastAsia="Times New Roman" w:hAnsi="Arial" w:cs="Arial"/>
          <w:sz w:val="28"/>
          <w:szCs w:val="28"/>
          <w:lang w:val="es-MX"/>
        </w:rPr>
        <w:t>A continuación, le presentamos varios recursos para conocer más sobre transiciones exitosas, tales como:</w:t>
      </w:r>
    </w:p>
    <w:p w14:paraId="2DC07ED2" w14:textId="291A3C50" w:rsidR="00885A8B" w:rsidRPr="003706F9" w:rsidRDefault="00885A8B" w:rsidP="00885A8B">
      <w:pPr>
        <w:numPr>
          <w:ilvl w:val="1"/>
          <w:numId w:val="14"/>
        </w:numPr>
        <w:spacing w:after="0" w:line="240" w:lineRule="auto"/>
        <w:contextualSpacing/>
        <w:rPr>
          <w:rFonts w:ascii="Arial" w:eastAsia="Times New Roman" w:hAnsi="Arial" w:cs="Arial"/>
          <w:sz w:val="28"/>
          <w:szCs w:val="28"/>
          <w:lang w:val="es-MX"/>
        </w:rPr>
      </w:pPr>
      <w:r w:rsidRPr="003706F9">
        <w:rPr>
          <w:rFonts w:ascii="Arial" w:eastAsia="Times New Roman" w:hAnsi="Arial" w:cs="Arial"/>
          <w:sz w:val="28"/>
          <w:szCs w:val="28"/>
          <w:lang w:val="es-MX"/>
        </w:rPr>
        <w:t xml:space="preserve">Boletín </w:t>
      </w:r>
      <w:r w:rsidRPr="003706F9">
        <w:rPr>
          <w:rFonts w:ascii="Arial" w:eastAsia="Times New Roman" w:hAnsi="Arial" w:cs="Arial"/>
          <w:i/>
          <w:iCs/>
          <w:sz w:val="28"/>
          <w:szCs w:val="28"/>
          <w:lang w:val="es-MX"/>
        </w:rPr>
        <w:t>EDge</w:t>
      </w:r>
    </w:p>
    <w:p w14:paraId="4CCDF9B5" w14:textId="118B3BCD" w:rsidR="00885A8B" w:rsidRPr="003706F9" w:rsidRDefault="00885A8B" w:rsidP="00885A8B">
      <w:pPr>
        <w:numPr>
          <w:ilvl w:val="1"/>
          <w:numId w:val="14"/>
        </w:numPr>
        <w:spacing w:after="0" w:line="240" w:lineRule="auto"/>
        <w:contextualSpacing/>
        <w:rPr>
          <w:rFonts w:ascii="Arial" w:eastAsia="Times New Roman" w:hAnsi="Arial" w:cs="Arial"/>
          <w:sz w:val="28"/>
          <w:szCs w:val="28"/>
          <w:lang w:val="es-MX"/>
        </w:rPr>
      </w:pPr>
      <w:r w:rsidRPr="003706F9">
        <w:rPr>
          <w:rFonts w:ascii="Arial" w:eastAsia="Times New Roman" w:hAnsi="Arial" w:cs="Arial"/>
          <w:i/>
          <w:iCs/>
          <w:sz w:val="28"/>
          <w:szCs w:val="28"/>
          <w:lang w:val="es-MX"/>
        </w:rPr>
        <w:t>Secondary Transition Planning: The Basics</w:t>
      </w:r>
      <w:r w:rsidRPr="003706F9">
        <w:rPr>
          <w:rFonts w:ascii="Arial" w:eastAsia="Times New Roman" w:hAnsi="Arial" w:cs="Arial"/>
          <w:sz w:val="28"/>
          <w:szCs w:val="28"/>
          <w:lang w:val="es-MX"/>
        </w:rPr>
        <w:t xml:space="preserve"> (Planificación de la transición preparatoria: conceptos fundamentales) </w:t>
      </w:r>
    </w:p>
    <w:p w14:paraId="14F1702B" w14:textId="5C1FE57B" w:rsidR="00885A8B" w:rsidRPr="003706F9" w:rsidRDefault="00885A8B" w:rsidP="00885A8B">
      <w:pPr>
        <w:numPr>
          <w:ilvl w:val="1"/>
          <w:numId w:val="14"/>
        </w:numPr>
        <w:spacing w:after="0" w:line="240" w:lineRule="auto"/>
        <w:contextualSpacing/>
        <w:rPr>
          <w:rFonts w:ascii="Arial" w:eastAsia="Times New Roman" w:hAnsi="Arial" w:cs="Arial"/>
          <w:sz w:val="28"/>
          <w:szCs w:val="28"/>
          <w:lang w:val="es-MX"/>
        </w:rPr>
      </w:pPr>
      <w:r w:rsidRPr="003706F9">
        <w:rPr>
          <w:rFonts w:ascii="Arial" w:eastAsia="Times New Roman" w:hAnsi="Arial" w:cs="Arial"/>
          <w:i/>
          <w:iCs/>
          <w:sz w:val="28"/>
          <w:szCs w:val="28"/>
          <w:lang w:val="es-MX"/>
        </w:rPr>
        <w:t>A Transition Guide to Postsecondary Education and Employment for Student and Youth with Disabilities</w:t>
      </w:r>
      <w:r w:rsidRPr="003706F9">
        <w:rPr>
          <w:rFonts w:ascii="Arial" w:eastAsia="Times New Roman" w:hAnsi="Arial" w:cs="Arial"/>
          <w:sz w:val="28"/>
          <w:szCs w:val="28"/>
          <w:lang w:val="es-MX"/>
        </w:rPr>
        <w:t xml:space="preserve"> (Una guía de transición para la educación post</w:t>
      </w:r>
      <w:r w:rsidR="003D0248" w:rsidRPr="003706F9">
        <w:rPr>
          <w:rFonts w:ascii="Arial" w:eastAsia="Times New Roman" w:hAnsi="Arial" w:cs="Arial"/>
          <w:sz w:val="28"/>
          <w:szCs w:val="28"/>
          <w:lang w:val="es-MX"/>
        </w:rPr>
        <w:t>preparatoria</w:t>
      </w:r>
      <w:r w:rsidRPr="003706F9">
        <w:rPr>
          <w:rFonts w:ascii="Arial" w:eastAsia="Times New Roman" w:hAnsi="Arial" w:cs="Arial"/>
          <w:sz w:val="28"/>
          <w:szCs w:val="28"/>
          <w:lang w:val="es-MX"/>
        </w:rPr>
        <w:t xml:space="preserve"> y el empleo para estudiantes y jóvenes con discapacidades</w:t>
      </w:r>
    </w:p>
    <w:p w14:paraId="0D68EC2E" w14:textId="51FBD199" w:rsidR="00885A8B" w:rsidRPr="003706F9" w:rsidRDefault="00885A8B" w:rsidP="00885A8B">
      <w:pPr>
        <w:numPr>
          <w:ilvl w:val="1"/>
          <w:numId w:val="14"/>
        </w:numPr>
        <w:spacing w:after="0" w:line="240" w:lineRule="auto"/>
        <w:contextualSpacing/>
        <w:rPr>
          <w:rFonts w:ascii="Arial" w:eastAsia="Times New Roman" w:hAnsi="Arial" w:cs="Arial"/>
          <w:sz w:val="28"/>
          <w:szCs w:val="28"/>
          <w:lang w:val="es-MX"/>
        </w:rPr>
      </w:pPr>
      <w:r w:rsidRPr="003706F9">
        <w:rPr>
          <w:rFonts w:ascii="Arial" w:eastAsia="Times New Roman" w:hAnsi="Arial" w:cs="Arial"/>
          <w:sz w:val="28"/>
          <w:szCs w:val="28"/>
          <w:lang w:val="es-MX"/>
        </w:rPr>
        <w:t xml:space="preserve">Portal nacional de autodeterminación) </w:t>
      </w:r>
    </w:p>
    <w:p w14:paraId="0D3949ED" w14:textId="037F6922" w:rsidR="00885A8B" w:rsidRPr="003706F9" w:rsidRDefault="00885A8B" w:rsidP="00885A8B">
      <w:pPr>
        <w:numPr>
          <w:ilvl w:val="1"/>
          <w:numId w:val="14"/>
        </w:numPr>
        <w:spacing w:after="0" w:line="240" w:lineRule="auto"/>
        <w:contextualSpacing/>
        <w:rPr>
          <w:rFonts w:ascii="Arial" w:eastAsia="Times New Roman" w:hAnsi="Arial" w:cs="Arial"/>
          <w:sz w:val="28"/>
          <w:szCs w:val="28"/>
          <w:lang w:val="es-MX"/>
        </w:rPr>
      </w:pPr>
      <w:r w:rsidRPr="003706F9">
        <w:rPr>
          <w:rFonts w:ascii="Arial" w:eastAsia="Times New Roman" w:hAnsi="Arial" w:cs="Arial"/>
          <w:sz w:val="28"/>
          <w:szCs w:val="28"/>
          <w:lang w:val="es-MX"/>
        </w:rPr>
        <w:t>Parents/Family &amp; Community (Padres/familia y comunidad)</w:t>
      </w:r>
    </w:p>
    <w:p w14:paraId="397E6241" w14:textId="47206B8A" w:rsidR="00885A8B" w:rsidRPr="003706F9" w:rsidRDefault="00885A8B" w:rsidP="00885A8B">
      <w:pPr>
        <w:numPr>
          <w:ilvl w:val="1"/>
          <w:numId w:val="14"/>
        </w:numPr>
        <w:spacing w:after="0" w:line="240" w:lineRule="auto"/>
        <w:contextualSpacing/>
        <w:rPr>
          <w:rFonts w:ascii="Arial" w:eastAsia="Times New Roman" w:hAnsi="Arial" w:cs="Arial"/>
          <w:sz w:val="28"/>
          <w:szCs w:val="28"/>
          <w:lang w:val="es-MX"/>
        </w:rPr>
      </w:pPr>
      <w:r w:rsidRPr="003706F9">
        <w:rPr>
          <w:rFonts w:ascii="Arial" w:eastAsia="Times New Roman" w:hAnsi="Arial" w:cs="Arial"/>
          <w:sz w:val="28"/>
          <w:szCs w:val="28"/>
          <w:lang w:val="es-MX"/>
        </w:rPr>
        <w:t>Centro de información y recursos para padres</w:t>
      </w:r>
    </w:p>
    <w:p w14:paraId="48D9E804" w14:textId="77777777" w:rsidR="00885A8B" w:rsidRPr="003706F9" w:rsidRDefault="00885A8B" w:rsidP="00885A8B">
      <w:pPr>
        <w:pStyle w:val="ListParagraph"/>
        <w:rPr>
          <w:rFonts w:ascii="Arial" w:hAnsi="Arial" w:cs="Arial"/>
          <w:sz w:val="28"/>
          <w:szCs w:val="28"/>
          <w:lang w:val="es-MX"/>
        </w:rPr>
      </w:pPr>
    </w:p>
    <w:p w14:paraId="566F9CBB" w14:textId="7BBA5471" w:rsidR="00885A8B" w:rsidRPr="003706F9" w:rsidRDefault="00885A8B" w:rsidP="00885A8B">
      <w:pPr>
        <w:pStyle w:val="ListParagraph"/>
        <w:numPr>
          <w:ilvl w:val="0"/>
          <w:numId w:val="6"/>
        </w:numPr>
        <w:rPr>
          <w:rFonts w:ascii="Arial" w:hAnsi="Arial" w:cs="Arial"/>
          <w:sz w:val="28"/>
          <w:szCs w:val="28"/>
          <w:lang w:val="es-MX"/>
        </w:rPr>
      </w:pPr>
      <w:r w:rsidRPr="003706F9">
        <w:rPr>
          <w:rFonts w:ascii="Arial" w:hAnsi="Arial" w:cs="Arial"/>
          <w:sz w:val="28"/>
          <w:szCs w:val="28"/>
          <w:lang w:val="es-MX"/>
        </w:rPr>
        <w:t>¿Cree que los estudiantes que participaron en un PIP fueron contratados después? Me preocupa que muchos empleadores se aprovechen de este programa.</w:t>
      </w:r>
    </w:p>
    <w:p w14:paraId="0D34CEE5" w14:textId="77777777" w:rsidR="00876238" w:rsidRPr="00876238" w:rsidRDefault="00876238" w:rsidP="00876238">
      <w:pPr>
        <w:ind w:left="360"/>
        <w:rPr>
          <w:rFonts w:ascii="Arial" w:hAnsi="Arial" w:cs="Arial"/>
          <w:b/>
          <w:sz w:val="28"/>
          <w:szCs w:val="28"/>
          <w:u w:val="single"/>
          <w:lang w:val="es-MX"/>
        </w:rPr>
      </w:pPr>
      <w:r w:rsidRPr="00876238">
        <w:rPr>
          <w:rFonts w:ascii="Arial" w:hAnsi="Arial" w:cs="Arial"/>
          <w:b/>
          <w:sz w:val="28"/>
          <w:szCs w:val="28"/>
          <w:u w:val="single"/>
          <w:lang w:val="es-MX"/>
        </w:rPr>
        <w:lastRenderedPageBreak/>
        <w:t>Sección 2: Vías (cont.)</w:t>
      </w:r>
    </w:p>
    <w:p w14:paraId="04980220" w14:textId="53FB0351" w:rsidR="00102587" w:rsidRDefault="00885A8B" w:rsidP="00885A8B">
      <w:pPr>
        <w:pStyle w:val="ListParagraph"/>
        <w:rPr>
          <w:rFonts w:ascii="Arial" w:hAnsi="Arial" w:cs="Arial"/>
          <w:sz w:val="28"/>
          <w:szCs w:val="28"/>
          <w:lang w:val="es-MX"/>
        </w:rPr>
      </w:pPr>
      <w:r w:rsidRPr="003706F9">
        <w:rPr>
          <w:rFonts w:ascii="Arial" w:hAnsi="Arial" w:cs="Arial"/>
          <w:sz w:val="28"/>
          <w:szCs w:val="28"/>
          <w:lang w:val="es-MX"/>
        </w:rPr>
        <w:t xml:space="preserve">Los datos del año fiscal 2017/2018 revelaron que casi el 20% de las personas que participaron en un PIP fueron contratadas por el mismo negocio donde realizaron la pasantía. Otro de los objetivos del PIP es obtener experiencia </w:t>
      </w:r>
    </w:p>
    <w:p w14:paraId="75104566" w14:textId="0AB2EF21" w:rsidR="00885A8B" w:rsidRDefault="00885A8B" w:rsidP="00F83552">
      <w:pPr>
        <w:pStyle w:val="ListParagraph"/>
        <w:rPr>
          <w:rFonts w:ascii="Arial" w:hAnsi="Arial" w:cs="Arial"/>
          <w:sz w:val="28"/>
          <w:szCs w:val="28"/>
          <w:lang w:val="es-MX"/>
        </w:rPr>
      </w:pPr>
      <w:r w:rsidRPr="003706F9">
        <w:rPr>
          <w:rFonts w:ascii="Arial" w:hAnsi="Arial" w:cs="Arial"/>
          <w:sz w:val="28"/>
          <w:szCs w:val="28"/>
          <w:lang w:val="es-MX"/>
        </w:rPr>
        <w:t>laboral y habilidades para trabajos futuros y no necesariamente es para que los estudiantes sean contratados en el lugar donde realizaron la pasantía.</w:t>
      </w:r>
      <w:r w:rsidR="00082492">
        <w:rPr>
          <w:rFonts w:ascii="Arial" w:hAnsi="Arial" w:cs="Arial"/>
          <w:sz w:val="28"/>
          <w:szCs w:val="28"/>
          <w:lang w:val="es-MX"/>
        </w:rPr>
        <w:t xml:space="preserve"> </w:t>
      </w:r>
      <w:proofErr w:type="gramStart"/>
      <w:r w:rsidRPr="003706F9">
        <w:rPr>
          <w:rFonts w:ascii="Arial" w:hAnsi="Arial" w:cs="Arial"/>
          <w:sz w:val="28"/>
          <w:szCs w:val="28"/>
          <w:lang w:val="es-MX"/>
        </w:rPr>
        <w:t>¿</w:t>
      </w:r>
      <w:proofErr w:type="gramEnd"/>
      <w:r w:rsidRPr="003706F9">
        <w:rPr>
          <w:rFonts w:ascii="Arial" w:hAnsi="Arial" w:cs="Arial"/>
          <w:sz w:val="28"/>
          <w:szCs w:val="28"/>
          <w:lang w:val="es-MX"/>
        </w:rPr>
        <w:t>Se han visto a muchas personas interesadas en el PIP?</w:t>
      </w:r>
    </w:p>
    <w:p w14:paraId="4E39F51D" w14:textId="1237D000" w:rsidR="002A7FEA" w:rsidRPr="003706F9" w:rsidRDefault="00885A8B" w:rsidP="00885A8B">
      <w:pPr>
        <w:pStyle w:val="ListParagraph"/>
        <w:rPr>
          <w:rFonts w:ascii="Arial" w:hAnsi="Arial" w:cs="Arial"/>
          <w:sz w:val="28"/>
          <w:szCs w:val="28"/>
          <w:lang w:val="es-MX"/>
        </w:rPr>
      </w:pPr>
      <w:r w:rsidRPr="003706F9">
        <w:rPr>
          <w:rFonts w:ascii="Arial" w:hAnsi="Arial" w:cs="Arial"/>
          <w:sz w:val="28"/>
          <w:szCs w:val="28"/>
          <w:lang w:val="es-MX"/>
        </w:rPr>
        <w:t xml:space="preserve">Sí, muchas personas han expresado interés y han elaborado un PIP. En el año fiscal 17/18, 647 personas participaron en un PIP. También estamos viendo un aumento la participación del PIP todos los años. </w:t>
      </w:r>
    </w:p>
    <w:p w14:paraId="0233468D" w14:textId="77777777" w:rsidR="00885A8B" w:rsidRPr="003706F9" w:rsidRDefault="00885A8B" w:rsidP="00885A8B">
      <w:pPr>
        <w:pStyle w:val="ListParagraph"/>
        <w:rPr>
          <w:rFonts w:ascii="Arial" w:hAnsi="Arial" w:cs="Arial"/>
          <w:sz w:val="28"/>
          <w:szCs w:val="28"/>
          <w:lang w:val="es-MX"/>
        </w:rPr>
      </w:pPr>
    </w:p>
    <w:p w14:paraId="011CC203" w14:textId="1C1C346E" w:rsidR="00885A8B" w:rsidRPr="003706F9" w:rsidRDefault="00885A8B" w:rsidP="002A7FEA">
      <w:pPr>
        <w:pStyle w:val="ListParagraph"/>
        <w:numPr>
          <w:ilvl w:val="0"/>
          <w:numId w:val="1"/>
        </w:numPr>
        <w:rPr>
          <w:rFonts w:ascii="Arial" w:hAnsi="Arial" w:cs="Arial"/>
          <w:sz w:val="28"/>
          <w:szCs w:val="28"/>
          <w:lang w:val="es-MX"/>
        </w:rPr>
      </w:pPr>
      <w:r w:rsidRPr="003706F9">
        <w:rPr>
          <w:rFonts w:ascii="Arial" w:hAnsi="Arial" w:cs="Arial"/>
          <w:sz w:val="28"/>
          <w:szCs w:val="28"/>
          <w:lang w:val="es-MX"/>
        </w:rPr>
        <w:t>¿Puede un estudiante que recibe WorkAbility durante el ciclo escolar obtener servicios de preparación laboral por parte del DOR para un empleo de verano?</w:t>
      </w:r>
    </w:p>
    <w:p w14:paraId="7B34A8DB" w14:textId="77BFC136" w:rsidR="00885A8B" w:rsidRPr="003706F9" w:rsidRDefault="00885A8B" w:rsidP="00885A8B">
      <w:pPr>
        <w:pStyle w:val="ListParagraph"/>
        <w:rPr>
          <w:rFonts w:ascii="Arial" w:hAnsi="Arial" w:cs="Arial"/>
          <w:sz w:val="28"/>
          <w:szCs w:val="28"/>
          <w:lang w:val="es-MX"/>
        </w:rPr>
      </w:pPr>
      <w:r w:rsidRPr="003706F9">
        <w:rPr>
          <w:rFonts w:ascii="Arial" w:hAnsi="Arial" w:cs="Arial"/>
          <w:sz w:val="28"/>
          <w:szCs w:val="28"/>
          <w:lang w:val="es-MX"/>
        </w:rPr>
        <w:t>Este tipo de situación se tendría que evaluar caso por caso. Es mejor evaluar la necesidad de dichos servicios con el consejero de rehabilitación del DOR. Además, si WorkAbility I tiene personal disponible para los meses de verano, WAI puede ofrecer capacitación laboral para estudiantes que estén listos para trabajar.</w:t>
      </w:r>
    </w:p>
    <w:p w14:paraId="30FBA2AF" w14:textId="77777777" w:rsidR="002A7FEA" w:rsidRPr="003706F9" w:rsidRDefault="002A7FEA" w:rsidP="002A7FEA">
      <w:pPr>
        <w:pStyle w:val="ListParagraph"/>
        <w:rPr>
          <w:rFonts w:ascii="Arial" w:hAnsi="Arial" w:cs="Arial"/>
          <w:sz w:val="28"/>
          <w:szCs w:val="28"/>
          <w:lang w:val="es-MX"/>
        </w:rPr>
      </w:pPr>
    </w:p>
    <w:p w14:paraId="7C3E4560" w14:textId="77777777" w:rsidR="003D0248" w:rsidRPr="003706F9" w:rsidRDefault="003D0248" w:rsidP="003D0248">
      <w:pPr>
        <w:pStyle w:val="ListParagraph"/>
        <w:numPr>
          <w:ilvl w:val="0"/>
          <w:numId w:val="1"/>
        </w:numPr>
        <w:rPr>
          <w:rFonts w:ascii="Arial" w:hAnsi="Arial" w:cs="Arial"/>
          <w:sz w:val="28"/>
          <w:szCs w:val="28"/>
          <w:lang w:val="es-MX"/>
        </w:rPr>
      </w:pPr>
      <w:r w:rsidRPr="003706F9">
        <w:rPr>
          <w:rFonts w:ascii="Arial" w:hAnsi="Arial" w:cs="Arial"/>
          <w:sz w:val="28"/>
          <w:szCs w:val="28"/>
          <w:lang w:val="es-MX"/>
        </w:rPr>
        <w:t>¿Alguno de estos programas requiere un diploma o se aceptan certificados de finalización?</w:t>
      </w:r>
    </w:p>
    <w:p w14:paraId="615BA921" w14:textId="6C5403B4" w:rsidR="004709DF" w:rsidRPr="003706F9" w:rsidRDefault="003D0248" w:rsidP="003D0248">
      <w:pPr>
        <w:pStyle w:val="ListParagraph"/>
        <w:rPr>
          <w:rFonts w:ascii="Arial" w:hAnsi="Arial" w:cs="Arial"/>
          <w:sz w:val="28"/>
          <w:szCs w:val="28"/>
          <w:lang w:val="es-MX"/>
        </w:rPr>
      </w:pPr>
      <w:r w:rsidRPr="003706F9">
        <w:rPr>
          <w:rFonts w:ascii="Arial" w:hAnsi="Arial" w:cs="Arial"/>
          <w:sz w:val="28"/>
          <w:szCs w:val="28"/>
          <w:lang w:val="es-MX"/>
        </w:rPr>
        <w:t>Ninguno de los programas del seminario web de CIE requiere un diploma de escuela preparatoria.</w:t>
      </w:r>
    </w:p>
    <w:p w14:paraId="6E1F03B4" w14:textId="77777777" w:rsidR="003D0248" w:rsidRPr="003706F9" w:rsidRDefault="003D0248" w:rsidP="003D0248">
      <w:pPr>
        <w:pStyle w:val="ListParagraph"/>
        <w:rPr>
          <w:rFonts w:ascii="Arial" w:hAnsi="Arial" w:cs="Arial"/>
          <w:sz w:val="28"/>
          <w:szCs w:val="28"/>
          <w:lang w:val="es-MX"/>
        </w:rPr>
      </w:pPr>
    </w:p>
    <w:p w14:paraId="54C4FAB9" w14:textId="428A2641" w:rsidR="003D0248" w:rsidRPr="003706F9" w:rsidRDefault="003D0248" w:rsidP="003D0248">
      <w:pPr>
        <w:pStyle w:val="ListParagraph"/>
        <w:numPr>
          <w:ilvl w:val="0"/>
          <w:numId w:val="13"/>
        </w:numPr>
        <w:rPr>
          <w:rFonts w:ascii="Arial" w:hAnsi="Arial" w:cs="Arial"/>
          <w:sz w:val="28"/>
          <w:szCs w:val="28"/>
          <w:lang w:val="es-MX"/>
        </w:rPr>
      </w:pPr>
      <w:r w:rsidRPr="003706F9">
        <w:rPr>
          <w:rFonts w:ascii="Arial" w:hAnsi="Arial" w:cs="Arial"/>
          <w:sz w:val="28"/>
          <w:szCs w:val="28"/>
          <w:lang w:val="es-MX"/>
        </w:rPr>
        <w:t>¿Puede el empleo ser casi cualquier cosa o tiene que estar actualmente disponible?</w:t>
      </w:r>
    </w:p>
    <w:p w14:paraId="1C38B846" w14:textId="70D133AA" w:rsidR="003D0248" w:rsidRPr="003706F9" w:rsidRDefault="003D0248" w:rsidP="003D0248">
      <w:pPr>
        <w:pStyle w:val="ListParagraph"/>
        <w:rPr>
          <w:rFonts w:ascii="Arial" w:hAnsi="Arial" w:cs="Arial"/>
          <w:sz w:val="28"/>
          <w:szCs w:val="28"/>
          <w:lang w:val="es-MX"/>
        </w:rPr>
      </w:pPr>
      <w:r w:rsidRPr="003706F9">
        <w:rPr>
          <w:rFonts w:ascii="Arial" w:hAnsi="Arial" w:cs="Arial"/>
          <w:sz w:val="28"/>
          <w:szCs w:val="28"/>
          <w:lang w:val="es-MX"/>
        </w:rPr>
        <w:t>El tipo de empleo que una persona quiera desempeñar debe decidirse en una reunión de IEP, IPE o IPP centrada en la persona.</w:t>
      </w:r>
    </w:p>
    <w:p w14:paraId="36641AB4" w14:textId="77777777" w:rsidR="003D0248" w:rsidRPr="003706F9" w:rsidRDefault="003D0248" w:rsidP="003D0248">
      <w:pPr>
        <w:pStyle w:val="ListParagraph"/>
        <w:rPr>
          <w:rFonts w:ascii="Arial" w:hAnsi="Arial" w:cs="Arial"/>
          <w:sz w:val="28"/>
          <w:szCs w:val="28"/>
          <w:lang w:val="es-MX"/>
        </w:rPr>
      </w:pPr>
    </w:p>
    <w:p w14:paraId="4C3A4C74" w14:textId="77777777" w:rsidR="00926032" w:rsidRPr="003706F9" w:rsidRDefault="00926032" w:rsidP="00A416FD">
      <w:pPr>
        <w:pStyle w:val="ListParagraph"/>
        <w:ind w:left="0"/>
        <w:jc w:val="center"/>
        <w:rPr>
          <w:rFonts w:ascii="Arial" w:hAnsi="Arial" w:cs="Arial"/>
          <w:b/>
          <w:sz w:val="28"/>
          <w:szCs w:val="28"/>
          <w:u w:val="single"/>
          <w:lang w:val="es-MX"/>
        </w:rPr>
      </w:pPr>
    </w:p>
    <w:p w14:paraId="7393DA60" w14:textId="69BABE91" w:rsidR="00481D66" w:rsidRPr="00876238" w:rsidRDefault="003D0248" w:rsidP="00876238">
      <w:pPr>
        <w:pStyle w:val="Heading1"/>
        <w:rPr>
          <w:rFonts w:ascii="Arial" w:hAnsi="Arial" w:cs="Arial"/>
          <w:b/>
          <w:color w:val="auto"/>
          <w:sz w:val="28"/>
          <w:szCs w:val="28"/>
          <w:u w:val="single"/>
          <w:lang w:val="es-MX"/>
        </w:rPr>
      </w:pPr>
      <w:bookmarkStart w:id="3" w:name="_Hlk23772045"/>
      <w:r w:rsidRPr="00876238">
        <w:rPr>
          <w:rFonts w:ascii="Arial" w:hAnsi="Arial" w:cs="Arial"/>
          <w:b/>
          <w:color w:val="auto"/>
          <w:sz w:val="28"/>
          <w:szCs w:val="28"/>
          <w:u w:val="single"/>
          <w:lang w:val="es-MX"/>
        </w:rPr>
        <w:t>Sección</w:t>
      </w:r>
      <w:r w:rsidR="00481D66" w:rsidRPr="00876238">
        <w:rPr>
          <w:rFonts w:ascii="Arial" w:hAnsi="Arial" w:cs="Arial"/>
          <w:b/>
          <w:color w:val="auto"/>
          <w:sz w:val="28"/>
          <w:szCs w:val="28"/>
          <w:u w:val="single"/>
          <w:lang w:val="es-MX"/>
        </w:rPr>
        <w:t xml:space="preserve"> 3</w:t>
      </w:r>
      <w:r w:rsidRPr="00876238">
        <w:rPr>
          <w:rFonts w:ascii="Arial" w:hAnsi="Arial" w:cs="Arial"/>
          <w:b/>
          <w:color w:val="auto"/>
          <w:sz w:val="28"/>
          <w:szCs w:val="28"/>
          <w:u w:val="single"/>
          <w:lang w:val="es-MX"/>
        </w:rPr>
        <w:t>: Beneficios</w:t>
      </w:r>
    </w:p>
    <w:bookmarkEnd w:id="3"/>
    <w:p w14:paraId="730B83DD" w14:textId="265958DE" w:rsidR="003D0248" w:rsidRPr="003706F9" w:rsidRDefault="003D0248" w:rsidP="00BC53DA">
      <w:pPr>
        <w:pStyle w:val="ListParagraph"/>
        <w:numPr>
          <w:ilvl w:val="1"/>
          <w:numId w:val="10"/>
        </w:numPr>
        <w:rPr>
          <w:rFonts w:ascii="Arial" w:hAnsi="Arial" w:cs="Arial"/>
          <w:sz w:val="28"/>
          <w:szCs w:val="28"/>
          <w:lang w:val="es-MX"/>
        </w:rPr>
      </w:pPr>
      <w:r w:rsidRPr="003706F9">
        <w:rPr>
          <w:rFonts w:ascii="Arial" w:hAnsi="Arial" w:cs="Arial"/>
          <w:sz w:val="28"/>
          <w:szCs w:val="28"/>
          <w:lang w:val="es-MX"/>
        </w:rPr>
        <w:t>¿La retención es antes o después de la deducción de impuestos?</w:t>
      </w:r>
    </w:p>
    <w:p w14:paraId="4A3D51BB" w14:textId="1D8B2E0C" w:rsidR="00481D66" w:rsidRPr="003706F9" w:rsidRDefault="003D0248" w:rsidP="00485215">
      <w:pPr>
        <w:pStyle w:val="ListParagraph"/>
        <w:numPr>
          <w:ilvl w:val="2"/>
          <w:numId w:val="10"/>
        </w:numPr>
        <w:rPr>
          <w:rFonts w:ascii="Arial" w:hAnsi="Arial" w:cs="Arial"/>
          <w:sz w:val="28"/>
          <w:szCs w:val="28"/>
          <w:lang w:val="es-MX"/>
        </w:rPr>
      </w:pPr>
      <w:r w:rsidRPr="003706F9">
        <w:rPr>
          <w:rFonts w:ascii="Arial" w:hAnsi="Arial" w:cs="Arial"/>
          <w:sz w:val="28"/>
          <w:szCs w:val="28"/>
          <w:lang w:val="es-MX"/>
        </w:rPr>
        <w:t xml:space="preserve">La cantidad de dinero que la SSA </w:t>
      </w:r>
      <w:r w:rsidR="00485215" w:rsidRPr="003706F9">
        <w:rPr>
          <w:rFonts w:ascii="Arial" w:hAnsi="Arial" w:cs="Arial"/>
          <w:sz w:val="28"/>
          <w:szCs w:val="28"/>
          <w:lang w:val="es-MX"/>
        </w:rPr>
        <w:t>deduce</w:t>
      </w:r>
      <w:r w:rsidRPr="003706F9">
        <w:rPr>
          <w:rFonts w:ascii="Arial" w:hAnsi="Arial" w:cs="Arial"/>
          <w:sz w:val="28"/>
          <w:szCs w:val="28"/>
          <w:lang w:val="es-MX"/>
        </w:rPr>
        <w:t xml:space="preserve"> de un cheque de SSI se calcula a partir del ingreso bruto </w:t>
      </w:r>
      <w:r w:rsidR="00485215" w:rsidRPr="003706F9">
        <w:rPr>
          <w:rFonts w:ascii="Arial" w:hAnsi="Arial" w:cs="Arial"/>
          <w:sz w:val="28"/>
          <w:szCs w:val="28"/>
          <w:lang w:val="es-MX"/>
        </w:rPr>
        <w:t>que una persona reciba</w:t>
      </w:r>
      <w:r w:rsidRPr="003706F9">
        <w:rPr>
          <w:rFonts w:ascii="Arial" w:hAnsi="Arial" w:cs="Arial"/>
          <w:sz w:val="28"/>
          <w:szCs w:val="28"/>
          <w:lang w:val="es-MX"/>
        </w:rPr>
        <w:t xml:space="preserve"> antes de </w:t>
      </w:r>
      <w:r w:rsidR="00485215" w:rsidRPr="003706F9">
        <w:rPr>
          <w:rFonts w:ascii="Arial" w:hAnsi="Arial" w:cs="Arial"/>
          <w:sz w:val="28"/>
          <w:szCs w:val="28"/>
          <w:lang w:val="es-MX"/>
        </w:rPr>
        <w:t>la deducción de impuestos</w:t>
      </w:r>
      <w:r w:rsidRPr="003706F9">
        <w:rPr>
          <w:rFonts w:ascii="Arial" w:hAnsi="Arial" w:cs="Arial"/>
          <w:sz w:val="28"/>
          <w:szCs w:val="28"/>
          <w:lang w:val="es-MX"/>
        </w:rPr>
        <w:t xml:space="preserve">. Puede encontrar información más detallada en la página 1 de </w:t>
      </w:r>
      <w:r w:rsidR="00485215" w:rsidRPr="003706F9">
        <w:rPr>
          <w:rFonts w:ascii="Arial" w:hAnsi="Arial" w:cs="Arial"/>
          <w:sz w:val="28"/>
          <w:szCs w:val="28"/>
          <w:lang w:val="es-MX"/>
        </w:rPr>
        <w:t xml:space="preserve">Trabajo y </w:t>
      </w:r>
      <w:r w:rsidR="009F39D0">
        <w:rPr>
          <w:rFonts w:ascii="Arial" w:hAnsi="Arial" w:cs="Arial"/>
          <w:sz w:val="28"/>
          <w:szCs w:val="28"/>
          <w:lang w:val="es-MX"/>
        </w:rPr>
        <w:t>B</w:t>
      </w:r>
      <w:r w:rsidR="00485215" w:rsidRPr="003706F9">
        <w:rPr>
          <w:rFonts w:ascii="Arial" w:hAnsi="Arial" w:cs="Arial"/>
          <w:sz w:val="28"/>
          <w:szCs w:val="28"/>
          <w:lang w:val="es-MX"/>
        </w:rPr>
        <w:t>eneficios</w:t>
      </w:r>
      <w:r w:rsidRPr="003706F9">
        <w:rPr>
          <w:rFonts w:ascii="Arial" w:hAnsi="Arial" w:cs="Arial"/>
          <w:sz w:val="28"/>
          <w:szCs w:val="28"/>
          <w:lang w:val="es-MX"/>
        </w:rPr>
        <w:t>.</w:t>
      </w:r>
    </w:p>
    <w:p w14:paraId="2AD6D0D8" w14:textId="77777777" w:rsidR="00485215" w:rsidRPr="003706F9" w:rsidRDefault="00485215" w:rsidP="00485215">
      <w:pPr>
        <w:pStyle w:val="ListParagraph"/>
        <w:ind w:left="1440"/>
        <w:rPr>
          <w:rFonts w:ascii="Arial" w:hAnsi="Arial" w:cs="Arial"/>
          <w:sz w:val="28"/>
          <w:szCs w:val="28"/>
          <w:lang w:val="es-MX"/>
        </w:rPr>
      </w:pPr>
    </w:p>
    <w:p w14:paraId="132E0D04" w14:textId="77777777" w:rsidR="00876238" w:rsidRPr="00876238" w:rsidRDefault="00876238" w:rsidP="00876238">
      <w:pPr>
        <w:pStyle w:val="ListParagraph"/>
        <w:spacing w:after="0"/>
        <w:rPr>
          <w:rFonts w:ascii="Arial" w:hAnsi="Arial" w:cs="Arial"/>
          <w:b/>
          <w:sz w:val="28"/>
          <w:szCs w:val="28"/>
          <w:u w:val="single"/>
          <w:lang w:val="es-MX"/>
        </w:rPr>
      </w:pPr>
    </w:p>
    <w:p w14:paraId="2DFF3FBE" w14:textId="6F0B8CC6" w:rsidR="00876238" w:rsidRPr="00876238" w:rsidRDefault="00876238" w:rsidP="00876238">
      <w:pPr>
        <w:spacing w:after="0"/>
        <w:ind w:left="360"/>
        <w:rPr>
          <w:rFonts w:ascii="Arial" w:hAnsi="Arial" w:cs="Arial"/>
          <w:b/>
          <w:sz w:val="28"/>
          <w:szCs w:val="28"/>
          <w:u w:val="single"/>
          <w:lang w:val="es-MX"/>
        </w:rPr>
      </w:pPr>
      <w:r w:rsidRPr="00876238">
        <w:rPr>
          <w:rFonts w:ascii="Arial" w:hAnsi="Arial" w:cs="Arial"/>
          <w:b/>
          <w:sz w:val="28"/>
          <w:szCs w:val="28"/>
          <w:u w:val="single"/>
          <w:lang w:val="es-MX"/>
        </w:rPr>
        <w:lastRenderedPageBreak/>
        <w:t>Sección 3: Beneficios (cont.)</w:t>
      </w:r>
    </w:p>
    <w:p w14:paraId="31A6B480" w14:textId="68B6203A" w:rsidR="00F83552" w:rsidRPr="00876238" w:rsidRDefault="00485215" w:rsidP="00DD5984">
      <w:pPr>
        <w:pStyle w:val="ListParagraph"/>
        <w:numPr>
          <w:ilvl w:val="1"/>
          <w:numId w:val="10"/>
        </w:numPr>
        <w:spacing w:after="0"/>
        <w:rPr>
          <w:rFonts w:ascii="Arial" w:hAnsi="Arial" w:cs="Arial"/>
          <w:b/>
          <w:sz w:val="28"/>
          <w:szCs w:val="28"/>
          <w:u w:val="single"/>
          <w:lang w:val="es-MX"/>
        </w:rPr>
      </w:pPr>
      <w:r w:rsidRPr="00876238">
        <w:rPr>
          <w:rFonts w:ascii="Arial" w:hAnsi="Arial" w:cs="Arial"/>
          <w:sz w:val="28"/>
          <w:szCs w:val="28"/>
          <w:lang w:val="es-MX"/>
        </w:rPr>
        <w:t>¿Cuál es la cantidad máxima que una persona puede generar sin perder sus beneficios por completo?</w:t>
      </w:r>
      <w:bookmarkStart w:id="4" w:name="_Hlk23772110"/>
    </w:p>
    <w:bookmarkEnd w:id="4"/>
    <w:p w14:paraId="3193E90B" w14:textId="17C564A6" w:rsidR="00485215" w:rsidRPr="003706F9" w:rsidRDefault="00485215" w:rsidP="00BC53DA">
      <w:pPr>
        <w:pStyle w:val="ListParagraph"/>
        <w:numPr>
          <w:ilvl w:val="2"/>
          <w:numId w:val="10"/>
        </w:numPr>
        <w:rPr>
          <w:rFonts w:ascii="Arial" w:hAnsi="Arial" w:cs="Arial"/>
          <w:sz w:val="28"/>
          <w:szCs w:val="28"/>
          <w:lang w:val="es-MX"/>
        </w:rPr>
      </w:pPr>
      <w:r w:rsidRPr="003706F9">
        <w:rPr>
          <w:rFonts w:ascii="Arial" w:hAnsi="Arial" w:cs="Arial"/>
          <w:sz w:val="28"/>
          <w:szCs w:val="28"/>
          <w:lang w:val="es-MX"/>
        </w:rPr>
        <w:t xml:space="preserve">La respuesta depende de qué beneficios se tratan, como SSI, SSDI y Medi-Cal y otros beneficios. Puede obtener más información de la herramienta “Encontrar ayuda” de la Administración del Seguro Social para ubicar un proyecto de Planificación y Asistencia de Incentivos Laborales (WIPA, por sus siglas en inglés) cerca de usted. El Departamento de Rehabilitación (DOR, por sus siglas en inglés) también ofrece planificadores de incentivos laborales (WIP, por sus siglas en inglés). Puede encontrar más información en la página 10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3DFFC370" w14:textId="77777777" w:rsidR="00481D66" w:rsidRPr="003706F9" w:rsidRDefault="00481D66" w:rsidP="00481D66">
      <w:pPr>
        <w:pStyle w:val="ListParagraph"/>
        <w:ind w:left="1440"/>
        <w:rPr>
          <w:rFonts w:ascii="Arial" w:hAnsi="Arial" w:cs="Arial"/>
          <w:sz w:val="28"/>
          <w:szCs w:val="28"/>
          <w:lang w:val="es-MX"/>
        </w:rPr>
      </w:pPr>
    </w:p>
    <w:p w14:paraId="039306CE" w14:textId="1FC6A151" w:rsidR="0019238A" w:rsidRPr="003706F9" w:rsidRDefault="0019238A" w:rsidP="00BC53DA">
      <w:pPr>
        <w:pStyle w:val="ListParagraph"/>
        <w:numPr>
          <w:ilvl w:val="1"/>
          <w:numId w:val="10"/>
        </w:numPr>
        <w:rPr>
          <w:rFonts w:ascii="Arial" w:hAnsi="Arial" w:cs="Arial"/>
          <w:sz w:val="28"/>
          <w:szCs w:val="28"/>
          <w:lang w:val="es-MX"/>
        </w:rPr>
      </w:pPr>
      <w:r w:rsidRPr="003706F9">
        <w:rPr>
          <w:rFonts w:ascii="Arial" w:hAnsi="Arial" w:cs="Arial"/>
          <w:sz w:val="28"/>
          <w:szCs w:val="28"/>
          <w:lang w:val="es-MX"/>
        </w:rPr>
        <w:t>¿Se pueden recibir beneficios de SSI si se trabaja a tiempo completo pero solo se gana $1,200?</w:t>
      </w:r>
    </w:p>
    <w:p w14:paraId="1E2DBB4C" w14:textId="6A63F084" w:rsidR="00481D66" w:rsidRPr="003706F9" w:rsidRDefault="0019238A" w:rsidP="0019238A">
      <w:pPr>
        <w:pStyle w:val="ListParagraph"/>
        <w:numPr>
          <w:ilvl w:val="2"/>
          <w:numId w:val="10"/>
        </w:numPr>
        <w:rPr>
          <w:rFonts w:ascii="Arial" w:hAnsi="Arial" w:cs="Arial"/>
          <w:sz w:val="28"/>
          <w:szCs w:val="28"/>
          <w:lang w:val="es-MX"/>
        </w:rPr>
      </w:pPr>
      <w:r w:rsidRPr="003706F9">
        <w:rPr>
          <w:rFonts w:ascii="Arial" w:hAnsi="Arial" w:cs="Arial"/>
          <w:sz w:val="28"/>
          <w:szCs w:val="28"/>
          <w:lang w:val="es-MX"/>
        </w:rPr>
        <w:t>Es mejor que hable con un representante de WIPA o WIP sobre esta situación para estar cerciorarse.</w:t>
      </w:r>
    </w:p>
    <w:p w14:paraId="6265C5D8" w14:textId="77777777" w:rsidR="0019238A" w:rsidRPr="003706F9" w:rsidRDefault="0019238A" w:rsidP="0019238A">
      <w:pPr>
        <w:pStyle w:val="ListParagraph"/>
        <w:ind w:left="1440"/>
        <w:rPr>
          <w:rFonts w:ascii="Arial" w:hAnsi="Arial" w:cs="Arial"/>
          <w:sz w:val="28"/>
          <w:szCs w:val="28"/>
          <w:lang w:val="es-MX"/>
        </w:rPr>
      </w:pPr>
    </w:p>
    <w:p w14:paraId="6D61D843" w14:textId="73E08121" w:rsidR="0019238A" w:rsidRPr="003706F9" w:rsidRDefault="0019238A" w:rsidP="0019238A">
      <w:pPr>
        <w:pStyle w:val="ListParagraph"/>
        <w:numPr>
          <w:ilvl w:val="1"/>
          <w:numId w:val="10"/>
        </w:numPr>
        <w:rPr>
          <w:rFonts w:ascii="Arial" w:hAnsi="Arial" w:cs="Arial"/>
          <w:sz w:val="28"/>
          <w:szCs w:val="28"/>
          <w:lang w:val="es-MX"/>
        </w:rPr>
      </w:pPr>
      <w:r w:rsidRPr="003706F9">
        <w:rPr>
          <w:rFonts w:ascii="Arial" w:hAnsi="Arial" w:cs="Arial"/>
          <w:sz w:val="28"/>
          <w:szCs w:val="28"/>
          <w:lang w:val="es-MX"/>
        </w:rPr>
        <w:t>¿La Exclusión de los Ingresos de Estudiantes está disponible para los jóvenes que estudian desde el hogar?</w:t>
      </w:r>
    </w:p>
    <w:p w14:paraId="63514562" w14:textId="57062432" w:rsidR="0019238A" w:rsidRPr="003706F9" w:rsidRDefault="0019238A" w:rsidP="0019238A">
      <w:pPr>
        <w:pStyle w:val="ListParagraph"/>
        <w:numPr>
          <w:ilvl w:val="2"/>
          <w:numId w:val="10"/>
        </w:numPr>
        <w:rPr>
          <w:rFonts w:ascii="Arial" w:hAnsi="Arial" w:cs="Arial"/>
          <w:sz w:val="28"/>
          <w:szCs w:val="28"/>
          <w:lang w:val="es-MX"/>
        </w:rPr>
      </w:pPr>
      <w:r w:rsidRPr="003706F9">
        <w:rPr>
          <w:rFonts w:ascii="Arial" w:hAnsi="Arial" w:cs="Arial"/>
          <w:sz w:val="28"/>
          <w:szCs w:val="28"/>
          <w:lang w:val="es-MX"/>
        </w:rPr>
        <w:t xml:space="preserve">Sí, puede encontrar más información sobre esto en la página web de la Administración del Seguro Social de SEIE que se encuentra en la página 6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11B1EF37" w14:textId="77777777" w:rsidR="002A7FEA" w:rsidRPr="003706F9" w:rsidRDefault="002A7FEA" w:rsidP="002A7FEA">
      <w:pPr>
        <w:pStyle w:val="ListParagraph"/>
        <w:ind w:left="1440"/>
        <w:rPr>
          <w:rFonts w:ascii="Arial" w:hAnsi="Arial" w:cs="Arial"/>
          <w:sz w:val="28"/>
          <w:szCs w:val="28"/>
          <w:lang w:val="es-MX"/>
        </w:rPr>
      </w:pPr>
    </w:p>
    <w:p w14:paraId="5F4D864C" w14:textId="2009FE80" w:rsidR="0019238A" w:rsidRPr="003706F9" w:rsidRDefault="0019238A" w:rsidP="0019238A">
      <w:pPr>
        <w:pStyle w:val="ListParagraph"/>
        <w:numPr>
          <w:ilvl w:val="0"/>
          <w:numId w:val="10"/>
        </w:numPr>
        <w:rPr>
          <w:rFonts w:ascii="Arial" w:hAnsi="Arial" w:cs="Arial"/>
          <w:sz w:val="28"/>
          <w:szCs w:val="28"/>
          <w:lang w:val="es-MX"/>
        </w:rPr>
      </w:pPr>
      <w:r w:rsidRPr="003706F9">
        <w:rPr>
          <w:rFonts w:ascii="Arial" w:hAnsi="Arial" w:cs="Arial"/>
          <w:sz w:val="28"/>
          <w:szCs w:val="28"/>
          <w:lang w:val="es-MX"/>
        </w:rPr>
        <w:t>¿La SSA ajustará automáticamente a las necesidades relacionadas con el empleo por discapacidad o es algo que se debe solicitar personalmente?</w:t>
      </w:r>
    </w:p>
    <w:p w14:paraId="75A41E46" w14:textId="54BC0A01" w:rsidR="00481D66" w:rsidRPr="003706F9" w:rsidRDefault="0019238A" w:rsidP="0019238A">
      <w:pPr>
        <w:pStyle w:val="ListParagraph"/>
        <w:numPr>
          <w:ilvl w:val="2"/>
          <w:numId w:val="10"/>
        </w:numPr>
        <w:rPr>
          <w:rFonts w:ascii="Arial" w:hAnsi="Arial" w:cs="Arial"/>
          <w:sz w:val="28"/>
          <w:szCs w:val="28"/>
          <w:lang w:val="es-MX"/>
        </w:rPr>
      </w:pPr>
      <w:r w:rsidRPr="003706F9">
        <w:rPr>
          <w:rFonts w:ascii="Arial" w:hAnsi="Arial" w:cs="Arial"/>
          <w:sz w:val="28"/>
          <w:szCs w:val="28"/>
          <w:lang w:val="es-MX"/>
        </w:rPr>
        <w:t>Este ajuste no es automático, por lo que usted debe solicitar los beneficios de IRWE a la Administración del Seguro Social. Deberá enviar a la Administración un informe salarial, recibos por los gastos de IRWE y un comprobante de lo que ganó cada mes. La Administración decidirá si sus gastos califica para IRWE.</w:t>
      </w:r>
    </w:p>
    <w:p w14:paraId="4CD8B2FC" w14:textId="77777777" w:rsidR="0019238A" w:rsidRPr="003706F9" w:rsidRDefault="0019238A" w:rsidP="0019238A">
      <w:pPr>
        <w:pStyle w:val="ListParagraph"/>
        <w:ind w:left="1440"/>
        <w:rPr>
          <w:rFonts w:ascii="Arial" w:hAnsi="Arial" w:cs="Arial"/>
          <w:sz w:val="28"/>
          <w:szCs w:val="28"/>
          <w:lang w:val="es-MX"/>
        </w:rPr>
      </w:pPr>
    </w:p>
    <w:p w14:paraId="1289D0E6" w14:textId="3BE81BF1" w:rsidR="0019238A" w:rsidRPr="003706F9" w:rsidRDefault="0019238A" w:rsidP="004E2D84">
      <w:pPr>
        <w:pStyle w:val="ListParagraph"/>
        <w:numPr>
          <w:ilvl w:val="1"/>
          <w:numId w:val="10"/>
        </w:numPr>
        <w:rPr>
          <w:rFonts w:ascii="Arial" w:hAnsi="Arial" w:cs="Arial"/>
          <w:sz w:val="28"/>
          <w:szCs w:val="28"/>
          <w:lang w:val="es-MX"/>
        </w:rPr>
      </w:pPr>
      <w:r w:rsidRPr="003706F9">
        <w:rPr>
          <w:rFonts w:ascii="Arial" w:hAnsi="Arial" w:cs="Arial"/>
          <w:sz w:val="28"/>
          <w:szCs w:val="28"/>
          <w:lang w:val="es-MX"/>
        </w:rPr>
        <w:t xml:space="preserve">Si un estudiante participa en WorkAbility como parte de su programa de escuela </w:t>
      </w:r>
      <w:r w:rsidR="004E2D84" w:rsidRPr="003706F9">
        <w:rPr>
          <w:rFonts w:ascii="Arial" w:hAnsi="Arial" w:cs="Arial"/>
          <w:sz w:val="28"/>
          <w:szCs w:val="28"/>
          <w:lang w:val="es-MX"/>
        </w:rPr>
        <w:t>preparatoria</w:t>
      </w:r>
      <w:r w:rsidRPr="003706F9">
        <w:rPr>
          <w:rFonts w:ascii="Arial" w:hAnsi="Arial" w:cs="Arial"/>
          <w:sz w:val="28"/>
          <w:szCs w:val="28"/>
          <w:lang w:val="es-MX"/>
        </w:rPr>
        <w:t>, ¿</w:t>
      </w:r>
      <w:r w:rsidR="004E2D84" w:rsidRPr="003706F9">
        <w:rPr>
          <w:rFonts w:ascii="Arial" w:hAnsi="Arial" w:cs="Arial"/>
          <w:sz w:val="28"/>
          <w:szCs w:val="28"/>
          <w:lang w:val="es-MX"/>
        </w:rPr>
        <w:t>el dinero que gane afectará</w:t>
      </w:r>
      <w:r w:rsidRPr="003706F9">
        <w:rPr>
          <w:rFonts w:ascii="Arial" w:hAnsi="Arial" w:cs="Arial"/>
          <w:sz w:val="28"/>
          <w:szCs w:val="28"/>
          <w:lang w:val="es-MX"/>
        </w:rPr>
        <w:t xml:space="preserve"> </w:t>
      </w:r>
      <w:r w:rsidR="004E2D84" w:rsidRPr="003706F9">
        <w:rPr>
          <w:rFonts w:ascii="Arial" w:hAnsi="Arial" w:cs="Arial"/>
          <w:sz w:val="28"/>
          <w:szCs w:val="28"/>
          <w:lang w:val="es-MX"/>
        </w:rPr>
        <w:t>sus beneficios de</w:t>
      </w:r>
      <w:r w:rsidRPr="003706F9">
        <w:rPr>
          <w:rFonts w:ascii="Arial" w:hAnsi="Arial" w:cs="Arial"/>
          <w:sz w:val="28"/>
          <w:szCs w:val="28"/>
          <w:lang w:val="es-MX"/>
        </w:rPr>
        <w:t xml:space="preserve"> SSI?</w:t>
      </w:r>
    </w:p>
    <w:p w14:paraId="280C7069" w14:textId="77777777" w:rsidR="00876238" w:rsidRDefault="004E2D84" w:rsidP="00BC53DA">
      <w:pPr>
        <w:pStyle w:val="ListParagraph"/>
        <w:numPr>
          <w:ilvl w:val="2"/>
          <w:numId w:val="10"/>
        </w:numPr>
        <w:rPr>
          <w:rFonts w:ascii="Arial" w:hAnsi="Arial" w:cs="Arial"/>
          <w:sz w:val="28"/>
          <w:szCs w:val="28"/>
          <w:lang w:val="es-MX"/>
        </w:rPr>
      </w:pPr>
      <w:r w:rsidRPr="003706F9">
        <w:rPr>
          <w:rFonts w:ascii="Arial" w:hAnsi="Arial" w:cs="Arial"/>
          <w:sz w:val="28"/>
          <w:szCs w:val="28"/>
          <w:lang w:val="es-MX"/>
        </w:rPr>
        <w:t xml:space="preserve">Sí, puede pero no siempre. Cuando recibe beneficios de SSI, todos los ingresos devengados y no devengados deben ser reportados a la Administración del Seguro Social. Es probable que se pueda usar la Exclusión de los Ingresos de Estudiantes (SEIE, por sus siglas en inglés), </w:t>
      </w:r>
    </w:p>
    <w:p w14:paraId="636023A1" w14:textId="77777777" w:rsidR="00876238" w:rsidRDefault="00876238" w:rsidP="00876238">
      <w:pPr>
        <w:pStyle w:val="ListParagraph"/>
        <w:ind w:left="1440"/>
        <w:rPr>
          <w:rFonts w:ascii="Arial" w:hAnsi="Arial" w:cs="Arial"/>
          <w:sz w:val="28"/>
          <w:szCs w:val="28"/>
          <w:lang w:val="es-MX"/>
        </w:rPr>
      </w:pPr>
    </w:p>
    <w:p w14:paraId="7FA945AF" w14:textId="77777777" w:rsidR="00876238" w:rsidRPr="00876238" w:rsidRDefault="00876238" w:rsidP="00876238">
      <w:pPr>
        <w:spacing w:after="0"/>
        <w:ind w:firstLine="360"/>
        <w:rPr>
          <w:rFonts w:ascii="Arial" w:hAnsi="Arial" w:cs="Arial"/>
          <w:sz w:val="28"/>
          <w:szCs w:val="28"/>
          <w:lang w:val="es-MX"/>
        </w:rPr>
      </w:pPr>
      <w:r w:rsidRPr="00876238">
        <w:rPr>
          <w:rFonts w:ascii="Arial" w:hAnsi="Arial" w:cs="Arial"/>
          <w:b/>
          <w:sz w:val="28"/>
          <w:szCs w:val="28"/>
          <w:u w:val="single"/>
          <w:lang w:val="es-MX"/>
        </w:rPr>
        <w:lastRenderedPageBreak/>
        <w:t>Sección 3: Beneficios (cont.)</w:t>
      </w:r>
    </w:p>
    <w:p w14:paraId="4E97AFE1" w14:textId="7A43D18B" w:rsidR="00102587" w:rsidRDefault="004E2D84" w:rsidP="00876238">
      <w:pPr>
        <w:pStyle w:val="ListParagraph"/>
        <w:ind w:left="1440"/>
        <w:rPr>
          <w:rFonts w:ascii="Arial" w:hAnsi="Arial" w:cs="Arial"/>
          <w:sz w:val="28"/>
          <w:szCs w:val="28"/>
          <w:lang w:val="es-MX"/>
        </w:rPr>
      </w:pPr>
      <w:bookmarkStart w:id="5" w:name="_GoBack"/>
      <w:bookmarkEnd w:id="5"/>
      <w:r w:rsidRPr="003706F9">
        <w:rPr>
          <w:rFonts w:ascii="Arial" w:hAnsi="Arial" w:cs="Arial"/>
          <w:sz w:val="28"/>
          <w:szCs w:val="28"/>
          <w:lang w:val="es-MX"/>
        </w:rPr>
        <w:t xml:space="preserve">lo que significa que el monto del cheque de SSI probablemente permanezca igual. Puede encontrar más información en las páginas 4 y 8 </w:t>
      </w:r>
    </w:p>
    <w:p w14:paraId="040B3812" w14:textId="3176968D" w:rsidR="004E2D84" w:rsidRPr="003706F9" w:rsidRDefault="004E2D84" w:rsidP="00102587">
      <w:pPr>
        <w:pStyle w:val="ListParagraph"/>
        <w:ind w:left="1440"/>
        <w:rPr>
          <w:rFonts w:ascii="Arial" w:hAnsi="Arial" w:cs="Arial"/>
          <w:sz w:val="28"/>
          <w:szCs w:val="28"/>
          <w:lang w:val="es-MX"/>
        </w:rPr>
      </w:pPr>
      <w:r w:rsidRPr="003706F9">
        <w:rPr>
          <w:rFonts w:ascii="Arial" w:hAnsi="Arial" w:cs="Arial"/>
          <w:sz w:val="28"/>
          <w:szCs w:val="28"/>
          <w:lang w:val="es-MX"/>
        </w:rPr>
        <w:t xml:space="preserve">bajo las secciones de SEIE y Disability </w:t>
      </w:r>
      <w:proofErr w:type="spellStart"/>
      <w:r w:rsidRPr="003706F9">
        <w:rPr>
          <w:rFonts w:ascii="Arial" w:hAnsi="Arial" w:cs="Arial"/>
          <w:sz w:val="28"/>
          <w:szCs w:val="28"/>
          <w:lang w:val="es-MX"/>
        </w:rPr>
        <w:t>Benefits</w:t>
      </w:r>
      <w:proofErr w:type="spellEnd"/>
      <w:r w:rsidRPr="003706F9">
        <w:rPr>
          <w:rFonts w:ascii="Arial" w:hAnsi="Arial" w:cs="Arial"/>
          <w:sz w:val="28"/>
          <w:szCs w:val="28"/>
          <w:lang w:val="es-MX"/>
        </w:rPr>
        <w:t xml:space="preserve"> 101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6B61473A" w14:textId="77777777" w:rsidR="00481D66" w:rsidRPr="003706F9" w:rsidRDefault="00481D66" w:rsidP="00481D66">
      <w:pPr>
        <w:pStyle w:val="ListParagraph"/>
        <w:ind w:left="1440"/>
        <w:rPr>
          <w:rFonts w:ascii="Arial" w:hAnsi="Arial" w:cs="Arial"/>
          <w:sz w:val="28"/>
          <w:szCs w:val="28"/>
          <w:lang w:val="es-MX"/>
        </w:rPr>
      </w:pPr>
    </w:p>
    <w:p w14:paraId="3573E5E6" w14:textId="0AE959BB" w:rsidR="004E2D84" w:rsidRPr="003706F9" w:rsidRDefault="004E2D84" w:rsidP="004E2D84">
      <w:pPr>
        <w:pStyle w:val="ListParagraph"/>
        <w:numPr>
          <w:ilvl w:val="1"/>
          <w:numId w:val="10"/>
        </w:numPr>
        <w:rPr>
          <w:rFonts w:ascii="Arial" w:hAnsi="Arial" w:cs="Arial"/>
          <w:sz w:val="28"/>
          <w:szCs w:val="28"/>
          <w:lang w:val="es-MX"/>
        </w:rPr>
      </w:pPr>
      <w:r w:rsidRPr="003706F9">
        <w:rPr>
          <w:rFonts w:ascii="Arial" w:hAnsi="Arial" w:cs="Arial"/>
          <w:sz w:val="28"/>
          <w:szCs w:val="28"/>
          <w:lang w:val="es-MX"/>
        </w:rPr>
        <w:t>Si se pierden los beneficios de SSI y, luego, no se encuentra un empleo, ¿se restituirán los beneficios de SSI? Si es así, ¿con qué rapidez?</w:t>
      </w:r>
    </w:p>
    <w:p w14:paraId="6A6398CB" w14:textId="26C40ACD" w:rsidR="00481D66" w:rsidRPr="003706F9" w:rsidRDefault="004E2D84" w:rsidP="004E2D84">
      <w:pPr>
        <w:pStyle w:val="ListParagraph"/>
        <w:numPr>
          <w:ilvl w:val="2"/>
          <w:numId w:val="10"/>
        </w:numPr>
        <w:rPr>
          <w:rFonts w:ascii="Arial" w:hAnsi="Arial" w:cs="Arial"/>
          <w:sz w:val="28"/>
          <w:szCs w:val="28"/>
          <w:lang w:val="es-MX"/>
        </w:rPr>
      </w:pPr>
      <w:r w:rsidRPr="003706F9">
        <w:rPr>
          <w:rFonts w:ascii="Arial" w:hAnsi="Arial" w:cs="Arial"/>
          <w:sz w:val="28"/>
          <w:szCs w:val="28"/>
          <w:lang w:val="es-MX"/>
        </w:rPr>
        <w:t>Si su cheque por beneficios de SSI fue reducido a cero debido a sus impresos laborales, o está utilizando el incentivo laboral 1619(b) para mantener su Medi-Cal y no puede trabajar, debe informarle a la Administración del Seguro Social que no está trabajando y se le podrá restituir su cheque de SSI.</w:t>
      </w:r>
    </w:p>
    <w:p w14:paraId="49DF1A03" w14:textId="77777777" w:rsidR="004E2D84" w:rsidRPr="003706F9" w:rsidRDefault="004E2D84" w:rsidP="004E2D84">
      <w:pPr>
        <w:pStyle w:val="ListParagraph"/>
        <w:ind w:left="1440"/>
        <w:rPr>
          <w:rFonts w:ascii="Arial" w:hAnsi="Arial" w:cs="Arial"/>
          <w:sz w:val="28"/>
          <w:szCs w:val="28"/>
          <w:lang w:val="es-MX"/>
        </w:rPr>
      </w:pPr>
    </w:p>
    <w:p w14:paraId="5912E97E" w14:textId="7C394F03" w:rsidR="004E2D84" w:rsidRPr="003706F9" w:rsidRDefault="004E2D84" w:rsidP="00BC53DA">
      <w:pPr>
        <w:pStyle w:val="ListParagraph"/>
        <w:numPr>
          <w:ilvl w:val="2"/>
          <w:numId w:val="10"/>
        </w:numPr>
        <w:rPr>
          <w:rFonts w:ascii="Arial" w:hAnsi="Arial" w:cs="Arial"/>
          <w:sz w:val="28"/>
          <w:szCs w:val="28"/>
          <w:lang w:val="es-MX"/>
        </w:rPr>
      </w:pPr>
      <w:r w:rsidRPr="003706F9">
        <w:rPr>
          <w:rFonts w:ascii="Arial" w:hAnsi="Arial" w:cs="Arial"/>
          <w:sz w:val="28"/>
          <w:szCs w:val="28"/>
          <w:lang w:val="es-MX"/>
        </w:rPr>
        <w:t>Es posible que consiga un empleo donde está gane suficiente dinero que ya no poda calificar para los beneficios de SSI, pero sucede algo inesperado y ya no puede trabajar o pierde su empleo. Probablemente no tendrá que volver a solicitar los beneficios de SSI si es elegible para un</w:t>
      </w:r>
      <w:r w:rsidR="00FC4BA2" w:rsidRPr="003706F9">
        <w:rPr>
          <w:rFonts w:ascii="Arial" w:hAnsi="Arial" w:cs="Arial"/>
          <w:sz w:val="28"/>
          <w:szCs w:val="28"/>
          <w:lang w:val="es-MX"/>
        </w:rPr>
        <w:t xml:space="preserve"> programa </w:t>
      </w:r>
      <w:r w:rsidRPr="003706F9">
        <w:rPr>
          <w:rFonts w:ascii="Arial" w:hAnsi="Arial" w:cs="Arial"/>
          <w:sz w:val="28"/>
          <w:szCs w:val="28"/>
          <w:lang w:val="es-MX"/>
        </w:rPr>
        <w:t xml:space="preserve">de </w:t>
      </w:r>
      <w:r w:rsidR="00FC4BA2" w:rsidRPr="003706F9">
        <w:rPr>
          <w:rFonts w:ascii="Arial" w:hAnsi="Arial" w:cs="Arial"/>
          <w:sz w:val="28"/>
          <w:szCs w:val="28"/>
          <w:lang w:val="es-MX"/>
        </w:rPr>
        <w:t>protección</w:t>
      </w:r>
      <w:r w:rsidRPr="003706F9">
        <w:rPr>
          <w:rFonts w:ascii="Arial" w:hAnsi="Arial" w:cs="Arial"/>
          <w:sz w:val="28"/>
          <w:szCs w:val="28"/>
          <w:lang w:val="es-MX"/>
        </w:rPr>
        <w:t xml:space="preserve"> </w:t>
      </w:r>
      <w:r w:rsidR="00FC4BA2" w:rsidRPr="003706F9">
        <w:rPr>
          <w:rFonts w:ascii="Arial" w:hAnsi="Arial" w:cs="Arial"/>
          <w:sz w:val="28"/>
          <w:szCs w:val="28"/>
          <w:lang w:val="es-MX"/>
        </w:rPr>
        <w:t xml:space="preserve">que se llama restitución acelerada (EXR, por sus siglas en inglés). </w:t>
      </w:r>
      <w:r w:rsidRPr="003706F9">
        <w:rPr>
          <w:rFonts w:ascii="Arial" w:hAnsi="Arial" w:cs="Arial"/>
          <w:sz w:val="28"/>
          <w:szCs w:val="28"/>
          <w:lang w:val="es-MX"/>
        </w:rPr>
        <w:t xml:space="preserve">Si han pasado menos de cinco años desde que su SSI finalizó debido a un exceso de ingresos (o una combinación de ingresos </w:t>
      </w:r>
      <w:r w:rsidR="00FC4BA2" w:rsidRPr="003706F9">
        <w:rPr>
          <w:rFonts w:ascii="Arial" w:hAnsi="Arial" w:cs="Arial"/>
          <w:sz w:val="28"/>
          <w:szCs w:val="28"/>
          <w:lang w:val="es-MX"/>
        </w:rPr>
        <w:t>devengados y no devengados</w:t>
      </w:r>
      <w:r w:rsidRPr="003706F9">
        <w:rPr>
          <w:rFonts w:ascii="Arial" w:hAnsi="Arial" w:cs="Arial"/>
          <w:sz w:val="28"/>
          <w:szCs w:val="28"/>
          <w:lang w:val="es-MX"/>
        </w:rPr>
        <w:t xml:space="preserve">), y no puede trabajar, es posible que sus beneficios de SSI comiencen nuevamente de inmediato </w:t>
      </w:r>
      <w:r w:rsidR="00FC4BA2" w:rsidRPr="003706F9">
        <w:rPr>
          <w:rFonts w:ascii="Arial" w:hAnsi="Arial" w:cs="Arial"/>
          <w:sz w:val="28"/>
          <w:szCs w:val="28"/>
          <w:lang w:val="es-MX"/>
        </w:rPr>
        <w:t>al presentar una</w:t>
      </w:r>
      <w:r w:rsidRPr="003706F9">
        <w:rPr>
          <w:rFonts w:ascii="Arial" w:hAnsi="Arial" w:cs="Arial"/>
          <w:sz w:val="28"/>
          <w:szCs w:val="28"/>
          <w:lang w:val="es-MX"/>
        </w:rPr>
        <w:t xml:space="preserve"> solicitud para EXR. </w:t>
      </w:r>
      <w:r w:rsidR="00FC4BA2" w:rsidRPr="003706F9">
        <w:rPr>
          <w:rFonts w:ascii="Arial" w:hAnsi="Arial" w:cs="Arial"/>
          <w:sz w:val="28"/>
          <w:szCs w:val="28"/>
          <w:lang w:val="es-MX"/>
        </w:rPr>
        <w:t xml:space="preserve">La </w:t>
      </w:r>
      <w:r w:rsidRPr="003706F9">
        <w:rPr>
          <w:rFonts w:ascii="Arial" w:hAnsi="Arial" w:cs="Arial"/>
          <w:sz w:val="28"/>
          <w:szCs w:val="28"/>
          <w:lang w:val="es-MX"/>
        </w:rPr>
        <w:t xml:space="preserve">EXR le permite obtener hasta seis meses de beneficios en efectivo temporales y Medi-Cal, mientras que </w:t>
      </w:r>
      <w:r w:rsidR="00FC4BA2" w:rsidRPr="003706F9">
        <w:rPr>
          <w:rFonts w:ascii="Arial" w:hAnsi="Arial" w:cs="Arial"/>
          <w:sz w:val="28"/>
          <w:szCs w:val="28"/>
          <w:lang w:val="es-MX"/>
        </w:rPr>
        <w:t>la Administración del</w:t>
      </w:r>
      <w:r w:rsidRPr="003706F9">
        <w:rPr>
          <w:rFonts w:ascii="Arial" w:hAnsi="Arial" w:cs="Arial"/>
          <w:sz w:val="28"/>
          <w:szCs w:val="28"/>
          <w:lang w:val="es-MX"/>
        </w:rPr>
        <w:t xml:space="preserve"> Seguro Social realiza una revisión médica para decidir si cumple con los requisitos para restablecer sus beneficios de SSI.</w:t>
      </w:r>
    </w:p>
    <w:p w14:paraId="5EE82520" w14:textId="77777777" w:rsidR="00481D66" w:rsidRPr="003706F9" w:rsidRDefault="00481D66" w:rsidP="00481D66">
      <w:pPr>
        <w:pStyle w:val="ListParagraph"/>
        <w:ind w:left="1440"/>
        <w:rPr>
          <w:rFonts w:ascii="Arial" w:hAnsi="Arial" w:cs="Arial"/>
          <w:sz w:val="28"/>
          <w:szCs w:val="28"/>
          <w:lang w:val="es-MX"/>
        </w:rPr>
      </w:pPr>
    </w:p>
    <w:p w14:paraId="0DD39B67" w14:textId="4B9D8DDA" w:rsidR="00876238" w:rsidRDefault="0019238A" w:rsidP="00876238">
      <w:pPr>
        <w:pStyle w:val="ListParagraph"/>
        <w:numPr>
          <w:ilvl w:val="2"/>
          <w:numId w:val="10"/>
        </w:numPr>
        <w:rPr>
          <w:rFonts w:ascii="Arial" w:hAnsi="Arial" w:cs="Arial"/>
          <w:sz w:val="28"/>
          <w:szCs w:val="28"/>
          <w:lang w:val="es-MX"/>
        </w:rPr>
      </w:pPr>
      <w:r w:rsidRPr="003706F9">
        <w:rPr>
          <w:rFonts w:ascii="Arial" w:hAnsi="Arial" w:cs="Arial"/>
          <w:sz w:val="28"/>
          <w:szCs w:val="28"/>
          <w:lang w:val="es-MX"/>
        </w:rPr>
        <w:t xml:space="preserve">Si no califica para recibir beneficios de SSI y/o Medi-Cal por cualquier motivo que no sea empleo o recuperación médica, puede reanudar su pago en efectivo de SSI y/o cobertura de Medi-Cal en un plazo 12 meses sin la necesidad de presentar una solicitud. Existe un programa de restitución acelerada (EXR, por sus siglas en </w:t>
      </w:r>
      <w:r w:rsidR="00FC4BA2" w:rsidRPr="003706F9">
        <w:rPr>
          <w:rFonts w:ascii="Arial" w:hAnsi="Arial" w:cs="Arial"/>
          <w:sz w:val="28"/>
          <w:szCs w:val="28"/>
          <w:lang w:val="es-MX"/>
        </w:rPr>
        <w:t>inglés</w:t>
      </w:r>
      <w:r w:rsidRPr="003706F9">
        <w:rPr>
          <w:rFonts w:ascii="Arial" w:hAnsi="Arial" w:cs="Arial"/>
          <w:sz w:val="28"/>
          <w:szCs w:val="28"/>
          <w:lang w:val="es-MX"/>
        </w:rPr>
        <w:t xml:space="preserve">) de la SSA. Puede encontrar más información sobre este programa en </w:t>
      </w:r>
      <w:proofErr w:type="gramStart"/>
      <w:r w:rsidRPr="003706F9">
        <w:rPr>
          <w:rFonts w:ascii="Arial" w:hAnsi="Arial" w:cs="Arial"/>
          <w:sz w:val="28"/>
          <w:szCs w:val="28"/>
          <w:lang w:val="es-MX"/>
        </w:rPr>
        <w:t>el página</w:t>
      </w:r>
      <w:proofErr w:type="gramEnd"/>
      <w:r w:rsidRPr="003706F9">
        <w:rPr>
          <w:rFonts w:ascii="Arial" w:hAnsi="Arial" w:cs="Arial"/>
          <w:sz w:val="28"/>
          <w:szCs w:val="28"/>
          <w:lang w:val="es-MX"/>
        </w:rPr>
        <w:t xml:space="preserve"> 5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302AA431" w14:textId="77777777" w:rsidR="00876238" w:rsidRDefault="00876238">
      <w:pPr>
        <w:rPr>
          <w:rFonts w:ascii="Arial" w:hAnsi="Arial" w:cs="Arial"/>
          <w:sz w:val="28"/>
          <w:szCs w:val="28"/>
          <w:lang w:val="es-MX"/>
        </w:rPr>
      </w:pPr>
      <w:r>
        <w:rPr>
          <w:rFonts w:ascii="Arial" w:hAnsi="Arial" w:cs="Arial"/>
          <w:sz w:val="28"/>
          <w:szCs w:val="28"/>
          <w:lang w:val="es-MX"/>
        </w:rPr>
        <w:br w:type="page"/>
      </w:r>
    </w:p>
    <w:p w14:paraId="4698AA43" w14:textId="1306FAE3" w:rsidR="00876238" w:rsidRPr="00876238" w:rsidRDefault="00876238" w:rsidP="00876238">
      <w:pPr>
        <w:ind w:firstLine="360"/>
        <w:rPr>
          <w:rFonts w:ascii="Arial" w:hAnsi="Arial" w:cs="Arial"/>
          <w:sz w:val="28"/>
          <w:szCs w:val="28"/>
          <w:lang w:val="es-MX"/>
        </w:rPr>
      </w:pPr>
      <w:r w:rsidRPr="00876238">
        <w:rPr>
          <w:rFonts w:ascii="Arial" w:hAnsi="Arial" w:cs="Arial"/>
          <w:b/>
          <w:sz w:val="28"/>
          <w:szCs w:val="28"/>
          <w:u w:val="single"/>
          <w:lang w:val="es-MX"/>
        </w:rPr>
        <w:lastRenderedPageBreak/>
        <w:t xml:space="preserve"> Sección 3: Beneficios (cont.)</w:t>
      </w:r>
    </w:p>
    <w:p w14:paraId="1D19B733" w14:textId="75DE1E86" w:rsidR="00FC4BA2" w:rsidRPr="003706F9" w:rsidRDefault="00FC4BA2" w:rsidP="002A7FEA">
      <w:pPr>
        <w:pStyle w:val="ListParagraph"/>
        <w:numPr>
          <w:ilvl w:val="0"/>
          <w:numId w:val="1"/>
        </w:numPr>
        <w:rPr>
          <w:rFonts w:ascii="Arial" w:hAnsi="Arial" w:cs="Arial"/>
          <w:sz w:val="28"/>
          <w:szCs w:val="28"/>
          <w:lang w:val="es-MX"/>
        </w:rPr>
      </w:pPr>
      <w:r w:rsidRPr="003706F9">
        <w:rPr>
          <w:rFonts w:ascii="Arial" w:hAnsi="Arial" w:cs="Arial"/>
          <w:sz w:val="28"/>
          <w:szCs w:val="28"/>
          <w:lang w:val="es-MX"/>
        </w:rPr>
        <w:t>¿Cuál cree que es la mejor manera de motivar a alguien para que deje de recibir beneficios de SSI y comience a buscar un empleo cuando tal persona está acostumbrada a depender de SSI?</w:t>
      </w:r>
    </w:p>
    <w:p w14:paraId="07EFD38E" w14:textId="0060019C" w:rsidR="00FC4BA2" w:rsidRPr="003706F9" w:rsidRDefault="00FC4BA2" w:rsidP="00FC4BA2">
      <w:pPr>
        <w:pStyle w:val="ListParagraph"/>
        <w:rPr>
          <w:rFonts w:ascii="Arial" w:hAnsi="Arial" w:cs="Arial"/>
          <w:sz w:val="28"/>
          <w:szCs w:val="28"/>
          <w:lang w:val="es-MX"/>
        </w:rPr>
      </w:pPr>
      <w:r w:rsidRPr="003706F9">
        <w:rPr>
          <w:rFonts w:ascii="Arial" w:hAnsi="Arial" w:cs="Arial"/>
          <w:sz w:val="28"/>
          <w:szCs w:val="28"/>
          <w:lang w:val="es-MX"/>
        </w:rPr>
        <w:t>Esta es una pregunta difícil, ya que lo que motiva a una persona puede no motivar a otra persona. Solo podemos hacer algunas sugerencias, tales como:</w:t>
      </w:r>
    </w:p>
    <w:p w14:paraId="27353802" w14:textId="6DCF7517" w:rsidR="00FC4BA2" w:rsidRPr="003706F9" w:rsidRDefault="00FC4BA2" w:rsidP="00FC4BA2">
      <w:pPr>
        <w:pStyle w:val="ListParagraph"/>
        <w:numPr>
          <w:ilvl w:val="1"/>
          <w:numId w:val="1"/>
        </w:numPr>
        <w:rPr>
          <w:rFonts w:ascii="Arial" w:hAnsi="Arial" w:cs="Arial"/>
          <w:sz w:val="28"/>
          <w:szCs w:val="28"/>
          <w:lang w:val="es-MX"/>
        </w:rPr>
      </w:pPr>
      <w:r w:rsidRPr="003706F9">
        <w:rPr>
          <w:rFonts w:ascii="Arial" w:hAnsi="Arial" w:cs="Arial"/>
          <w:sz w:val="28"/>
          <w:szCs w:val="28"/>
          <w:lang w:val="es-MX"/>
        </w:rPr>
        <w:t xml:space="preserve">Anime a la persona a mirar los videos que se encuentran en las hojas </w:t>
      </w:r>
      <w:r w:rsidR="009F39D0">
        <w:rPr>
          <w:rFonts w:ascii="Arial" w:hAnsi="Arial" w:cs="Arial"/>
          <w:i/>
          <w:sz w:val="28"/>
          <w:szCs w:val="28"/>
          <w:lang w:val="es-MX"/>
        </w:rPr>
        <w:t>I</w:t>
      </w:r>
      <w:r w:rsidRPr="009F39D0">
        <w:rPr>
          <w:rFonts w:ascii="Arial" w:hAnsi="Arial" w:cs="Arial"/>
          <w:i/>
          <w:sz w:val="28"/>
          <w:szCs w:val="28"/>
          <w:lang w:val="es-MX"/>
        </w:rPr>
        <w:t xml:space="preserve">nformativas del </w:t>
      </w:r>
      <w:r w:rsidR="009F39D0">
        <w:rPr>
          <w:rFonts w:ascii="Arial" w:hAnsi="Arial" w:cs="Arial"/>
          <w:i/>
          <w:sz w:val="28"/>
          <w:szCs w:val="28"/>
          <w:lang w:val="es-MX"/>
        </w:rPr>
        <w:t>S</w:t>
      </w:r>
      <w:r w:rsidRPr="009F39D0">
        <w:rPr>
          <w:rFonts w:ascii="Arial" w:hAnsi="Arial" w:cs="Arial"/>
          <w:i/>
          <w:sz w:val="28"/>
          <w:szCs w:val="28"/>
          <w:lang w:val="es-MX"/>
        </w:rPr>
        <w:t xml:space="preserve">eminario </w:t>
      </w:r>
      <w:r w:rsidR="009F39D0">
        <w:rPr>
          <w:rFonts w:ascii="Arial" w:hAnsi="Arial" w:cs="Arial"/>
          <w:i/>
          <w:sz w:val="28"/>
          <w:szCs w:val="28"/>
          <w:lang w:val="es-MX"/>
        </w:rPr>
        <w:t>W</w:t>
      </w:r>
      <w:r w:rsidRPr="009F39D0">
        <w:rPr>
          <w:rFonts w:ascii="Arial" w:hAnsi="Arial" w:cs="Arial"/>
          <w:i/>
          <w:sz w:val="28"/>
          <w:szCs w:val="28"/>
          <w:lang w:val="es-MX"/>
        </w:rPr>
        <w:t>eb de CIE</w:t>
      </w:r>
      <w:r w:rsidRPr="003706F9">
        <w:rPr>
          <w:rFonts w:ascii="Arial" w:hAnsi="Arial" w:cs="Arial"/>
          <w:sz w:val="28"/>
          <w:szCs w:val="28"/>
          <w:lang w:val="es-MX"/>
        </w:rPr>
        <w:t>.</w:t>
      </w:r>
    </w:p>
    <w:p w14:paraId="3FB26431" w14:textId="1C27D1CA" w:rsidR="00FC4BA2" w:rsidRPr="003706F9" w:rsidRDefault="00FC4BA2" w:rsidP="00FC4BA2">
      <w:pPr>
        <w:pStyle w:val="ListParagraph"/>
        <w:numPr>
          <w:ilvl w:val="1"/>
          <w:numId w:val="1"/>
        </w:numPr>
        <w:rPr>
          <w:rFonts w:ascii="Arial" w:hAnsi="Arial" w:cs="Arial"/>
          <w:sz w:val="28"/>
          <w:szCs w:val="28"/>
          <w:lang w:val="es-MX"/>
        </w:rPr>
      </w:pPr>
      <w:r w:rsidRPr="003706F9">
        <w:rPr>
          <w:rFonts w:ascii="Arial" w:hAnsi="Arial" w:cs="Arial"/>
          <w:sz w:val="28"/>
          <w:szCs w:val="28"/>
          <w:lang w:val="es-MX"/>
        </w:rPr>
        <w:t>Hable con ellas sobre sus sueños e intereses en la vida.</w:t>
      </w:r>
    </w:p>
    <w:p w14:paraId="39BA7FDF" w14:textId="1D6D449A" w:rsidR="00FC4BA2" w:rsidRPr="003706F9" w:rsidRDefault="00FC4BA2" w:rsidP="00FC4BA2">
      <w:pPr>
        <w:pStyle w:val="ListParagraph"/>
        <w:numPr>
          <w:ilvl w:val="1"/>
          <w:numId w:val="1"/>
        </w:numPr>
        <w:rPr>
          <w:rFonts w:ascii="Arial" w:hAnsi="Arial" w:cs="Arial"/>
          <w:sz w:val="28"/>
          <w:szCs w:val="28"/>
          <w:lang w:val="es-MX"/>
        </w:rPr>
      </w:pPr>
      <w:r w:rsidRPr="003706F9">
        <w:rPr>
          <w:rFonts w:ascii="Arial" w:hAnsi="Arial" w:cs="Arial"/>
          <w:sz w:val="28"/>
          <w:szCs w:val="28"/>
          <w:lang w:val="es-MX"/>
        </w:rPr>
        <w:t xml:space="preserve">Ayude a la persona a aprender sobre diferentes ocupaciones profesionales. Una buena forma de hacerlo es ir al sitio web de California CareerZone en CareerZone.org. Puede encontrar más información sobre California CareerZone la página 1 del </w:t>
      </w:r>
      <w:r w:rsidR="00082492">
        <w:rPr>
          <w:rFonts w:ascii="Arial" w:hAnsi="Arial" w:cs="Arial"/>
          <w:i/>
          <w:iCs/>
          <w:sz w:val="28"/>
          <w:szCs w:val="28"/>
          <w:lang w:val="es-MX"/>
        </w:rPr>
        <w:t>Glosario de Términos</w:t>
      </w:r>
      <w:r w:rsidRPr="003706F9">
        <w:rPr>
          <w:rFonts w:ascii="Arial" w:hAnsi="Arial" w:cs="Arial"/>
          <w:sz w:val="28"/>
          <w:szCs w:val="28"/>
          <w:lang w:val="es-MX"/>
        </w:rPr>
        <w:t xml:space="preserve">. </w:t>
      </w:r>
    </w:p>
    <w:p w14:paraId="42C86035" w14:textId="4BBC6DF3" w:rsidR="00FC4BA2" w:rsidRPr="003706F9" w:rsidRDefault="00FC4BA2" w:rsidP="00FC4BA2">
      <w:pPr>
        <w:pStyle w:val="ListParagraph"/>
        <w:numPr>
          <w:ilvl w:val="1"/>
          <w:numId w:val="1"/>
        </w:numPr>
        <w:rPr>
          <w:rFonts w:ascii="Arial" w:hAnsi="Arial" w:cs="Arial"/>
          <w:sz w:val="28"/>
          <w:szCs w:val="28"/>
          <w:lang w:val="es-MX"/>
        </w:rPr>
      </w:pPr>
      <w:r w:rsidRPr="003706F9">
        <w:rPr>
          <w:rFonts w:ascii="Arial" w:hAnsi="Arial" w:cs="Arial"/>
          <w:sz w:val="28"/>
          <w:szCs w:val="28"/>
          <w:lang w:val="es-MX"/>
        </w:rPr>
        <w:t xml:space="preserve">Utilice la calculadora del sitio web de Disability Benefits 101 y ayúdelas a comprender cómo el trabajo afectaría sus beneficios de SSI. Puede intentar trabajar a tiempo parcial en lugar de tiempo completo. </w:t>
      </w:r>
    </w:p>
    <w:p w14:paraId="08FD81F2" w14:textId="08D891ED" w:rsidR="00FC4BA2" w:rsidRPr="003706F9" w:rsidRDefault="00FC4BA2" w:rsidP="00FC4BA2">
      <w:pPr>
        <w:pStyle w:val="ListParagraph"/>
        <w:numPr>
          <w:ilvl w:val="1"/>
          <w:numId w:val="1"/>
        </w:numPr>
        <w:rPr>
          <w:rFonts w:ascii="Arial" w:hAnsi="Arial" w:cs="Arial"/>
          <w:sz w:val="28"/>
          <w:szCs w:val="28"/>
          <w:lang w:val="es-MX"/>
        </w:rPr>
      </w:pPr>
      <w:r w:rsidRPr="003706F9">
        <w:rPr>
          <w:rFonts w:ascii="Arial" w:hAnsi="Arial" w:cs="Arial"/>
          <w:sz w:val="28"/>
          <w:szCs w:val="28"/>
          <w:lang w:val="es-MX"/>
        </w:rPr>
        <w:t>Ayude a la persona a aprender los motivos por los cuales las personas eligen trabajar en lugar de no trabajar y, luego, déjela decidir si esto es algo sobre lo que les gustaría conocer más.</w:t>
      </w:r>
    </w:p>
    <w:p w14:paraId="44CB485E" w14:textId="77777777" w:rsidR="00FC4BA2" w:rsidRPr="003706F9" w:rsidRDefault="00FC4BA2" w:rsidP="00FC4BA2">
      <w:pPr>
        <w:pStyle w:val="ListParagraph"/>
        <w:ind w:left="1440"/>
        <w:rPr>
          <w:rFonts w:ascii="Arial" w:hAnsi="Arial" w:cs="Arial"/>
          <w:sz w:val="28"/>
          <w:szCs w:val="28"/>
          <w:lang w:val="es-MX"/>
        </w:rPr>
      </w:pPr>
    </w:p>
    <w:p w14:paraId="4D1DA52F" w14:textId="06BC9491" w:rsidR="00481D66" w:rsidRPr="003706F9" w:rsidRDefault="00FC4BA2" w:rsidP="00481D66">
      <w:pPr>
        <w:pStyle w:val="ListParagraph"/>
        <w:numPr>
          <w:ilvl w:val="0"/>
          <w:numId w:val="1"/>
        </w:numPr>
        <w:rPr>
          <w:rFonts w:ascii="Arial" w:hAnsi="Arial" w:cs="Arial"/>
          <w:sz w:val="28"/>
          <w:szCs w:val="28"/>
          <w:lang w:val="es-MX"/>
        </w:rPr>
      </w:pPr>
      <w:r w:rsidRPr="003706F9">
        <w:rPr>
          <w:rFonts w:ascii="Arial" w:hAnsi="Arial" w:cs="Arial"/>
          <w:sz w:val="28"/>
          <w:szCs w:val="28"/>
          <w:lang w:val="es-MX"/>
        </w:rPr>
        <w:t xml:space="preserve">Preguntas acerca de </w:t>
      </w:r>
      <w:r w:rsidR="00481D66" w:rsidRPr="003706F9">
        <w:rPr>
          <w:rFonts w:ascii="Arial" w:hAnsi="Arial" w:cs="Arial"/>
          <w:sz w:val="28"/>
          <w:szCs w:val="28"/>
          <w:lang w:val="es-MX"/>
        </w:rPr>
        <w:t xml:space="preserve">ABLE </w:t>
      </w:r>
      <w:r w:rsidRPr="003706F9">
        <w:rPr>
          <w:rFonts w:ascii="Arial" w:hAnsi="Arial" w:cs="Arial"/>
          <w:sz w:val="28"/>
          <w:szCs w:val="28"/>
          <w:lang w:val="es-MX"/>
        </w:rPr>
        <w:t>y</w:t>
      </w:r>
      <w:r w:rsidR="00481D66" w:rsidRPr="003706F9">
        <w:rPr>
          <w:rFonts w:ascii="Arial" w:hAnsi="Arial" w:cs="Arial"/>
          <w:sz w:val="28"/>
          <w:szCs w:val="28"/>
          <w:lang w:val="es-MX"/>
        </w:rPr>
        <w:t xml:space="preserve"> PASS </w:t>
      </w:r>
    </w:p>
    <w:p w14:paraId="0556DF0F" w14:textId="11BF660C" w:rsidR="00481D66" w:rsidRPr="003706F9" w:rsidRDefault="00FC4BA2" w:rsidP="00481D66">
      <w:pPr>
        <w:pStyle w:val="ListParagraph"/>
        <w:numPr>
          <w:ilvl w:val="1"/>
          <w:numId w:val="1"/>
        </w:numPr>
        <w:rPr>
          <w:rFonts w:ascii="Arial" w:hAnsi="Arial" w:cs="Arial"/>
          <w:sz w:val="28"/>
          <w:szCs w:val="28"/>
          <w:lang w:val="es-MX"/>
        </w:rPr>
      </w:pPr>
      <w:r w:rsidRPr="003706F9">
        <w:rPr>
          <w:rFonts w:ascii="Arial" w:hAnsi="Arial" w:cs="Arial"/>
          <w:sz w:val="28"/>
          <w:szCs w:val="28"/>
          <w:lang w:val="es-MX"/>
        </w:rPr>
        <w:t>¿Dónde se puede abrir una cuenta ABLE?</w:t>
      </w:r>
    </w:p>
    <w:p w14:paraId="5C14BA43" w14:textId="4A7C1AB2" w:rsidR="00481D66" w:rsidRPr="003706F9" w:rsidRDefault="00F40045" w:rsidP="00D040ED">
      <w:pPr>
        <w:pStyle w:val="ListParagraph"/>
        <w:ind w:left="1440"/>
        <w:rPr>
          <w:rFonts w:ascii="Arial" w:hAnsi="Arial" w:cs="Arial"/>
          <w:sz w:val="28"/>
          <w:szCs w:val="28"/>
          <w:lang w:val="es-MX"/>
        </w:rPr>
      </w:pPr>
      <w:r w:rsidRPr="003706F9">
        <w:rPr>
          <w:rFonts w:ascii="Arial" w:hAnsi="Arial" w:cs="Arial"/>
          <w:sz w:val="28"/>
          <w:szCs w:val="28"/>
          <w:lang w:val="es-MX"/>
        </w:rPr>
        <w:t xml:space="preserve">Puede abrir una cuenta ABLE en línea. El programa de cuentas ABLE de California es CalABLE. Muchos otros estados ofrecen programas ABLE, y las opciones de programas de cada estado son distintas, por lo que es una buena idea comparar los programas para determinar qué cuenta ABLE </w:t>
      </w:r>
      <w:r w:rsidR="00D040ED" w:rsidRPr="003706F9">
        <w:rPr>
          <w:rFonts w:ascii="Arial" w:hAnsi="Arial" w:cs="Arial"/>
          <w:sz w:val="28"/>
          <w:szCs w:val="28"/>
          <w:lang w:val="es-MX"/>
        </w:rPr>
        <w:t>será más conveniente para usted</w:t>
      </w:r>
      <w:r w:rsidRPr="003706F9">
        <w:rPr>
          <w:rFonts w:ascii="Arial" w:hAnsi="Arial" w:cs="Arial"/>
          <w:sz w:val="28"/>
          <w:szCs w:val="28"/>
          <w:lang w:val="es-MX"/>
        </w:rPr>
        <w:t xml:space="preserve">. Puede comparar los programas en el sitio web del Centro Nacional de Recursos </w:t>
      </w:r>
      <w:r w:rsidR="00D040ED" w:rsidRPr="003706F9">
        <w:rPr>
          <w:rFonts w:ascii="Arial" w:hAnsi="Arial" w:cs="Arial"/>
          <w:sz w:val="28"/>
          <w:szCs w:val="28"/>
          <w:lang w:val="es-MX"/>
        </w:rPr>
        <w:t xml:space="preserve">de </w:t>
      </w:r>
      <w:r w:rsidRPr="003706F9">
        <w:rPr>
          <w:rFonts w:ascii="Arial" w:hAnsi="Arial" w:cs="Arial"/>
          <w:sz w:val="28"/>
          <w:szCs w:val="28"/>
          <w:lang w:val="es-MX"/>
        </w:rPr>
        <w:t>ABLE (NRC</w:t>
      </w:r>
      <w:r w:rsidR="00D040ED" w:rsidRPr="003706F9">
        <w:rPr>
          <w:rFonts w:ascii="Arial" w:hAnsi="Arial" w:cs="Arial"/>
          <w:sz w:val="28"/>
          <w:szCs w:val="28"/>
          <w:lang w:val="es-MX"/>
        </w:rPr>
        <w:t>, por sus siglas en inglés</w:t>
      </w:r>
      <w:r w:rsidRPr="003706F9">
        <w:rPr>
          <w:rFonts w:ascii="Arial" w:hAnsi="Arial" w:cs="Arial"/>
          <w:sz w:val="28"/>
          <w:szCs w:val="28"/>
          <w:lang w:val="es-MX"/>
        </w:rPr>
        <w:t xml:space="preserve">). </w:t>
      </w:r>
      <w:r w:rsidR="00D040ED" w:rsidRPr="003706F9">
        <w:rPr>
          <w:rFonts w:ascii="Arial" w:hAnsi="Arial" w:cs="Arial"/>
          <w:sz w:val="28"/>
          <w:szCs w:val="28"/>
          <w:lang w:val="es-MX"/>
        </w:rPr>
        <w:t>Puede encontrar más</w:t>
      </w:r>
      <w:r w:rsidRPr="003706F9">
        <w:rPr>
          <w:rFonts w:ascii="Arial" w:hAnsi="Arial" w:cs="Arial"/>
          <w:sz w:val="28"/>
          <w:szCs w:val="28"/>
          <w:lang w:val="es-MX"/>
        </w:rPr>
        <w:t xml:space="preserve"> información </w:t>
      </w:r>
      <w:r w:rsidR="00D040ED" w:rsidRPr="003706F9">
        <w:rPr>
          <w:rFonts w:ascii="Arial" w:hAnsi="Arial" w:cs="Arial"/>
          <w:sz w:val="28"/>
          <w:szCs w:val="28"/>
          <w:lang w:val="es-MX"/>
        </w:rPr>
        <w:t xml:space="preserve">sobre </w:t>
      </w:r>
      <w:r w:rsidRPr="003706F9">
        <w:rPr>
          <w:rFonts w:ascii="Arial" w:hAnsi="Arial" w:cs="Arial"/>
          <w:sz w:val="28"/>
          <w:szCs w:val="28"/>
          <w:lang w:val="es-MX"/>
        </w:rPr>
        <w:t>ABLE</w:t>
      </w:r>
      <w:r w:rsidR="00D040ED" w:rsidRPr="003706F9">
        <w:rPr>
          <w:rFonts w:ascii="Arial" w:hAnsi="Arial" w:cs="Arial"/>
          <w:sz w:val="28"/>
          <w:szCs w:val="28"/>
          <w:lang w:val="es-MX"/>
        </w:rPr>
        <w:t xml:space="preserve">, incluido </w:t>
      </w:r>
      <w:r w:rsidRPr="003706F9">
        <w:rPr>
          <w:rFonts w:ascii="Arial" w:hAnsi="Arial" w:cs="Arial"/>
          <w:sz w:val="28"/>
          <w:szCs w:val="28"/>
          <w:lang w:val="es-MX"/>
        </w:rPr>
        <w:t xml:space="preserve">un enlace para </w:t>
      </w:r>
      <w:r w:rsidR="00D040ED" w:rsidRPr="003706F9">
        <w:rPr>
          <w:rFonts w:ascii="Arial" w:hAnsi="Arial" w:cs="Arial"/>
          <w:sz w:val="28"/>
          <w:szCs w:val="28"/>
          <w:lang w:val="es-MX"/>
        </w:rPr>
        <w:t>abrir</w:t>
      </w:r>
      <w:r w:rsidRPr="003706F9">
        <w:rPr>
          <w:rFonts w:ascii="Arial" w:hAnsi="Arial" w:cs="Arial"/>
          <w:sz w:val="28"/>
          <w:szCs w:val="28"/>
          <w:lang w:val="es-MX"/>
        </w:rPr>
        <w:t xml:space="preserve"> una cuenta </w:t>
      </w:r>
      <w:r w:rsidR="00D040ED" w:rsidRPr="003706F9">
        <w:rPr>
          <w:rFonts w:ascii="Arial" w:hAnsi="Arial" w:cs="Arial"/>
          <w:sz w:val="28"/>
          <w:szCs w:val="28"/>
          <w:lang w:val="es-MX"/>
        </w:rPr>
        <w:t xml:space="preserve">CalABLE </w:t>
      </w:r>
      <w:r w:rsidRPr="003706F9">
        <w:rPr>
          <w:rFonts w:ascii="Arial" w:hAnsi="Arial" w:cs="Arial"/>
          <w:sz w:val="28"/>
          <w:szCs w:val="28"/>
          <w:lang w:val="es-MX"/>
        </w:rPr>
        <w:t xml:space="preserve">y un enlace al Centro Nacional de Recursos </w:t>
      </w:r>
      <w:r w:rsidR="00D040ED" w:rsidRPr="003706F9">
        <w:rPr>
          <w:rFonts w:ascii="Arial" w:hAnsi="Arial" w:cs="Arial"/>
          <w:sz w:val="28"/>
          <w:szCs w:val="28"/>
          <w:lang w:val="es-MX"/>
        </w:rPr>
        <w:t xml:space="preserve">de </w:t>
      </w:r>
      <w:r w:rsidRPr="003706F9">
        <w:rPr>
          <w:rFonts w:ascii="Arial" w:hAnsi="Arial" w:cs="Arial"/>
          <w:sz w:val="28"/>
          <w:szCs w:val="28"/>
          <w:lang w:val="es-MX"/>
        </w:rPr>
        <w:t xml:space="preserve">ABLE </w:t>
      </w:r>
      <w:r w:rsidR="00D040ED" w:rsidRPr="003706F9">
        <w:rPr>
          <w:rFonts w:ascii="Arial" w:hAnsi="Arial" w:cs="Arial"/>
          <w:sz w:val="28"/>
          <w:szCs w:val="28"/>
          <w:lang w:val="es-MX"/>
        </w:rPr>
        <w:t>en</w:t>
      </w:r>
      <w:r w:rsidRPr="003706F9">
        <w:rPr>
          <w:rFonts w:ascii="Arial" w:hAnsi="Arial" w:cs="Arial"/>
          <w:sz w:val="28"/>
          <w:szCs w:val="28"/>
          <w:lang w:val="es-MX"/>
        </w:rPr>
        <w:t xml:space="preserve"> la página 1</w:t>
      </w:r>
      <w:r w:rsidR="00D040ED" w:rsidRPr="003706F9">
        <w:rPr>
          <w:rFonts w:ascii="Arial" w:hAnsi="Arial" w:cs="Arial"/>
          <w:sz w:val="28"/>
          <w:szCs w:val="28"/>
          <w:lang w:val="es-MX"/>
        </w:rPr>
        <w:t xml:space="preserve"> del </w:t>
      </w:r>
      <w:r w:rsidR="00082492">
        <w:rPr>
          <w:rFonts w:ascii="Arial" w:hAnsi="Arial" w:cs="Arial"/>
          <w:i/>
          <w:iCs/>
          <w:sz w:val="28"/>
          <w:szCs w:val="28"/>
          <w:lang w:val="es-MX"/>
        </w:rPr>
        <w:t>Glosario de Términos</w:t>
      </w:r>
      <w:r w:rsidR="00D040ED" w:rsidRPr="003706F9">
        <w:rPr>
          <w:rFonts w:ascii="Arial" w:hAnsi="Arial" w:cs="Arial"/>
          <w:sz w:val="28"/>
          <w:szCs w:val="28"/>
          <w:lang w:val="es-MX"/>
        </w:rPr>
        <w:t>.</w:t>
      </w:r>
    </w:p>
    <w:p w14:paraId="6094CF5B" w14:textId="77777777" w:rsidR="00D040ED" w:rsidRPr="003706F9" w:rsidRDefault="00D040ED" w:rsidP="00D040ED">
      <w:pPr>
        <w:pStyle w:val="ListParagraph"/>
        <w:ind w:left="1440"/>
        <w:rPr>
          <w:rFonts w:ascii="Arial" w:hAnsi="Arial" w:cs="Arial"/>
          <w:sz w:val="28"/>
          <w:szCs w:val="28"/>
          <w:lang w:val="es-MX"/>
        </w:rPr>
      </w:pPr>
    </w:p>
    <w:p w14:paraId="37D27F9C" w14:textId="456F94A5" w:rsidR="00D040ED" w:rsidRPr="003706F9" w:rsidRDefault="00D040ED" w:rsidP="00481D66">
      <w:pPr>
        <w:pStyle w:val="ListParagraph"/>
        <w:numPr>
          <w:ilvl w:val="1"/>
          <w:numId w:val="1"/>
        </w:numPr>
        <w:rPr>
          <w:rFonts w:ascii="Arial" w:hAnsi="Arial" w:cs="Arial"/>
          <w:sz w:val="28"/>
          <w:szCs w:val="28"/>
          <w:lang w:val="es-MX"/>
        </w:rPr>
      </w:pPr>
      <w:r w:rsidRPr="003706F9">
        <w:rPr>
          <w:rFonts w:ascii="Arial" w:hAnsi="Arial" w:cs="Arial"/>
          <w:sz w:val="28"/>
          <w:szCs w:val="28"/>
          <w:lang w:val="es-MX"/>
        </w:rPr>
        <w:t>¿Cuál es la diferencia entre PASS y CalABLE?</w:t>
      </w:r>
    </w:p>
    <w:p w14:paraId="07AD1CD8" w14:textId="77777777" w:rsidR="00876238" w:rsidRDefault="00D040ED" w:rsidP="00D040ED">
      <w:pPr>
        <w:pStyle w:val="ListParagraph"/>
        <w:ind w:left="1440"/>
        <w:rPr>
          <w:rFonts w:ascii="Arial" w:hAnsi="Arial" w:cs="Arial"/>
          <w:sz w:val="28"/>
          <w:szCs w:val="28"/>
          <w:lang w:val="es-MX"/>
        </w:rPr>
      </w:pPr>
      <w:r w:rsidRPr="003706F9">
        <w:rPr>
          <w:rFonts w:ascii="Arial" w:hAnsi="Arial" w:cs="Arial"/>
          <w:sz w:val="28"/>
          <w:szCs w:val="28"/>
          <w:lang w:val="es-MX"/>
        </w:rPr>
        <w:t xml:space="preserve">PASS es una cuenta de ahorros que solo puede usarse para servicios o apoyos que una persona necesita para trabajar. CalABLE es una cuenta de ahorros que solo puede usarse para “gastos calificado por discapacidad”, es decir, cualquier gasto que una persona con discapacidad necesite efectuar para vivir. Puede encontrar más información sobre PASS </w:t>
      </w:r>
    </w:p>
    <w:p w14:paraId="625FCD96" w14:textId="77777777" w:rsidR="00876238" w:rsidRDefault="00876238" w:rsidP="00D040ED">
      <w:pPr>
        <w:pStyle w:val="ListParagraph"/>
        <w:ind w:left="1440"/>
        <w:rPr>
          <w:rFonts w:ascii="Arial" w:hAnsi="Arial" w:cs="Arial"/>
          <w:sz w:val="28"/>
          <w:szCs w:val="28"/>
          <w:lang w:val="es-MX"/>
        </w:rPr>
      </w:pPr>
    </w:p>
    <w:p w14:paraId="1C89A878" w14:textId="77777777" w:rsidR="00876238" w:rsidRDefault="00876238" w:rsidP="00876238">
      <w:pPr>
        <w:spacing w:after="0"/>
        <w:ind w:firstLine="360"/>
        <w:rPr>
          <w:rFonts w:ascii="Arial" w:hAnsi="Arial" w:cs="Arial"/>
          <w:sz w:val="28"/>
          <w:szCs w:val="28"/>
          <w:lang w:val="es-MX"/>
        </w:rPr>
      </w:pPr>
      <w:r w:rsidRPr="00102587">
        <w:rPr>
          <w:rFonts w:ascii="Arial" w:hAnsi="Arial" w:cs="Arial"/>
          <w:b/>
          <w:sz w:val="28"/>
          <w:szCs w:val="28"/>
          <w:u w:val="single"/>
          <w:lang w:val="es-MX"/>
        </w:rPr>
        <w:lastRenderedPageBreak/>
        <w:t>Sección 3: Beneficios</w:t>
      </w:r>
      <w:r>
        <w:rPr>
          <w:rFonts w:ascii="Arial" w:hAnsi="Arial" w:cs="Arial"/>
          <w:b/>
          <w:sz w:val="28"/>
          <w:szCs w:val="28"/>
          <w:u w:val="single"/>
          <w:lang w:val="es-MX"/>
        </w:rPr>
        <w:t xml:space="preserve"> (cont.)</w:t>
      </w:r>
    </w:p>
    <w:p w14:paraId="2DF0D411" w14:textId="592465F6" w:rsidR="00D040ED" w:rsidRPr="003706F9" w:rsidRDefault="00D040ED" w:rsidP="00D040ED">
      <w:pPr>
        <w:pStyle w:val="ListParagraph"/>
        <w:ind w:left="1440"/>
        <w:rPr>
          <w:rFonts w:ascii="Arial" w:hAnsi="Arial" w:cs="Arial"/>
          <w:sz w:val="28"/>
          <w:szCs w:val="28"/>
          <w:lang w:val="es-MX"/>
        </w:rPr>
      </w:pPr>
      <w:r w:rsidRPr="003706F9">
        <w:rPr>
          <w:rFonts w:ascii="Arial" w:hAnsi="Arial" w:cs="Arial"/>
          <w:sz w:val="28"/>
          <w:szCs w:val="28"/>
          <w:lang w:val="es-MX"/>
        </w:rPr>
        <w:t xml:space="preserve">y </w:t>
      </w:r>
      <w:proofErr w:type="spellStart"/>
      <w:r w:rsidRPr="003706F9">
        <w:rPr>
          <w:rFonts w:ascii="Arial" w:hAnsi="Arial" w:cs="Arial"/>
          <w:sz w:val="28"/>
          <w:szCs w:val="28"/>
          <w:lang w:val="es-MX"/>
        </w:rPr>
        <w:t>CalABLE</w:t>
      </w:r>
      <w:proofErr w:type="spellEnd"/>
      <w:r w:rsidRPr="003706F9">
        <w:rPr>
          <w:rFonts w:ascii="Arial" w:hAnsi="Arial" w:cs="Arial"/>
          <w:sz w:val="28"/>
          <w:szCs w:val="28"/>
          <w:lang w:val="es-MX"/>
        </w:rPr>
        <w:t xml:space="preserve"> en las páginas 1 y 8, respectivamente,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777BD3BA" w14:textId="77777777" w:rsidR="00D040ED" w:rsidRPr="003706F9" w:rsidRDefault="00D040ED" w:rsidP="00D040ED">
      <w:pPr>
        <w:pStyle w:val="ListParagraph"/>
        <w:ind w:left="1440"/>
        <w:rPr>
          <w:rFonts w:ascii="Arial" w:hAnsi="Arial" w:cs="Arial"/>
          <w:sz w:val="28"/>
          <w:szCs w:val="28"/>
          <w:lang w:val="es-MX"/>
        </w:rPr>
      </w:pPr>
    </w:p>
    <w:p w14:paraId="04DDEF26" w14:textId="61519A62" w:rsidR="00481D66" w:rsidRPr="003706F9" w:rsidRDefault="00D040ED" w:rsidP="00481D66">
      <w:pPr>
        <w:pStyle w:val="ListParagraph"/>
        <w:numPr>
          <w:ilvl w:val="1"/>
          <w:numId w:val="1"/>
        </w:numPr>
        <w:rPr>
          <w:rFonts w:ascii="Arial" w:hAnsi="Arial" w:cs="Arial"/>
          <w:sz w:val="28"/>
          <w:szCs w:val="28"/>
          <w:lang w:val="es-MX"/>
        </w:rPr>
      </w:pPr>
      <w:r w:rsidRPr="003706F9">
        <w:rPr>
          <w:rFonts w:ascii="Arial" w:hAnsi="Arial" w:cs="Arial"/>
          <w:sz w:val="28"/>
          <w:szCs w:val="28"/>
          <w:lang w:val="es-MX"/>
        </w:rPr>
        <w:t xml:space="preserve">¿Se pueden usar ambos programas? </w:t>
      </w:r>
    </w:p>
    <w:p w14:paraId="7D5672C9" w14:textId="63F03635" w:rsidR="00D040ED" w:rsidRPr="003706F9" w:rsidRDefault="00D040ED" w:rsidP="00D040ED">
      <w:pPr>
        <w:pStyle w:val="ListParagraph"/>
        <w:ind w:left="1440"/>
        <w:rPr>
          <w:rFonts w:ascii="Arial" w:hAnsi="Arial" w:cs="Arial"/>
          <w:sz w:val="28"/>
          <w:szCs w:val="28"/>
          <w:lang w:val="es-MX"/>
        </w:rPr>
      </w:pPr>
      <w:r w:rsidRPr="003706F9">
        <w:rPr>
          <w:rFonts w:ascii="Arial" w:hAnsi="Arial" w:cs="Arial"/>
          <w:sz w:val="28"/>
          <w:szCs w:val="28"/>
          <w:lang w:val="es-MX"/>
        </w:rPr>
        <w:t xml:space="preserve">Deberá hacerle esta pregunta a la Administración del Seguro Social o a CalABLE. Puede encontrar más información sobre PASS y CalABLE en las páginas 1 y 8, respectivamente, 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272A82D5" w14:textId="77777777" w:rsidR="002A7FEA" w:rsidRPr="003706F9" w:rsidRDefault="002A7FEA" w:rsidP="00481D66">
      <w:pPr>
        <w:pStyle w:val="ListParagraph"/>
        <w:ind w:left="1440"/>
        <w:rPr>
          <w:rFonts w:ascii="Arial" w:hAnsi="Arial" w:cs="Arial"/>
          <w:b/>
          <w:sz w:val="28"/>
          <w:szCs w:val="28"/>
          <w:u w:val="single"/>
          <w:lang w:val="es-MX"/>
        </w:rPr>
      </w:pPr>
    </w:p>
    <w:p w14:paraId="1303FAD7" w14:textId="24D06866" w:rsidR="00D266F3" w:rsidRPr="003706F9" w:rsidRDefault="00D266F3" w:rsidP="002A7FEA">
      <w:pPr>
        <w:pStyle w:val="ListParagraph"/>
        <w:numPr>
          <w:ilvl w:val="1"/>
          <w:numId w:val="1"/>
        </w:numPr>
        <w:rPr>
          <w:rFonts w:ascii="Arial" w:hAnsi="Arial" w:cs="Arial"/>
          <w:sz w:val="28"/>
          <w:szCs w:val="28"/>
          <w:lang w:val="es-MX"/>
        </w:rPr>
      </w:pPr>
      <w:r w:rsidRPr="003706F9">
        <w:rPr>
          <w:rFonts w:ascii="Arial" w:hAnsi="Arial" w:cs="Arial"/>
          <w:sz w:val="28"/>
          <w:szCs w:val="28"/>
          <w:lang w:val="es-MX"/>
        </w:rPr>
        <w:t>¿Hay algún beneficio fiscal para los miembros de la familia que depositan dinero en la cuenta de una persona?</w:t>
      </w:r>
    </w:p>
    <w:p w14:paraId="58DACBF4" w14:textId="5C76B9AE" w:rsidR="00D266F3" w:rsidRPr="003706F9" w:rsidRDefault="00D266F3" w:rsidP="00885A8B">
      <w:pPr>
        <w:pStyle w:val="ListParagraph"/>
        <w:ind w:left="1440"/>
        <w:rPr>
          <w:rFonts w:ascii="Arial" w:hAnsi="Arial" w:cs="Arial"/>
          <w:sz w:val="28"/>
          <w:szCs w:val="28"/>
          <w:lang w:val="es-MX"/>
        </w:rPr>
      </w:pPr>
      <w:r w:rsidRPr="003706F9">
        <w:rPr>
          <w:rFonts w:ascii="Arial" w:hAnsi="Arial" w:cs="Arial"/>
          <w:sz w:val="28"/>
          <w:szCs w:val="28"/>
          <w:lang w:val="es-MX"/>
        </w:rPr>
        <w:t xml:space="preserve">Cal -ABLE no explica si existen beneficios fiscales para los miembros de la familia que depositan dinero en la cuenta ABLE de una persona. Otras cuentas estatales ABLE pueden ofrecer un beneficio fiscal por donar a una cuenta ABLE. Esta es una pregunta que debe hacerle a su asesor financiero o fiscal. Puede encontrar más información en la página 6 sobre Empleo y </w:t>
      </w:r>
      <w:r w:rsidR="009F39D0">
        <w:rPr>
          <w:rFonts w:ascii="Arial" w:hAnsi="Arial" w:cs="Arial"/>
          <w:sz w:val="28"/>
          <w:szCs w:val="28"/>
          <w:lang w:val="es-MX"/>
        </w:rPr>
        <w:t>B</w:t>
      </w:r>
      <w:r w:rsidRPr="003706F9">
        <w:rPr>
          <w:rFonts w:ascii="Arial" w:hAnsi="Arial" w:cs="Arial"/>
          <w:sz w:val="28"/>
          <w:szCs w:val="28"/>
          <w:lang w:val="es-MX"/>
        </w:rPr>
        <w:t>eneficios.</w:t>
      </w:r>
    </w:p>
    <w:p w14:paraId="5DC23F12" w14:textId="77777777" w:rsidR="00885A8B" w:rsidRPr="003706F9" w:rsidRDefault="00885A8B" w:rsidP="00D266F3">
      <w:pPr>
        <w:rPr>
          <w:rFonts w:ascii="Arial" w:hAnsi="Arial" w:cs="Arial"/>
          <w:sz w:val="28"/>
          <w:szCs w:val="28"/>
          <w:lang w:val="es-MX"/>
        </w:rPr>
      </w:pPr>
    </w:p>
    <w:p w14:paraId="1D42C8D1" w14:textId="3651E380" w:rsidR="00D266F3" w:rsidRPr="00876238" w:rsidRDefault="00D266F3" w:rsidP="00876238">
      <w:pPr>
        <w:pStyle w:val="Heading1"/>
        <w:rPr>
          <w:rFonts w:ascii="Arial" w:hAnsi="Arial" w:cs="Arial"/>
          <w:b/>
          <w:color w:val="auto"/>
          <w:sz w:val="28"/>
          <w:szCs w:val="28"/>
          <w:u w:val="single"/>
          <w:lang w:val="es-MX"/>
        </w:rPr>
      </w:pPr>
      <w:r w:rsidRPr="00876238">
        <w:rPr>
          <w:rFonts w:ascii="Arial" w:hAnsi="Arial" w:cs="Arial"/>
          <w:b/>
          <w:color w:val="auto"/>
          <w:sz w:val="28"/>
          <w:szCs w:val="28"/>
          <w:u w:val="single"/>
          <w:lang w:val="es-MX"/>
        </w:rPr>
        <w:t>Sección 4/5</w:t>
      </w:r>
      <w:r w:rsidR="003706F9" w:rsidRPr="00876238">
        <w:rPr>
          <w:rFonts w:ascii="Arial" w:hAnsi="Arial" w:cs="Arial"/>
          <w:b/>
          <w:color w:val="auto"/>
          <w:sz w:val="28"/>
          <w:szCs w:val="28"/>
          <w:u w:val="single"/>
          <w:lang w:val="es-MX"/>
        </w:rPr>
        <w:t xml:space="preserve">: </w:t>
      </w:r>
      <w:r w:rsidRPr="00876238">
        <w:rPr>
          <w:rFonts w:ascii="Arial" w:hAnsi="Arial" w:cs="Arial"/>
          <w:b/>
          <w:color w:val="auto"/>
          <w:sz w:val="28"/>
          <w:szCs w:val="28"/>
          <w:u w:val="single"/>
          <w:lang w:val="es-MX"/>
        </w:rPr>
        <w:t>Seguridad</w:t>
      </w:r>
      <w:r w:rsidR="003706F9" w:rsidRPr="00876238">
        <w:rPr>
          <w:rFonts w:ascii="Arial" w:hAnsi="Arial" w:cs="Arial"/>
          <w:b/>
          <w:color w:val="auto"/>
          <w:sz w:val="28"/>
          <w:szCs w:val="28"/>
          <w:u w:val="single"/>
          <w:lang w:val="es-MX"/>
        </w:rPr>
        <w:t xml:space="preserve">, </w:t>
      </w:r>
      <w:r w:rsidRPr="00876238">
        <w:rPr>
          <w:rFonts w:ascii="Arial" w:hAnsi="Arial" w:cs="Arial"/>
          <w:b/>
          <w:color w:val="auto"/>
          <w:sz w:val="28"/>
          <w:szCs w:val="28"/>
          <w:u w:val="single"/>
          <w:lang w:val="es-MX"/>
        </w:rPr>
        <w:t>viaje</w:t>
      </w:r>
      <w:r w:rsidR="003706F9" w:rsidRPr="00876238">
        <w:rPr>
          <w:rFonts w:ascii="Arial" w:hAnsi="Arial" w:cs="Arial"/>
          <w:b/>
          <w:color w:val="auto"/>
          <w:sz w:val="28"/>
          <w:szCs w:val="28"/>
          <w:u w:val="single"/>
          <w:lang w:val="es-MX"/>
        </w:rPr>
        <w:t>s y</w:t>
      </w:r>
      <w:r w:rsidRPr="00876238">
        <w:rPr>
          <w:rFonts w:ascii="Arial" w:hAnsi="Arial" w:cs="Arial"/>
          <w:b/>
          <w:color w:val="auto"/>
          <w:sz w:val="28"/>
          <w:szCs w:val="28"/>
          <w:u w:val="single"/>
          <w:lang w:val="es-MX"/>
        </w:rPr>
        <w:t xml:space="preserve"> </w:t>
      </w:r>
      <w:r w:rsidR="003706F9" w:rsidRPr="00876238">
        <w:rPr>
          <w:rFonts w:ascii="Arial" w:hAnsi="Arial" w:cs="Arial"/>
          <w:b/>
          <w:color w:val="auto"/>
          <w:sz w:val="28"/>
          <w:szCs w:val="28"/>
          <w:u w:val="single"/>
          <w:lang w:val="es-MX"/>
        </w:rPr>
        <w:t>o</w:t>
      </w:r>
      <w:r w:rsidRPr="00876238">
        <w:rPr>
          <w:rFonts w:ascii="Arial" w:hAnsi="Arial" w:cs="Arial"/>
          <w:b/>
          <w:color w:val="auto"/>
          <w:sz w:val="28"/>
          <w:szCs w:val="28"/>
          <w:u w:val="single"/>
          <w:lang w:val="es-MX"/>
        </w:rPr>
        <w:t xml:space="preserve">tros recursos y preguntas </w:t>
      </w:r>
    </w:p>
    <w:p w14:paraId="7A5051D8" w14:textId="31142AEE" w:rsidR="003706F9" w:rsidRPr="003706F9" w:rsidRDefault="003706F9" w:rsidP="00C641B1">
      <w:pPr>
        <w:pStyle w:val="ListParagraph"/>
        <w:numPr>
          <w:ilvl w:val="0"/>
          <w:numId w:val="15"/>
        </w:numPr>
        <w:rPr>
          <w:rFonts w:ascii="Arial" w:hAnsi="Arial" w:cs="Arial"/>
          <w:sz w:val="28"/>
          <w:szCs w:val="28"/>
          <w:lang w:val="es-MX"/>
        </w:rPr>
      </w:pPr>
      <w:r w:rsidRPr="003706F9">
        <w:rPr>
          <w:rFonts w:ascii="Arial" w:hAnsi="Arial" w:cs="Arial"/>
          <w:sz w:val="28"/>
          <w:szCs w:val="28"/>
          <w:lang w:val="es-MX"/>
        </w:rPr>
        <w:t xml:space="preserve">¿El </w:t>
      </w:r>
      <w:r>
        <w:rPr>
          <w:rFonts w:ascii="Arial" w:hAnsi="Arial" w:cs="Arial"/>
          <w:sz w:val="28"/>
          <w:szCs w:val="28"/>
          <w:lang w:val="es-MX"/>
        </w:rPr>
        <w:t>proyecto</w:t>
      </w:r>
      <w:r w:rsidRPr="003706F9">
        <w:rPr>
          <w:rFonts w:ascii="Arial" w:hAnsi="Arial" w:cs="Arial"/>
          <w:sz w:val="28"/>
          <w:szCs w:val="28"/>
          <w:lang w:val="es-MX"/>
        </w:rPr>
        <w:t xml:space="preserve"> Search está financiad</w:t>
      </w:r>
      <w:r>
        <w:rPr>
          <w:rFonts w:ascii="Arial" w:hAnsi="Arial" w:cs="Arial"/>
          <w:sz w:val="28"/>
          <w:szCs w:val="28"/>
          <w:lang w:val="es-MX"/>
        </w:rPr>
        <w:t>o</w:t>
      </w:r>
      <w:r w:rsidRPr="003706F9">
        <w:rPr>
          <w:rFonts w:ascii="Arial" w:hAnsi="Arial" w:cs="Arial"/>
          <w:sz w:val="28"/>
          <w:szCs w:val="28"/>
          <w:lang w:val="es-MX"/>
        </w:rPr>
        <w:t xml:space="preserve"> por los centros regionales? Si es así, ¿los 21 </w:t>
      </w:r>
      <w:r>
        <w:rPr>
          <w:rFonts w:ascii="Arial" w:hAnsi="Arial" w:cs="Arial"/>
          <w:sz w:val="28"/>
          <w:szCs w:val="28"/>
          <w:lang w:val="es-MX"/>
        </w:rPr>
        <w:t>c</w:t>
      </w:r>
      <w:r w:rsidRPr="003706F9">
        <w:rPr>
          <w:rFonts w:ascii="Arial" w:hAnsi="Arial" w:cs="Arial"/>
          <w:sz w:val="28"/>
          <w:szCs w:val="28"/>
          <w:lang w:val="es-MX"/>
        </w:rPr>
        <w:t xml:space="preserve">entros Regionales tienen </w:t>
      </w:r>
      <w:r>
        <w:rPr>
          <w:rFonts w:ascii="Arial" w:hAnsi="Arial" w:cs="Arial"/>
          <w:sz w:val="28"/>
          <w:szCs w:val="28"/>
          <w:lang w:val="es-MX"/>
        </w:rPr>
        <w:t>un proyecto</w:t>
      </w:r>
      <w:r w:rsidRPr="003706F9">
        <w:rPr>
          <w:rFonts w:ascii="Arial" w:hAnsi="Arial" w:cs="Arial"/>
          <w:sz w:val="28"/>
          <w:szCs w:val="28"/>
          <w:lang w:val="es-MX"/>
        </w:rPr>
        <w:t xml:space="preserve"> Search?</w:t>
      </w:r>
    </w:p>
    <w:p w14:paraId="0946C929" w14:textId="23F30FF7" w:rsidR="00C641B1" w:rsidRDefault="003706F9" w:rsidP="003706F9">
      <w:pPr>
        <w:pStyle w:val="ListParagraph"/>
        <w:rPr>
          <w:rFonts w:ascii="Arial" w:hAnsi="Arial" w:cs="Arial"/>
          <w:sz w:val="28"/>
          <w:szCs w:val="28"/>
          <w:lang w:val="es-MX"/>
        </w:rPr>
      </w:pPr>
      <w:r w:rsidRPr="003706F9">
        <w:rPr>
          <w:rFonts w:ascii="Arial" w:hAnsi="Arial" w:cs="Arial"/>
          <w:sz w:val="28"/>
          <w:szCs w:val="28"/>
          <w:lang w:val="es-MX"/>
        </w:rPr>
        <w:t xml:space="preserve">El </w:t>
      </w:r>
      <w:r>
        <w:rPr>
          <w:rFonts w:ascii="Arial" w:hAnsi="Arial" w:cs="Arial"/>
          <w:sz w:val="28"/>
          <w:szCs w:val="28"/>
          <w:lang w:val="es-MX"/>
        </w:rPr>
        <w:t>proyecto</w:t>
      </w:r>
      <w:r w:rsidRPr="003706F9">
        <w:rPr>
          <w:rFonts w:ascii="Arial" w:hAnsi="Arial" w:cs="Arial"/>
          <w:sz w:val="28"/>
          <w:szCs w:val="28"/>
          <w:lang w:val="es-MX"/>
        </w:rPr>
        <w:t xml:space="preserve"> Search es un programa independiente de pasantías con el que trabajan algunos centros regionales. Para obtener más información sobre </w:t>
      </w:r>
      <w:r>
        <w:rPr>
          <w:rFonts w:ascii="Arial" w:hAnsi="Arial" w:cs="Arial"/>
          <w:sz w:val="28"/>
          <w:szCs w:val="28"/>
          <w:lang w:val="es-MX"/>
        </w:rPr>
        <w:t>el proyecto</w:t>
      </w:r>
      <w:r w:rsidRPr="003706F9">
        <w:rPr>
          <w:rFonts w:ascii="Arial" w:hAnsi="Arial" w:cs="Arial"/>
          <w:sz w:val="28"/>
          <w:szCs w:val="28"/>
          <w:lang w:val="es-MX"/>
        </w:rPr>
        <w:t xml:space="preserve"> Search en California, consulte la página 6</w:t>
      </w:r>
      <w:r>
        <w:rPr>
          <w:rFonts w:ascii="Arial" w:hAnsi="Arial" w:cs="Arial"/>
          <w:sz w:val="28"/>
          <w:szCs w:val="28"/>
          <w:lang w:val="es-MX"/>
        </w:rPr>
        <w:t xml:space="preserve"> </w:t>
      </w:r>
      <w:r w:rsidRPr="003706F9">
        <w:rPr>
          <w:rFonts w:ascii="Arial" w:hAnsi="Arial" w:cs="Arial"/>
          <w:sz w:val="28"/>
          <w:szCs w:val="28"/>
          <w:lang w:val="es-MX"/>
        </w:rPr>
        <w:t xml:space="preserve">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64EB2511" w14:textId="77777777" w:rsidR="003706F9" w:rsidRPr="003706F9" w:rsidRDefault="003706F9" w:rsidP="003706F9">
      <w:pPr>
        <w:pStyle w:val="ListParagraph"/>
        <w:rPr>
          <w:rFonts w:ascii="Arial" w:hAnsi="Arial" w:cs="Arial"/>
          <w:sz w:val="28"/>
          <w:szCs w:val="28"/>
          <w:lang w:val="es-MX"/>
        </w:rPr>
      </w:pPr>
    </w:p>
    <w:p w14:paraId="30DD0B8C" w14:textId="4BA09E4D" w:rsidR="003706F9" w:rsidRDefault="003706F9" w:rsidP="00655E88">
      <w:pPr>
        <w:pStyle w:val="ListParagraph"/>
        <w:numPr>
          <w:ilvl w:val="0"/>
          <w:numId w:val="1"/>
        </w:numPr>
        <w:rPr>
          <w:rFonts w:ascii="Arial" w:hAnsi="Arial" w:cs="Arial"/>
          <w:iCs/>
          <w:sz w:val="28"/>
          <w:szCs w:val="28"/>
          <w:lang w:val="es-MX"/>
        </w:rPr>
      </w:pPr>
      <w:r w:rsidRPr="003706F9">
        <w:rPr>
          <w:rFonts w:ascii="Arial" w:hAnsi="Arial" w:cs="Arial"/>
          <w:iCs/>
          <w:sz w:val="28"/>
          <w:szCs w:val="28"/>
          <w:lang w:val="es-MX"/>
        </w:rPr>
        <w:t xml:space="preserve">¿Cómo puede </w:t>
      </w:r>
      <w:r>
        <w:rPr>
          <w:rFonts w:ascii="Arial" w:hAnsi="Arial" w:cs="Arial"/>
          <w:iCs/>
          <w:sz w:val="28"/>
          <w:szCs w:val="28"/>
          <w:lang w:val="es-MX"/>
        </w:rPr>
        <w:t>una organización</w:t>
      </w:r>
      <w:r w:rsidRPr="003706F9">
        <w:rPr>
          <w:rFonts w:ascii="Arial" w:hAnsi="Arial" w:cs="Arial"/>
          <w:iCs/>
          <w:sz w:val="28"/>
          <w:szCs w:val="28"/>
          <w:lang w:val="es-MX"/>
        </w:rPr>
        <w:t xml:space="preserve"> con fines de lucro </w:t>
      </w:r>
      <w:r>
        <w:rPr>
          <w:rFonts w:ascii="Arial" w:hAnsi="Arial" w:cs="Arial"/>
          <w:iCs/>
          <w:sz w:val="28"/>
          <w:szCs w:val="28"/>
          <w:lang w:val="es-MX"/>
        </w:rPr>
        <w:t xml:space="preserve">compartir interés en </w:t>
      </w:r>
      <w:r w:rsidRPr="003706F9">
        <w:rPr>
          <w:rFonts w:ascii="Arial" w:hAnsi="Arial" w:cs="Arial"/>
          <w:iCs/>
          <w:sz w:val="28"/>
          <w:szCs w:val="28"/>
          <w:lang w:val="es-MX"/>
        </w:rPr>
        <w:t xml:space="preserve">apoyar el </w:t>
      </w:r>
      <w:r>
        <w:rPr>
          <w:rFonts w:ascii="Arial" w:hAnsi="Arial" w:cs="Arial"/>
          <w:iCs/>
          <w:sz w:val="28"/>
          <w:szCs w:val="28"/>
          <w:lang w:val="es-MX"/>
        </w:rPr>
        <w:t xml:space="preserve">programa de </w:t>
      </w:r>
      <w:r w:rsidRPr="003706F9">
        <w:rPr>
          <w:rFonts w:ascii="Arial" w:hAnsi="Arial" w:cs="Arial"/>
          <w:iCs/>
          <w:sz w:val="28"/>
          <w:szCs w:val="28"/>
          <w:lang w:val="es-MX"/>
        </w:rPr>
        <w:t>PIP? ¿Puede un programa que recibe financiación parcial</w:t>
      </w:r>
      <w:r>
        <w:rPr>
          <w:rFonts w:ascii="Arial" w:hAnsi="Arial" w:cs="Arial"/>
          <w:iCs/>
          <w:sz w:val="28"/>
          <w:szCs w:val="28"/>
          <w:lang w:val="es-MX"/>
        </w:rPr>
        <w:t xml:space="preserve"> apoyar</w:t>
      </w:r>
      <w:r w:rsidRPr="003706F9">
        <w:rPr>
          <w:rFonts w:ascii="Arial" w:hAnsi="Arial" w:cs="Arial"/>
          <w:iCs/>
          <w:sz w:val="28"/>
          <w:szCs w:val="28"/>
          <w:lang w:val="es-MX"/>
        </w:rPr>
        <w:t>/</w:t>
      </w:r>
      <w:r>
        <w:rPr>
          <w:rFonts w:ascii="Arial" w:hAnsi="Arial" w:cs="Arial"/>
          <w:iCs/>
          <w:sz w:val="28"/>
          <w:szCs w:val="28"/>
          <w:lang w:val="es-MX"/>
        </w:rPr>
        <w:t>sacar provecho</w:t>
      </w:r>
      <w:r w:rsidRPr="003706F9">
        <w:rPr>
          <w:rFonts w:ascii="Arial" w:hAnsi="Arial" w:cs="Arial"/>
          <w:iCs/>
          <w:sz w:val="28"/>
          <w:szCs w:val="28"/>
          <w:lang w:val="es-MX"/>
        </w:rPr>
        <w:t xml:space="preserve"> </w:t>
      </w:r>
      <w:r>
        <w:rPr>
          <w:rFonts w:ascii="Arial" w:hAnsi="Arial" w:cs="Arial"/>
          <w:iCs/>
          <w:sz w:val="28"/>
          <w:szCs w:val="28"/>
          <w:lang w:val="es-MX"/>
        </w:rPr>
        <w:t>d</w:t>
      </w:r>
      <w:r w:rsidRPr="003706F9">
        <w:rPr>
          <w:rFonts w:ascii="Arial" w:hAnsi="Arial" w:cs="Arial"/>
          <w:iCs/>
          <w:sz w:val="28"/>
          <w:szCs w:val="28"/>
          <w:lang w:val="es-MX"/>
        </w:rPr>
        <w:t>el PIP?</w:t>
      </w:r>
    </w:p>
    <w:p w14:paraId="7D31F506" w14:textId="7C4182C4" w:rsidR="004709DF" w:rsidRDefault="003706F9" w:rsidP="003706F9">
      <w:pPr>
        <w:pStyle w:val="ListParagraph"/>
        <w:rPr>
          <w:rFonts w:ascii="Arial" w:hAnsi="Arial" w:cs="Arial"/>
          <w:iCs/>
          <w:sz w:val="28"/>
          <w:szCs w:val="28"/>
          <w:lang w:val="es-MX"/>
        </w:rPr>
      </w:pPr>
      <w:r w:rsidRPr="003706F9">
        <w:rPr>
          <w:rFonts w:ascii="Arial" w:hAnsi="Arial" w:cs="Arial"/>
          <w:iCs/>
          <w:sz w:val="28"/>
          <w:szCs w:val="28"/>
          <w:lang w:val="es-MX"/>
        </w:rPr>
        <w:t xml:space="preserve">Hable con su centro regional sobre </w:t>
      </w:r>
      <w:r>
        <w:rPr>
          <w:rFonts w:ascii="Arial" w:hAnsi="Arial" w:cs="Arial"/>
          <w:iCs/>
          <w:sz w:val="28"/>
          <w:szCs w:val="28"/>
          <w:lang w:val="es-MX"/>
        </w:rPr>
        <w:t xml:space="preserve">el </w:t>
      </w:r>
      <w:r w:rsidRPr="003706F9">
        <w:rPr>
          <w:rFonts w:ascii="Arial" w:hAnsi="Arial" w:cs="Arial"/>
          <w:iCs/>
          <w:sz w:val="28"/>
          <w:szCs w:val="28"/>
          <w:lang w:val="es-MX"/>
        </w:rPr>
        <w:t xml:space="preserve">PIP. </w:t>
      </w:r>
      <w:r>
        <w:rPr>
          <w:rFonts w:ascii="Arial" w:hAnsi="Arial" w:cs="Arial"/>
          <w:iCs/>
          <w:sz w:val="28"/>
          <w:szCs w:val="28"/>
          <w:lang w:val="es-MX"/>
        </w:rPr>
        <w:t xml:space="preserve">El </w:t>
      </w:r>
      <w:r w:rsidRPr="003706F9">
        <w:rPr>
          <w:rFonts w:ascii="Arial" w:hAnsi="Arial" w:cs="Arial"/>
          <w:iCs/>
          <w:sz w:val="28"/>
          <w:szCs w:val="28"/>
          <w:lang w:val="es-MX"/>
        </w:rPr>
        <w:t xml:space="preserve">PIP debe </w:t>
      </w:r>
      <w:r>
        <w:rPr>
          <w:rFonts w:ascii="Arial" w:hAnsi="Arial" w:cs="Arial"/>
          <w:iCs/>
          <w:sz w:val="28"/>
          <w:szCs w:val="28"/>
          <w:lang w:val="es-MX"/>
        </w:rPr>
        <w:t>ofrecerse</w:t>
      </w:r>
      <w:r w:rsidRPr="003706F9">
        <w:rPr>
          <w:rFonts w:ascii="Arial" w:hAnsi="Arial" w:cs="Arial"/>
          <w:iCs/>
          <w:sz w:val="28"/>
          <w:szCs w:val="28"/>
          <w:lang w:val="es-MX"/>
        </w:rPr>
        <w:t xml:space="preserve"> en un negocio </w:t>
      </w:r>
      <w:r>
        <w:rPr>
          <w:rFonts w:ascii="Arial" w:hAnsi="Arial" w:cs="Arial"/>
          <w:iCs/>
          <w:sz w:val="28"/>
          <w:szCs w:val="28"/>
          <w:lang w:val="es-MX"/>
        </w:rPr>
        <w:t>que realice un trabajo de interés</w:t>
      </w:r>
      <w:r w:rsidRPr="003706F9">
        <w:rPr>
          <w:rFonts w:ascii="Arial" w:hAnsi="Arial" w:cs="Arial"/>
          <w:iCs/>
          <w:sz w:val="28"/>
          <w:szCs w:val="28"/>
          <w:lang w:val="es-MX"/>
        </w:rPr>
        <w:t xml:space="preserve"> </w:t>
      </w:r>
      <w:r>
        <w:rPr>
          <w:rFonts w:ascii="Arial" w:hAnsi="Arial" w:cs="Arial"/>
          <w:iCs/>
          <w:sz w:val="28"/>
          <w:szCs w:val="28"/>
          <w:lang w:val="es-MX"/>
        </w:rPr>
        <w:t>par</w:t>
      </w:r>
      <w:r w:rsidRPr="003706F9">
        <w:rPr>
          <w:rFonts w:ascii="Arial" w:hAnsi="Arial" w:cs="Arial"/>
          <w:iCs/>
          <w:sz w:val="28"/>
          <w:szCs w:val="28"/>
          <w:lang w:val="es-MX"/>
        </w:rPr>
        <w:t>a la persona.</w:t>
      </w:r>
    </w:p>
    <w:p w14:paraId="7842A6BD" w14:textId="77777777" w:rsidR="003706F9" w:rsidRPr="003706F9" w:rsidRDefault="003706F9" w:rsidP="003706F9">
      <w:pPr>
        <w:pStyle w:val="ListParagraph"/>
        <w:rPr>
          <w:rFonts w:ascii="Arial" w:hAnsi="Arial" w:cs="Arial"/>
          <w:iCs/>
          <w:sz w:val="28"/>
          <w:szCs w:val="28"/>
          <w:lang w:val="es-MX"/>
        </w:rPr>
      </w:pPr>
    </w:p>
    <w:p w14:paraId="4164887C" w14:textId="5D71F27C" w:rsidR="003706F9" w:rsidRDefault="003706F9" w:rsidP="004709DF">
      <w:pPr>
        <w:pStyle w:val="ListParagraph"/>
        <w:numPr>
          <w:ilvl w:val="0"/>
          <w:numId w:val="13"/>
        </w:numPr>
        <w:spacing w:after="0"/>
        <w:rPr>
          <w:rFonts w:ascii="Arial" w:hAnsi="Arial" w:cs="Arial"/>
          <w:sz w:val="28"/>
          <w:szCs w:val="28"/>
          <w:lang w:val="es-MX"/>
        </w:rPr>
      </w:pPr>
      <w:r w:rsidRPr="003706F9">
        <w:rPr>
          <w:rFonts w:ascii="Arial" w:hAnsi="Arial" w:cs="Arial"/>
          <w:sz w:val="28"/>
          <w:szCs w:val="28"/>
          <w:lang w:val="es-MX"/>
        </w:rPr>
        <w:t xml:space="preserve">¿Cómo puedo ser parte </w:t>
      </w:r>
      <w:r>
        <w:rPr>
          <w:rFonts w:ascii="Arial" w:hAnsi="Arial" w:cs="Arial"/>
          <w:sz w:val="28"/>
          <w:szCs w:val="28"/>
          <w:lang w:val="es-MX"/>
        </w:rPr>
        <w:t>del grupo de</w:t>
      </w:r>
      <w:r w:rsidRPr="003706F9">
        <w:rPr>
          <w:rFonts w:ascii="Arial" w:hAnsi="Arial" w:cs="Arial"/>
          <w:sz w:val="28"/>
          <w:szCs w:val="28"/>
          <w:lang w:val="es-MX"/>
        </w:rPr>
        <w:t xml:space="preserve"> trabajo </w:t>
      </w:r>
      <w:r>
        <w:rPr>
          <w:rFonts w:ascii="Arial" w:hAnsi="Arial" w:cs="Arial"/>
          <w:sz w:val="28"/>
          <w:szCs w:val="28"/>
          <w:lang w:val="es-MX"/>
        </w:rPr>
        <w:t>de un</w:t>
      </w:r>
      <w:r w:rsidRPr="003706F9">
        <w:rPr>
          <w:rFonts w:ascii="Arial" w:hAnsi="Arial" w:cs="Arial"/>
          <w:sz w:val="28"/>
          <w:szCs w:val="28"/>
          <w:lang w:val="es-MX"/>
        </w:rPr>
        <w:t xml:space="preserve"> empleador?</w:t>
      </w:r>
    </w:p>
    <w:p w14:paraId="650544D6" w14:textId="77777777" w:rsidR="00876238" w:rsidRDefault="003706F9" w:rsidP="003706F9">
      <w:pPr>
        <w:pStyle w:val="ListParagraph"/>
        <w:spacing w:after="0"/>
        <w:rPr>
          <w:rFonts w:ascii="Arial" w:hAnsi="Arial" w:cs="Arial"/>
          <w:sz w:val="28"/>
          <w:szCs w:val="28"/>
          <w:lang w:val="es-MX"/>
        </w:rPr>
      </w:pPr>
      <w:r w:rsidRPr="003706F9">
        <w:rPr>
          <w:rFonts w:ascii="Arial" w:hAnsi="Arial" w:cs="Arial"/>
          <w:sz w:val="28"/>
          <w:szCs w:val="28"/>
          <w:lang w:val="es-MX"/>
        </w:rPr>
        <w:t xml:space="preserve">Tengo una gran cantidad de recursos y actualmente lidero un comité en Long Beach sobre este asunto. Soy </w:t>
      </w:r>
      <w:r>
        <w:rPr>
          <w:rFonts w:ascii="Arial" w:hAnsi="Arial" w:cs="Arial"/>
          <w:sz w:val="28"/>
          <w:szCs w:val="28"/>
          <w:lang w:val="es-MX"/>
        </w:rPr>
        <w:t xml:space="preserve">el </w:t>
      </w:r>
      <w:r w:rsidRPr="003706F9">
        <w:rPr>
          <w:rFonts w:ascii="Arial" w:hAnsi="Arial" w:cs="Arial"/>
          <w:sz w:val="28"/>
          <w:szCs w:val="28"/>
          <w:lang w:val="es-MX"/>
        </w:rPr>
        <w:t xml:space="preserve">consejero vocacional principal </w:t>
      </w:r>
      <w:r>
        <w:rPr>
          <w:rFonts w:ascii="Arial" w:hAnsi="Arial" w:cs="Arial"/>
          <w:sz w:val="28"/>
          <w:szCs w:val="28"/>
          <w:lang w:val="es-MX"/>
        </w:rPr>
        <w:t>d</w:t>
      </w:r>
      <w:r w:rsidRPr="003706F9">
        <w:rPr>
          <w:rFonts w:ascii="Arial" w:hAnsi="Arial" w:cs="Arial"/>
          <w:sz w:val="28"/>
          <w:szCs w:val="28"/>
          <w:lang w:val="es-MX"/>
        </w:rPr>
        <w:t xml:space="preserve">el programa de pasantías universitarias. No estamos seguros de lo que quiere decir con </w:t>
      </w:r>
      <w:r>
        <w:rPr>
          <w:rFonts w:ascii="Arial" w:hAnsi="Arial" w:cs="Arial"/>
          <w:sz w:val="28"/>
          <w:szCs w:val="28"/>
          <w:lang w:val="es-MX"/>
        </w:rPr>
        <w:t>el</w:t>
      </w:r>
      <w:r w:rsidRPr="003706F9">
        <w:rPr>
          <w:rFonts w:ascii="Arial" w:hAnsi="Arial" w:cs="Arial"/>
          <w:sz w:val="28"/>
          <w:szCs w:val="28"/>
          <w:lang w:val="es-MX"/>
        </w:rPr>
        <w:t xml:space="preserve"> </w:t>
      </w:r>
      <w:r>
        <w:rPr>
          <w:rFonts w:ascii="Arial" w:hAnsi="Arial" w:cs="Arial"/>
          <w:sz w:val="28"/>
          <w:szCs w:val="28"/>
          <w:lang w:val="es-MX"/>
        </w:rPr>
        <w:t>grupo de</w:t>
      </w:r>
      <w:r w:rsidRPr="003706F9">
        <w:rPr>
          <w:rFonts w:ascii="Arial" w:hAnsi="Arial" w:cs="Arial"/>
          <w:sz w:val="28"/>
          <w:szCs w:val="28"/>
          <w:lang w:val="es-MX"/>
        </w:rPr>
        <w:t xml:space="preserve"> trabajo </w:t>
      </w:r>
      <w:r>
        <w:rPr>
          <w:rFonts w:ascii="Arial" w:hAnsi="Arial" w:cs="Arial"/>
          <w:sz w:val="28"/>
          <w:szCs w:val="28"/>
          <w:lang w:val="es-MX"/>
        </w:rPr>
        <w:t>de un</w:t>
      </w:r>
      <w:r w:rsidRPr="003706F9">
        <w:rPr>
          <w:rFonts w:ascii="Arial" w:hAnsi="Arial" w:cs="Arial"/>
          <w:sz w:val="28"/>
          <w:szCs w:val="28"/>
          <w:lang w:val="es-MX"/>
        </w:rPr>
        <w:t xml:space="preserve"> empleador. Si está hablando de la razón de este seminario web, que es para crear más oportunidades y facilitar la </w:t>
      </w:r>
      <w:r>
        <w:rPr>
          <w:rFonts w:ascii="Arial" w:hAnsi="Arial" w:cs="Arial"/>
          <w:sz w:val="28"/>
          <w:szCs w:val="28"/>
          <w:lang w:val="es-MX"/>
        </w:rPr>
        <w:t>consecución</w:t>
      </w:r>
      <w:r w:rsidRPr="003706F9">
        <w:rPr>
          <w:rFonts w:ascii="Arial" w:hAnsi="Arial" w:cs="Arial"/>
          <w:sz w:val="28"/>
          <w:szCs w:val="28"/>
          <w:lang w:val="es-MX"/>
        </w:rPr>
        <w:t xml:space="preserve"> de </w:t>
      </w:r>
      <w:r>
        <w:rPr>
          <w:rFonts w:ascii="Arial" w:hAnsi="Arial" w:cs="Arial"/>
          <w:sz w:val="28"/>
          <w:szCs w:val="28"/>
          <w:lang w:val="es-MX"/>
        </w:rPr>
        <w:t xml:space="preserve">un </w:t>
      </w:r>
      <w:r w:rsidRPr="003706F9">
        <w:rPr>
          <w:rFonts w:ascii="Arial" w:hAnsi="Arial" w:cs="Arial"/>
          <w:sz w:val="28"/>
          <w:szCs w:val="28"/>
          <w:lang w:val="es-MX"/>
        </w:rPr>
        <w:t xml:space="preserve">CIE, podemos brindarle información sobre los Acuerdos de Asociación Local (LPA). </w:t>
      </w:r>
    </w:p>
    <w:p w14:paraId="77F9C4E5" w14:textId="77777777" w:rsidR="00876238" w:rsidRPr="003706F9" w:rsidRDefault="00876238" w:rsidP="00876238">
      <w:pPr>
        <w:spacing w:after="0"/>
        <w:ind w:firstLine="360"/>
        <w:rPr>
          <w:rFonts w:ascii="Arial" w:hAnsi="Arial" w:cs="Arial"/>
          <w:b/>
          <w:sz w:val="28"/>
          <w:szCs w:val="28"/>
          <w:u w:val="single"/>
          <w:lang w:val="es-MX"/>
        </w:rPr>
      </w:pPr>
      <w:r w:rsidRPr="003706F9">
        <w:rPr>
          <w:rFonts w:ascii="Arial" w:hAnsi="Arial" w:cs="Arial"/>
          <w:b/>
          <w:sz w:val="28"/>
          <w:szCs w:val="28"/>
          <w:u w:val="single"/>
          <w:lang w:val="es-MX"/>
        </w:rPr>
        <w:lastRenderedPageBreak/>
        <w:t xml:space="preserve">Sección 4/5: Seguridad, viajes y otros recursos y preguntas </w:t>
      </w:r>
      <w:r>
        <w:rPr>
          <w:rFonts w:ascii="Arial" w:hAnsi="Arial" w:cs="Arial"/>
          <w:b/>
          <w:sz w:val="28"/>
          <w:szCs w:val="28"/>
          <w:u w:val="single"/>
          <w:lang w:val="es-MX"/>
        </w:rPr>
        <w:t>(cont.)</w:t>
      </w:r>
    </w:p>
    <w:p w14:paraId="5C206A4E" w14:textId="162EA5BA" w:rsidR="00102587" w:rsidRDefault="003706F9" w:rsidP="003706F9">
      <w:pPr>
        <w:pStyle w:val="ListParagraph"/>
        <w:spacing w:after="0"/>
        <w:rPr>
          <w:rFonts w:ascii="Arial" w:hAnsi="Arial" w:cs="Arial"/>
          <w:sz w:val="28"/>
          <w:szCs w:val="28"/>
          <w:lang w:val="es-MX"/>
        </w:rPr>
      </w:pPr>
      <w:r w:rsidRPr="003706F9">
        <w:rPr>
          <w:rFonts w:ascii="Arial" w:hAnsi="Arial" w:cs="Arial"/>
          <w:sz w:val="28"/>
          <w:szCs w:val="28"/>
          <w:lang w:val="es-MX"/>
        </w:rPr>
        <w:t xml:space="preserve">Estos acuerdos los hacen los distritos escolares locales, los distritos del Departamento de Rehabilitación (DOR) y los centros regionales para trabajar juntos y hacer que sus servicios mejoren el CIE. Los LPA también invitan a otras personas de su comunidad a unirse a su LPA. Estas otras personas son persona </w:t>
      </w:r>
      <w:r>
        <w:rPr>
          <w:rFonts w:ascii="Arial" w:hAnsi="Arial" w:cs="Arial"/>
          <w:sz w:val="28"/>
          <w:szCs w:val="28"/>
          <w:lang w:val="es-MX"/>
        </w:rPr>
        <w:t xml:space="preserve">particulares </w:t>
      </w:r>
      <w:r w:rsidRPr="003706F9">
        <w:rPr>
          <w:rFonts w:ascii="Arial" w:hAnsi="Arial" w:cs="Arial"/>
          <w:sz w:val="28"/>
          <w:szCs w:val="28"/>
          <w:lang w:val="es-MX"/>
        </w:rPr>
        <w:t>o empresa</w:t>
      </w:r>
      <w:r>
        <w:rPr>
          <w:rFonts w:ascii="Arial" w:hAnsi="Arial" w:cs="Arial"/>
          <w:sz w:val="28"/>
          <w:szCs w:val="28"/>
          <w:lang w:val="es-MX"/>
        </w:rPr>
        <w:t>s</w:t>
      </w:r>
      <w:r w:rsidRPr="003706F9">
        <w:rPr>
          <w:rFonts w:ascii="Arial" w:hAnsi="Arial" w:cs="Arial"/>
          <w:sz w:val="28"/>
          <w:szCs w:val="28"/>
          <w:lang w:val="es-MX"/>
        </w:rPr>
        <w:t xml:space="preserve"> que quiere</w:t>
      </w:r>
      <w:r>
        <w:rPr>
          <w:rFonts w:ascii="Arial" w:hAnsi="Arial" w:cs="Arial"/>
          <w:sz w:val="28"/>
          <w:szCs w:val="28"/>
          <w:lang w:val="es-MX"/>
        </w:rPr>
        <w:t>n</w:t>
      </w:r>
      <w:r w:rsidRPr="003706F9">
        <w:rPr>
          <w:rFonts w:ascii="Arial" w:hAnsi="Arial" w:cs="Arial"/>
          <w:sz w:val="28"/>
          <w:szCs w:val="28"/>
          <w:lang w:val="es-MX"/>
        </w:rPr>
        <w:t xml:space="preserve"> ayudar a las personas </w:t>
      </w:r>
      <w:r>
        <w:rPr>
          <w:rFonts w:ascii="Arial" w:hAnsi="Arial" w:cs="Arial"/>
          <w:sz w:val="28"/>
          <w:szCs w:val="28"/>
          <w:lang w:val="es-MX"/>
        </w:rPr>
        <w:t>con discapacidades</w:t>
      </w:r>
      <w:r w:rsidRPr="003706F9">
        <w:rPr>
          <w:rFonts w:ascii="Arial" w:hAnsi="Arial" w:cs="Arial"/>
          <w:sz w:val="28"/>
          <w:szCs w:val="28"/>
          <w:lang w:val="es-MX"/>
        </w:rPr>
        <w:t xml:space="preserve"> </w:t>
      </w:r>
    </w:p>
    <w:p w14:paraId="107EE90F" w14:textId="3F4E2A57" w:rsidR="003706F9" w:rsidRDefault="003706F9" w:rsidP="003706F9">
      <w:pPr>
        <w:pStyle w:val="ListParagraph"/>
        <w:spacing w:after="0"/>
        <w:rPr>
          <w:rFonts w:ascii="Arial" w:hAnsi="Arial" w:cs="Arial"/>
          <w:sz w:val="28"/>
          <w:szCs w:val="28"/>
          <w:lang w:val="es-MX"/>
        </w:rPr>
      </w:pPr>
      <w:r w:rsidRPr="003706F9">
        <w:rPr>
          <w:rFonts w:ascii="Arial" w:hAnsi="Arial" w:cs="Arial"/>
          <w:sz w:val="28"/>
          <w:szCs w:val="28"/>
          <w:lang w:val="es-MX"/>
        </w:rPr>
        <w:t>a obtener CIE. Póngase en contacto con su centro regional local para preguntar acerca de su</w:t>
      </w:r>
      <w:r w:rsidR="00103273">
        <w:rPr>
          <w:rFonts w:ascii="Arial" w:hAnsi="Arial" w:cs="Arial"/>
          <w:sz w:val="28"/>
          <w:szCs w:val="28"/>
          <w:lang w:val="es-MX"/>
        </w:rPr>
        <w:t>s</w:t>
      </w:r>
      <w:r w:rsidRPr="003706F9">
        <w:rPr>
          <w:rFonts w:ascii="Arial" w:hAnsi="Arial" w:cs="Arial"/>
          <w:sz w:val="28"/>
          <w:szCs w:val="28"/>
          <w:lang w:val="es-MX"/>
        </w:rPr>
        <w:t xml:space="preserve"> LPA, ya que pueden tener más de uno. Puede encontrar más información sobre LPA en la página web de CIE de </w:t>
      </w:r>
      <w:r w:rsidR="00103273">
        <w:rPr>
          <w:rFonts w:ascii="Arial" w:hAnsi="Arial" w:cs="Arial"/>
          <w:sz w:val="28"/>
          <w:szCs w:val="28"/>
          <w:lang w:val="es-MX"/>
        </w:rPr>
        <w:t xml:space="preserve">la Agencia de </w:t>
      </w:r>
      <w:r w:rsidRPr="003706F9">
        <w:rPr>
          <w:rFonts w:ascii="Arial" w:hAnsi="Arial" w:cs="Arial"/>
          <w:sz w:val="28"/>
          <w:szCs w:val="28"/>
          <w:lang w:val="es-MX"/>
        </w:rPr>
        <w:t xml:space="preserve">Servicios de Salud y Servicios Humanos de California. Puede encontrar un enlace a esta página </w:t>
      </w:r>
      <w:r w:rsidR="00103273">
        <w:rPr>
          <w:rFonts w:ascii="Arial" w:hAnsi="Arial" w:cs="Arial"/>
          <w:sz w:val="28"/>
          <w:szCs w:val="28"/>
          <w:lang w:val="es-MX"/>
        </w:rPr>
        <w:t>la</w:t>
      </w:r>
      <w:r w:rsidRPr="003706F9">
        <w:rPr>
          <w:rFonts w:ascii="Arial" w:hAnsi="Arial" w:cs="Arial"/>
          <w:sz w:val="28"/>
          <w:szCs w:val="28"/>
          <w:lang w:val="es-MX"/>
        </w:rPr>
        <w:t xml:space="preserve"> página 2</w:t>
      </w:r>
      <w:r w:rsidR="00103273">
        <w:rPr>
          <w:rFonts w:ascii="Arial" w:hAnsi="Arial" w:cs="Arial"/>
          <w:sz w:val="28"/>
          <w:szCs w:val="28"/>
          <w:lang w:val="es-MX"/>
        </w:rPr>
        <w:t xml:space="preserve"> </w:t>
      </w:r>
      <w:r w:rsidR="00103273" w:rsidRPr="003706F9">
        <w:rPr>
          <w:rFonts w:ascii="Arial" w:hAnsi="Arial" w:cs="Arial"/>
          <w:sz w:val="28"/>
          <w:szCs w:val="28"/>
          <w:lang w:val="es-MX"/>
        </w:rPr>
        <w:t xml:space="preserve">del </w:t>
      </w:r>
      <w:r w:rsidR="00082492">
        <w:rPr>
          <w:rFonts w:ascii="Arial" w:hAnsi="Arial" w:cs="Arial"/>
          <w:i/>
          <w:iCs/>
          <w:sz w:val="28"/>
          <w:szCs w:val="28"/>
          <w:lang w:val="es-MX"/>
        </w:rPr>
        <w:t>Glosario de Términos</w:t>
      </w:r>
      <w:r w:rsidR="00103273" w:rsidRPr="003706F9">
        <w:rPr>
          <w:rFonts w:ascii="Arial" w:hAnsi="Arial" w:cs="Arial"/>
          <w:sz w:val="28"/>
          <w:szCs w:val="28"/>
          <w:lang w:val="es-MX"/>
        </w:rPr>
        <w:t>.</w:t>
      </w:r>
      <w:r w:rsidR="00103273">
        <w:rPr>
          <w:rFonts w:ascii="Arial" w:hAnsi="Arial" w:cs="Arial"/>
          <w:sz w:val="28"/>
          <w:szCs w:val="28"/>
          <w:lang w:val="es-MX"/>
        </w:rPr>
        <w:t xml:space="preserve"> </w:t>
      </w:r>
    </w:p>
    <w:p w14:paraId="01EFF2BF" w14:textId="77777777" w:rsidR="00102587" w:rsidRDefault="00102587" w:rsidP="00102587">
      <w:pPr>
        <w:pStyle w:val="ListParagraph"/>
        <w:rPr>
          <w:rFonts w:ascii="Arial" w:hAnsi="Arial" w:cs="Arial"/>
          <w:sz w:val="28"/>
          <w:szCs w:val="28"/>
          <w:lang w:val="es-MX"/>
        </w:rPr>
      </w:pPr>
    </w:p>
    <w:p w14:paraId="7DB02BE6" w14:textId="5301AA52" w:rsidR="008B3EC8" w:rsidRPr="008B3EC8" w:rsidRDefault="008B3EC8" w:rsidP="008B3EC8">
      <w:pPr>
        <w:pStyle w:val="ListParagraph"/>
        <w:numPr>
          <w:ilvl w:val="0"/>
          <w:numId w:val="13"/>
        </w:numPr>
        <w:rPr>
          <w:rFonts w:ascii="Arial" w:hAnsi="Arial" w:cs="Arial"/>
          <w:sz w:val="28"/>
          <w:szCs w:val="28"/>
          <w:lang w:val="es-MX"/>
        </w:rPr>
      </w:pPr>
      <w:r w:rsidRPr="008B3EC8">
        <w:rPr>
          <w:rFonts w:ascii="Arial" w:hAnsi="Arial" w:cs="Arial"/>
          <w:sz w:val="28"/>
          <w:szCs w:val="28"/>
          <w:lang w:val="es-MX"/>
        </w:rPr>
        <w:t>¿Puede</w:t>
      </w:r>
      <w:r>
        <w:rPr>
          <w:rFonts w:ascii="Arial" w:hAnsi="Arial" w:cs="Arial"/>
          <w:sz w:val="28"/>
          <w:szCs w:val="28"/>
          <w:lang w:val="es-MX"/>
        </w:rPr>
        <w:t>n</w:t>
      </w:r>
      <w:r w:rsidRPr="008B3EC8">
        <w:rPr>
          <w:rFonts w:ascii="Arial" w:hAnsi="Arial" w:cs="Arial"/>
          <w:sz w:val="28"/>
          <w:szCs w:val="28"/>
          <w:lang w:val="es-MX"/>
        </w:rPr>
        <w:t xml:space="preserve"> hablar más sobre esta colaboración entre departamentos?</w:t>
      </w:r>
    </w:p>
    <w:p w14:paraId="5070DA61" w14:textId="0C78627E" w:rsidR="008B3EC8" w:rsidRDefault="008B3EC8" w:rsidP="004709DF">
      <w:pPr>
        <w:pStyle w:val="ListParagraph"/>
        <w:rPr>
          <w:rFonts w:ascii="Arial" w:hAnsi="Arial" w:cs="Arial"/>
          <w:sz w:val="28"/>
          <w:szCs w:val="28"/>
          <w:lang w:val="es-MX"/>
        </w:rPr>
      </w:pPr>
      <w:r w:rsidRPr="008B3EC8">
        <w:rPr>
          <w:rFonts w:ascii="Arial" w:hAnsi="Arial" w:cs="Arial"/>
          <w:sz w:val="28"/>
          <w:szCs w:val="28"/>
          <w:lang w:val="es-MX"/>
        </w:rPr>
        <w:t xml:space="preserve">El Departamento de Rehabilitación, el Departamento de Educación y el Departamento de Servicios del Desarrollo llegaron a un acuerdo para hacer de CIE su máxima prioridad. Puede encontrar más información sobre este acuerdo en la página web de CIE </w:t>
      </w:r>
      <w:r>
        <w:rPr>
          <w:rFonts w:ascii="Arial" w:hAnsi="Arial" w:cs="Arial"/>
          <w:sz w:val="28"/>
          <w:szCs w:val="28"/>
          <w:lang w:val="es-MX"/>
        </w:rPr>
        <w:t xml:space="preserve">de la Agencia de </w:t>
      </w:r>
      <w:r w:rsidRPr="008B3EC8">
        <w:rPr>
          <w:rFonts w:ascii="Arial" w:hAnsi="Arial" w:cs="Arial"/>
          <w:sz w:val="28"/>
          <w:szCs w:val="28"/>
          <w:lang w:val="es-MX"/>
        </w:rPr>
        <w:t>Servicios de Salud y Servicios Humanos de California. El enlace a esta página web se encuentra en</w:t>
      </w:r>
      <w:r>
        <w:rPr>
          <w:rFonts w:ascii="Arial" w:hAnsi="Arial" w:cs="Arial"/>
          <w:sz w:val="28"/>
          <w:szCs w:val="28"/>
          <w:lang w:val="es-MX"/>
        </w:rPr>
        <w:t xml:space="preserve"> </w:t>
      </w:r>
      <w:r w:rsidRPr="008B3EC8">
        <w:rPr>
          <w:rFonts w:ascii="Arial" w:hAnsi="Arial" w:cs="Arial"/>
          <w:sz w:val="28"/>
          <w:szCs w:val="28"/>
          <w:lang w:val="es-MX"/>
        </w:rPr>
        <w:t>la página 2</w:t>
      </w:r>
      <w:r>
        <w:rPr>
          <w:rFonts w:ascii="Arial" w:hAnsi="Arial" w:cs="Arial"/>
          <w:sz w:val="28"/>
          <w:szCs w:val="28"/>
          <w:lang w:val="es-MX"/>
        </w:rPr>
        <w:t xml:space="preserve"> </w:t>
      </w:r>
      <w:r w:rsidRPr="003706F9">
        <w:rPr>
          <w:rFonts w:ascii="Arial" w:hAnsi="Arial" w:cs="Arial"/>
          <w:sz w:val="28"/>
          <w:szCs w:val="28"/>
          <w:lang w:val="es-MX"/>
        </w:rPr>
        <w:t xml:space="preserve">del </w:t>
      </w:r>
      <w:r w:rsidR="00082492">
        <w:rPr>
          <w:rFonts w:ascii="Arial" w:hAnsi="Arial" w:cs="Arial"/>
          <w:i/>
          <w:iCs/>
          <w:sz w:val="28"/>
          <w:szCs w:val="28"/>
          <w:lang w:val="es-MX"/>
        </w:rPr>
        <w:t>Glosario de Términos</w:t>
      </w:r>
      <w:r w:rsidRPr="003706F9">
        <w:rPr>
          <w:rFonts w:ascii="Arial" w:hAnsi="Arial" w:cs="Arial"/>
          <w:sz w:val="28"/>
          <w:szCs w:val="28"/>
          <w:lang w:val="es-MX"/>
        </w:rPr>
        <w:t>.</w:t>
      </w:r>
    </w:p>
    <w:p w14:paraId="37A0241C" w14:textId="77777777" w:rsidR="004709DF" w:rsidRPr="003706F9" w:rsidRDefault="004709DF" w:rsidP="004709DF">
      <w:pPr>
        <w:pStyle w:val="ListParagraph"/>
        <w:rPr>
          <w:rFonts w:ascii="Arial" w:hAnsi="Arial" w:cs="Arial"/>
          <w:b/>
          <w:sz w:val="28"/>
          <w:szCs w:val="28"/>
          <w:u w:val="single"/>
          <w:lang w:val="es-MX"/>
        </w:rPr>
      </w:pPr>
    </w:p>
    <w:p w14:paraId="3C31A1A9" w14:textId="1F5BA491" w:rsidR="008B3EC8" w:rsidRPr="00876238" w:rsidRDefault="008B3EC8" w:rsidP="00876238">
      <w:pPr>
        <w:pStyle w:val="Heading1"/>
        <w:rPr>
          <w:rFonts w:ascii="Arial" w:hAnsi="Arial" w:cs="Arial"/>
          <w:b/>
          <w:color w:val="auto"/>
          <w:sz w:val="28"/>
          <w:szCs w:val="28"/>
          <w:u w:val="single"/>
          <w:lang w:val="es-MX"/>
        </w:rPr>
      </w:pPr>
      <w:r w:rsidRPr="00876238">
        <w:rPr>
          <w:rFonts w:ascii="Arial" w:hAnsi="Arial" w:cs="Arial"/>
          <w:b/>
          <w:color w:val="auto"/>
          <w:sz w:val="28"/>
          <w:szCs w:val="28"/>
          <w:u w:val="single"/>
          <w:lang w:val="es-MX"/>
        </w:rPr>
        <w:t>Comentario de un asistente:</w:t>
      </w:r>
    </w:p>
    <w:p w14:paraId="01E55277" w14:textId="6D4FF64E" w:rsidR="004709DF" w:rsidRPr="008B3EC8" w:rsidRDefault="008B3EC8" w:rsidP="008B3EC8">
      <w:pPr>
        <w:pStyle w:val="ListParagraph"/>
        <w:rPr>
          <w:rFonts w:ascii="Arial" w:hAnsi="Arial" w:cs="Arial"/>
          <w:sz w:val="28"/>
          <w:szCs w:val="28"/>
          <w:lang w:val="es-MX"/>
        </w:rPr>
      </w:pPr>
      <w:r w:rsidRPr="008B3EC8">
        <w:rPr>
          <w:rFonts w:ascii="Arial" w:hAnsi="Arial" w:cs="Arial"/>
          <w:sz w:val="28"/>
          <w:szCs w:val="28"/>
          <w:lang w:val="es-MX"/>
        </w:rPr>
        <w:t xml:space="preserve">Como persona </w:t>
      </w:r>
      <w:r>
        <w:rPr>
          <w:rFonts w:ascii="Arial" w:hAnsi="Arial" w:cs="Arial"/>
          <w:sz w:val="28"/>
          <w:szCs w:val="28"/>
          <w:lang w:val="es-MX"/>
        </w:rPr>
        <w:t>que ha tenido</w:t>
      </w:r>
      <w:r w:rsidRPr="008B3EC8">
        <w:rPr>
          <w:rFonts w:ascii="Arial" w:hAnsi="Arial" w:cs="Arial"/>
          <w:sz w:val="28"/>
          <w:szCs w:val="28"/>
          <w:lang w:val="es-MX"/>
        </w:rPr>
        <w:t xml:space="preserve"> una discapacidad significativa desde la edad de cinco años, tuve dificultades para aceptar mi discapacidad. Esto me llevó a elegir </w:t>
      </w:r>
      <w:r>
        <w:rPr>
          <w:rFonts w:ascii="Arial" w:hAnsi="Arial" w:cs="Arial"/>
          <w:sz w:val="28"/>
          <w:szCs w:val="28"/>
          <w:lang w:val="es-MX"/>
        </w:rPr>
        <w:t>tipos</w:t>
      </w:r>
      <w:r w:rsidRPr="008B3EC8">
        <w:rPr>
          <w:rFonts w:ascii="Arial" w:hAnsi="Arial" w:cs="Arial"/>
          <w:sz w:val="28"/>
          <w:szCs w:val="28"/>
          <w:lang w:val="es-MX"/>
        </w:rPr>
        <w:t xml:space="preserve"> de trabajo muy difíciles cuando era mayor de edad, lo que a su vez me causó muchos </w:t>
      </w:r>
      <w:r>
        <w:rPr>
          <w:rFonts w:ascii="Arial" w:hAnsi="Arial" w:cs="Arial"/>
          <w:sz w:val="28"/>
          <w:szCs w:val="28"/>
          <w:lang w:val="es-MX"/>
        </w:rPr>
        <w:t>facturaciones</w:t>
      </w:r>
      <w:r w:rsidRPr="008B3EC8">
        <w:rPr>
          <w:rFonts w:ascii="Arial" w:hAnsi="Arial" w:cs="Arial"/>
          <w:sz w:val="28"/>
          <w:szCs w:val="28"/>
          <w:lang w:val="es-MX"/>
        </w:rPr>
        <w:t xml:space="preserve"> y lesiones. </w:t>
      </w:r>
      <w:r>
        <w:rPr>
          <w:rFonts w:ascii="Arial" w:hAnsi="Arial" w:cs="Arial"/>
          <w:sz w:val="28"/>
          <w:szCs w:val="28"/>
          <w:lang w:val="es-MX"/>
        </w:rPr>
        <w:t>Cuando</w:t>
      </w:r>
      <w:r w:rsidRPr="008B3EC8">
        <w:rPr>
          <w:rFonts w:ascii="Arial" w:hAnsi="Arial" w:cs="Arial"/>
          <w:sz w:val="28"/>
          <w:szCs w:val="28"/>
          <w:lang w:val="es-MX"/>
        </w:rPr>
        <w:t xml:space="preserve"> cumplí treinta años, mi cuerpo estaba demasiado </w:t>
      </w:r>
      <w:r>
        <w:rPr>
          <w:rFonts w:ascii="Arial" w:hAnsi="Arial" w:cs="Arial"/>
          <w:sz w:val="28"/>
          <w:szCs w:val="28"/>
          <w:lang w:val="es-MX"/>
        </w:rPr>
        <w:t>fracturado</w:t>
      </w:r>
      <w:r w:rsidRPr="008B3EC8">
        <w:rPr>
          <w:rFonts w:ascii="Arial" w:hAnsi="Arial" w:cs="Arial"/>
          <w:sz w:val="28"/>
          <w:szCs w:val="28"/>
          <w:lang w:val="es-MX"/>
        </w:rPr>
        <w:t>, lo que cambió mi perspectiva sobre los posibles trabajos que podía realizar. Luego</w:t>
      </w:r>
      <w:r>
        <w:rPr>
          <w:rFonts w:ascii="Arial" w:hAnsi="Arial" w:cs="Arial"/>
          <w:sz w:val="28"/>
          <w:szCs w:val="28"/>
          <w:lang w:val="es-MX"/>
        </w:rPr>
        <w:t>,</w:t>
      </w:r>
      <w:r w:rsidRPr="008B3EC8">
        <w:rPr>
          <w:rFonts w:ascii="Arial" w:hAnsi="Arial" w:cs="Arial"/>
          <w:sz w:val="28"/>
          <w:szCs w:val="28"/>
          <w:lang w:val="es-MX"/>
        </w:rPr>
        <w:t xml:space="preserve"> fui a la universidad y recibí un certificado de contabilidad antes de finalmente </w:t>
      </w:r>
      <w:r>
        <w:rPr>
          <w:rFonts w:ascii="Arial" w:hAnsi="Arial" w:cs="Arial"/>
          <w:sz w:val="28"/>
          <w:szCs w:val="28"/>
          <w:lang w:val="es-MX"/>
        </w:rPr>
        <w:t>considerar</w:t>
      </w:r>
      <w:r w:rsidRPr="008B3EC8">
        <w:rPr>
          <w:rFonts w:ascii="Arial" w:hAnsi="Arial" w:cs="Arial"/>
          <w:sz w:val="28"/>
          <w:szCs w:val="28"/>
          <w:lang w:val="es-MX"/>
        </w:rPr>
        <w:t xml:space="preserve"> la opción de trabajar para el Estado de California y </w:t>
      </w:r>
      <w:r>
        <w:rPr>
          <w:rFonts w:ascii="Arial" w:hAnsi="Arial" w:cs="Arial"/>
          <w:sz w:val="28"/>
          <w:szCs w:val="28"/>
          <w:lang w:val="es-MX"/>
        </w:rPr>
        <w:t>comencé</w:t>
      </w:r>
      <w:r w:rsidRPr="008B3EC8">
        <w:rPr>
          <w:rFonts w:ascii="Arial" w:hAnsi="Arial" w:cs="Arial"/>
          <w:sz w:val="28"/>
          <w:szCs w:val="28"/>
          <w:lang w:val="es-MX"/>
        </w:rPr>
        <w:t xml:space="preserve"> como voluntario. Esto me permitió investigar sobre cómo aprobar un examen estatal y obtener un empleo permanente. Si solo hubiera conocido y aceptado la ayuda de algún programa de empleo para discapacitados en ese momento, tal vez mis objetivos laborales habrían sido </w:t>
      </w:r>
      <w:r>
        <w:rPr>
          <w:rFonts w:ascii="Arial" w:hAnsi="Arial" w:cs="Arial"/>
          <w:sz w:val="28"/>
          <w:szCs w:val="28"/>
          <w:lang w:val="es-MX"/>
        </w:rPr>
        <w:t>distintos</w:t>
      </w:r>
      <w:r w:rsidRPr="008B3EC8">
        <w:rPr>
          <w:rFonts w:ascii="Arial" w:hAnsi="Arial" w:cs="Arial"/>
          <w:sz w:val="28"/>
          <w:szCs w:val="28"/>
          <w:lang w:val="es-MX"/>
        </w:rPr>
        <w:t xml:space="preserve"> </w:t>
      </w:r>
      <w:r>
        <w:rPr>
          <w:rFonts w:ascii="Arial" w:hAnsi="Arial" w:cs="Arial"/>
          <w:sz w:val="28"/>
          <w:szCs w:val="28"/>
          <w:lang w:val="es-MX"/>
        </w:rPr>
        <w:t>a fin de</w:t>
      </w:r>
      <w:r w:rsidRPr="008B3EC8">
        <w:rPr>
          <w:rFonts w:ascii="Arial" w:hAnsi="Arial" w:cs="Arial"/>
          <w:sz w:val="28"/>
          <w:szCs w:val="28"/>
          <w:lang w:val="es-MX"/>
        </w:rPr>
        <w:t xml:space="preserve"> satisfacer mis necesidades de discapacidad. Es alentador que haya tantos programas disponibles para personas con discapacidades y yo recomendaría a quienes </w:t>
      </w:r>
      <w:r>
        <w:rPr>
          <w:rFonts w:ascii="Arial" w:hAnsi="Arial" w:cs="Arial"/>
          <w:sz w:val="28"/>
          <w:szCs w:val="28"/>
          <w:lang w:val="es-MX"/>
        </w:rPr>
        <w:t>califican</w:t>
      </w:r>
      <w:r w:rsidRPr="008B3EC8">
        <w:rPr>
          <w:rFonts w:ascii="Arial" w:hAnsi="Arial" w:cs="Arial"/>
          <w:sz w:val="28"/>
          <w:szCs w:val="28"/>
          <w:lang w:val="es-MX"/>
        </w:rPr>
        <w:t xml:space="preserve"> que aprovechen y utilicen los servicios disponibles</w:t>
      </w:r>
      <w:r>
        <w:rPr>
          <w:rFonts w:ascii="Arial" w:hAnsi="Arial" w:cs="Arial"/>
          <w:sz w:val="28"/>
          <w:szCs w:val="28"/>
          <w:lang w:val="es-MX"/>
        </w:rPr>
        <w:t xml:space="preserve">. </w:t>
      </w:r>
    </w:p>
    <w:p w14:paraId="5599581A" w14:textId="77777777" w:rsidR="004709DF" w:rsidRPr="003706F9" w:rsidRDefault="004709DF" w:rsidP="004709DF">
      <w:pPr>
        <w:pStyle w:val="ListParagraph"/>
        <w:rPr>
          <w:rFonts w:ascii="Arial" w:hAnsi="Arial" w:cs="Arial"/>
          <w:b/>
          <w:sz w:val="28"/>
          <w:szCs w:val="28"/>
          <w:u w:val="single"/>
          <w:lang w:val="es-MX"/>
        </w:rPr>
      </w:pPr>
    </w:p>
    <w:sectPr w:rsidR="004709DF" w:rsidRPr="003706F9" w:rsidSect="00481D6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75441" w14:textId="77777777" w:rsidR="00A655FA" w:rsidRDefault="00A655FA" w:rsidP="00B96391">
      <w:pPr>
        <w:spacing w:after="0" w:line="240" w:lineRule="auto"/>
      </w:pPr>
      <w:r>
        <w:separator/>
      </w:r>
    </w:p>
  </w:endnote>
  <w:endnote w:type="continuationSeparator" w:id="0">
    <w:p w14:paraId="5535441B" w14:textId="77777777" w:rsidR="00A655FA" w:rsidRDefault="00A655FA" w:rsidP="00B9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8A06F" w14:textId="77777777" w:rsidR="00A655FA" w:rsidRDefault="00A655FA" w:rsidP="00B96391">
      <w:pPr>
        <w:spacing w:after="0" w:line="240" w:lineRule="auto"/>
      </w:pPr>
      <w:r>
        <w:separator/>
      </w:r>
    </w:p>
  </w:footnote>
  <w:footnote w:type="continuationSeparator" w:id="0">
    <w:p w14:paraId="0DDAC8D2" w14:textId="77777777" w:rsidR="00A655FA" w:rsidRDefault="00A655FA" w:rsidP="00B96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973754"/>
      <w:docPartObj>
        <w:docPartGallery w:val="Page Numbers (Top of Page)"/>
        <w:docPartUnique/>
      </w:docPartObj>
    </w:sdtPr>
    <w:sdtEndPr>
      <w:rPr>
        <w:noProof/>
      </w:rPr>
    </w:sdtEndPr>
    <w:sdtContent>
      <w:p w14:paraId="4E3AF410" w14:textId="77777777" w:rsidR="00D23BD0" w:rsidRDefault="00D23B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B1F137" w14:textId="77777777" w:rsidR="00D23BD0" w:rsidRDefault="00D23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676"/>
    <w:multiLevelType w:val="hybridMultilevel"/>
    <w:tmpl w:val="6F441286"/>
    <w:lvl w:ilvl="0" w:tplc="2098CD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710B9"/>
    <w:multiLevelType w:val="hybridMultilevel"/>
    <w:tmpl w:val="648A5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F06FE9"/>
    <w:multiLevelType w:val="hybridMultilevel"/>
    <w:tmpl w:val="172C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6642C"/>
    <w:multiLevelType w:val="hybridMultilevel"/>
    <w:tmpl w:val="9276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A713F"/>
    <w:multiLevelType w:val="hybridMultilevel"/>
    <w:tmpl w:val="7A1880F8"/>
    <w:lvl w:ilvl="0" w:tplc="04090001">
      <w:start w:val="1"/>
      <w:numFmt w:val="bullet"/>
      <w:lvlText w:val=""/>
      <w:lvlJc w:val="left"/>
      <w:pPr>
        <w:ind w:left="720" w:hanging="360"/>
      </w:pPr>
      <w:rPr>
        <w:rFonts w:ascii="Symbol" w:hAnsi="Symbol" w:hint="default"/>
      </w:rPr>
    </w:lvl>
    <w:lvl w:ilvl="1" w:tplc="9E6E5ABE">
      <w:start w:val="1"/>
      <w:numFmt w:val="bullet"/>
      <w:lvlText w:val=""/>
      <w:lvlJc w:val="left"/>
      <w:pPr>
        <w:ind w:left="720" w:hanging="360"/>
      </w:pPr>
      <w:rPr>
        <w:rFonts w:ascii="Symbol" w:hAnsi="Symbol" w:hint="default"/>
        <w:color w:val="auto"/>
      </w:rPr>
    </w:lvl>
    <w:lvl w:ilvl="2" w:tplc="5A98FAC2">
      <w:start w:val="1"/>
      <w:numFmt w:val="bullet"/>
      <w:lvlText w:val="o"/>
      <w:lvlJc w:val="left"/>
      <w:pPr>
        <w:ind w:left="1440" w:hanging="360"/>
      </w:pPr>
      <w:rPr>
        <w:rFonts w:ascii="Courier New" w:hAnsi="Courier New" w:hint="default"/>
        <w:color w:val="4472C4"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85C21"/>
    <w:multiLevelType w:val="hybridMultilevel"/>
    <w:tmpl w:val="95A098CC"/>
    <w:lvl w:ilvl="0" w:tplc="2C263BA8">
      <w:start w:val="1"/>
      <w:numFmt w:val="bullet"/>
      <w:lvlText w:val=""/>
      <w:lvlJc w:val="left"/>
      <w:pPr>
        <w:ind w:left="720" w:hanging="360"/>
      </w:pPr>
      <w:rPr>
        <w:rFonts w:ascii="Symbol" w:hAnsi="Symbol" w:hint="default"/>
        <w:color w:val="auto"/>
      </w:rPr>
    </w:lvl>
    <w:lvl w:ilvl="1" w:tplc="31445774">
      <w:start w:val="1"/>
      <w:numFmt w:val="bullet"/>
      <w:lvlText w:val="o"/>
      <w:lvlJc w:val="left"/>
      <w:pPr>
        <w:ind w:left="1440" w:hanging="360"/>
      </w:pPr>
      <w:rPr>
        <w:rFonts w:ascii="Courier New" w:hAnsi="Courier New" w:hint="default"/>
        <w:color w:val="4472C4" w:themeColor="accen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E1405"/>
    <w:multiLevelType w:val="hybridMultilevel"/>
    <w:tmpl w:val="3D9AC79E"/>
    <w:lvl w:ilvl="0" w:tplc="EF38DB8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C83F8B"/>
    <w:multiLevelType w:val="hybridMultilevel"/>
    <w:tmpl w:val="AD24D588"/>
    <w:lvl w:ilvl="0" w:tplc="8B2239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0C06C0"/>
    <w:multiLevelType w:val="hybridMultilevel"/>
    <w:tmpl w:val="2A36DE3A"/>
    <w:lvl w:ilvl="0" w:tplc="CF848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7C4B31"/>
    <w:multiLevelType w:val="multilevel"/>
    <w:tmpl w:val="B6C073D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F559F2"/>
    <w:multiLevelType w:val="hybridMultilevel"/>
    <w:tmpl w:val="D57E0090"/>
    <w:lvl w:ilvl="0" w:tplc="29947E72">
      <w:start w:val="1"/>
      <w:numFmt w:val="bullet"/>
      <w:lvlText w:val="o"/>
      <w:lvlJc w:val="left"/>
      <w:pPr>
        <w:ind w:left="1440" w:hanging="360"/>
      </w:pPr>
      <w:rPr>
        <w:rFonts w:ascii="Courier New" w:hAnsi="Courier New" w:hint="default"/>
        <w:color w:val="4472C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AD1A89"/>
    <w:multiLevelType w:val="hybridMultilevel"/>
    <w:tmpl w:val="C34A6674"/>
    <w:lvl w:ilvl="0" w:tplc="7E8418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6D29AB"/>
    <w:multiLevelType w:val="hybridMultilevel"/>
    <w:tmpl w:val="F1AE3748"/>
    <w:lvl w:ilvl="0" w:tplc="DBBEAF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D05E31"/>
    <w:multiLevelType w:val="hybridMultilevel"/>
    <w:tmpl w:val="6EAE637E"/>
    <w:lvl w:ilvl="0" w:tplc="29947E72">
      <w:start w:val="1"/>
      <w:numFmt w:val="bullet"/>
      <w:lvlText w:val="o"/>
      <w:lvlJc w:val="left"/>
      <w:pPr>
        <w:ind w:left="1080" w:hanging="360"/>
      </w:pPr>
      <w:rPr>
        <w:rFonts w:ascii="Courier New" w:hAnsi="Courier New"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F676F6"/>
    <w:multiLevelType w:val="hybridMultilevel"/>
    <w:tmpl w:val="6CE86E4C"/>
    <w:lvl w:ilvl="0" w:tplc="B8C622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14977"/>
    <w:multiLevelType w:val="hybridMultilevel"/>
    <w:tmpl w:val="E9202CA6"/>
    <w:lvl w:ilvl="0" w:tplc="DE3E76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2"/>
  </w:num>
  <w:num w:numId="4">
    <w:abstractNumId w:val="10"/>
  </w:num>
  <w:num w:numId="5">
    <w:abstractNumId w:val="0"/>
  </w:num>
  <w:num w:numId="6">
    <w:abstractNumId w:val="8"/>
  </w:num>
  <w:num w:numId="7">
    <w:abstractNumId w:val="6"/>
  </w:num>
  <w:num w:numId="8">
    <w:abstractNumId w:val="2"/>
  </w:num>
  <w:num w:numId="9">
    <w:abstractNumId w:val="3"/>
  </w:num>
  <w:num w:numId="10">
    <w:abstractNumId w:val="4"/>
  </w:num>
  <w:num w:numId="11">
    <w:abstractNumId w:val="11"/>
  </w:num>
  <w:num w:numId="12">
    <w:abstractNumId w:val="15"/>
  </w:num>
  <w:num w:numId="13">
    <w:abstractNumId w:val="7"/>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N7EwtTAwMzYwNjZW0lEKTi0uzszPAykwrAUA2wa5CiwAAAA="/>
  </w:docVars>
  <w:rsids>
    <w:rsidRoot w:val="00481D66"/>
    <w:rsid w:val="00023869"/>
    <w:rsid w:val="00082492"/>
    <w:rsid w:val="000B6DEC"/>
    <w:rsid w:val="000C3EFC"/>
    <w:rsid w:val="00102587"/>
    <w:rsid w:val="00103273"/>
    <w:rsid w:val="00155EFE"/>
    <w:rsid w:val="0019238A"/>
    <w:rsid w:val="00195F25"/>
    <w:rsid w:val="001A622E"/>
    <w:rsid w:val="001F4C89"/>
    <w:rsid w:val="002118EF"/>
    <w:rsid w:val="002447F5"/>
    <w:rsid w:val="002456BD"/>
    <w:rsid w:val="00261456"/>
    <w:rsid w:val="002A7FEA"/>
    <w:rsid w:val="002C46AF"/>
    <w:rsid w:val="002C78C0"/>
    <w:rsid w:val="002D4C1D"/>
    <w:rsid w:val="00327F6B"/>
    <w:rsid w:val="003372E6"/>
    <w:rsid w:val="00347039"/>
    <w:rsid w:val="00365A2A"/>
    <w:rsid w:val="003706F9"/>
    <w:rsid w:val="003D0248"/>
    <w:rsid w:val="003F6D12"/>
    <w:rsid w:val="00425A05"/>
    <w:rsid w:val="004709DF"/>
    <w:rsid w:val="00481D66"/>
    <w:rsid w:val="00485215"/>
    <w:rsid w:val="004E2D84"/>
    <w:rsid w:val="004F0ADB"/>
    <w:rsid w:val="005538E0"/>
    <w:rsid w:val="00592F6E"/>
    <w:rsid w:val="005B707D"/>
    <w:rsid w:val="005F2B2E"/>
    <w:rsid w:val="0061010D"/>
    <w:rsid w:val="006108F1"/>
    <w:rsid w:val="006340CB"/>
    <w:rsid w:val="00655E88"/>
    <w:rsid w:val="00693D3E"/>
    <w:rsid w:val="00783BBA"/>
    <w:rsid w:val="007A423D"/>
    <w:rsid w:val="0081780B"/>
    <w:rsid w:val="00876238"/>
    <w:rsid w:val="00885A8B"/>
    <w:rsid w:val="008B3EC8"/>
    <w:rsid w:val="00926032"/>
    <w:rsid w:val="00937C16"/>
    <w:rsid w:val="009450C5"/>
    <w:rsid w:val="0095252B"/>
    <w:rsid w:val="009F39D0"/>
    <w:rsid w:val="00A15455"/>
    <w:rsid w:val="00A416FD"/>
    <w:rsid w:val="00A655FA"/>
    <w:rsid w:val="00A7075D"/>
    <w:rsid w:val="00AA1917"/>
    <w:rsid w:val="00AF4C0E"/>
    <w:rsid w:val="00B819FD"/>
    <w:rsid w:val="00B96391"/>
    <w:rsid w:val="00BB7914"/>
    <w:rsid w:val="00BC53DA"/>
    <w:rsid w:val="00C17091"/>
    <w:rsid w:val="00C641B1"/>
    <w:rsid w:val="00CB328C"/>
    <w:rsid w:val="00D0179C"/>
    <w:rsid w:val="00D040ED"/>
    <w:rsid w:val="00D058BD"/>
    <w:rsid w:val="00D218FE"/>
    <w:rsid w:val="00D23BD0"/>
    <w:rsid w:val="00D266F3"/>
    <w:rsid w:val="00D33D96"/>
    <w:rsid w:val="00D538FF"/>
    <w:rsid w:val="00DD5984"/>
    <w:rsid w:val="00E9214C"/>
    <w:rsid w:val="00F2704F"/>
    <w:rsid w:val="00F40045"/>
    <w:rsid w:val="00F519AB"/>
    <w:rsid w:val="00F83552"/>
    <w:rsid w:val="00F84D76"/>
    <w:rsid w:val="00FC4BA2"/>
    <w:rsid w:val="00FC686C"/>
    <w:rsid w:val="00FD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A0D4"/>
  <w15:chartTrackingRefBased/>
  <w15:docId w15:val="{F27780EF-DD87-4E37-A4E2-CA2C977C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5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D66"/>
    <w:pPr>
      <w:ind w:left="720"/>
      <w:contextualSpacing/>
    </w:pPr>
  </w:style>
  <w:style w:type="paragraph" w:customStyle="1" w:styleId="Default">
    <w:name w:val="Default"/>
    <w:rsid w:val="00481D6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6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91"/>
  </w:style>
  <w:style w:type="paragraph" w:styleId="Footer">
    <w:name w:val="footer"/>
    <w:basedOn w:val="Normal"/>
    <w:link w:val="FooterChar"/>
    <w:uiPriority w:val="99"/>
    <w:unhideWhenUsed/>
    <w:rsid w:val="00B96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91"/>
  </w:style>
  <w:style w:type="paragraph" w:styleId="BalloonText">
    <w:name w:val="Balloon Text"/>
    <w:basedOn w:val="Normal"/>
    <w:link w:val="BalloonTextChar"/>
    <w:uiPriority w:val="99"/>
    <w:semiHidden/>
    <w:unhideWhenUsed/>
    <w:rsid w:val="002D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C1D"/>
    <w:rPr>
      <w:rFonts w:ascii="Segoe UI" w:hAnsi="Segoe UI" w:cs="Segoe UI"/>
      <w:sz w:val="18"/>
      <w:szCs w:val="18"/>
    </w:rPr>
  </w:style>
  <w:style w:type="paragraph" w:styleId="Title">
    <w:name w:val="Title"/>
    <w:basedOn w:val="Normal"/>
    <w:next w:val="Normal"/>
    <w:link w:val="TitleChar"/>
    <w:uiPriority w:val="10"/>
    <w:qFormat/>
    <w:rsid w:val="00F835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5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35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770C-7CA4-4362-9C96-B3A1F589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 Elizabeth@DDS</dc:creator>
  <cp:keywords/>
  <dc:description/>
  <cp:lastModifiedBy>Mard, Elizabeth@DDS</cp:lastModifiedBy>
  <cp:revision>5</cp:revision>
  <cp:lastPrinted>2019-08-07T17:47:00Z</cp:lastPrinted>
  <dcterms:created xsi:type="dcterms:W3CDTF">2019-10-17T19:56:00Z</dcterms:created>
  <dcterms:modified xsi:type="dcterms:W3CDTF">2019-11-07T22:07:00Z</dcterms:modified>
</cp:coreProperties>
</file>