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BF" w:rsidRPr="009960CB" w:rsidRDefault="00510DBF" w:rsidP="009960CB">
      <w:pPr>
        <w:pStyle w:val="Heading1"/>
        <w:spacing w:before="0"/>
        <w:jc w:val="center"/>
        <w:rPr>
          <w:rFonts w:ascii="Arial" w:hAnsi="Arial" w:cs="Arial"/>
          <w:b/>
          <w:color w:val="auto"/>
          <w:sz w:val="27"/>
          <w:szCs w:val="27"/>
        </w:rPr>
      </w:pPr>
      <w:r w:rsidRPr="009960CB">
        <w:rPr>
          <w:rFonts w:ascii="Arial" w:hAnsi="Arial" w:cs="Arial"/>
          <w:b/>
          <w:color w:val="auto"/>
          <w:sz w:val="27"/>
          <w:szCs w:val="27"/>
        </w:rPr>
        <w:t>California Health and Human Services Agency</w:t>
      </w:r>
    </w:p>
    <w:p w:rsidR="00510DBF" w:rsidRPr="009960CB" w:rsidRDefault="00510DBF" w:rsidP="009960CB">
      <w:pPr>
        <w:pStyle w:val="Heading1"/>
        <w:spacing w:before="0"/>
        <w:jc w:val="center"/>
        <w:rPr>
          <w:rFonts w:ascii="Arial" w:hAnsi="Arial" w:cs="Arial"/>
          <w:b/>
          <w:color w:val="auto"/>
          <w:sz w:val="27"/>
          <w:szCs w:val="27"/>
        </w:rPr>
      </w:pPr>
      <w:r w:rsidRPr="009960CB">
        <w:rPr>
          <w:rFonts w:ascii="Arial" w:hAnsi="Arial" w:cs="Arial"/>
          <w:b/>
          <w:color w:val="auto"/>
          <w:sz w:val="27"/>
          <w:szCs w:val="27"/>
        </w:rPr>
        <w:t>Olmstead Advisory Committee</w:t>
      </w:r>
    </w:p>
    <w:p w:rsidR="00510DBF" w:rsidRPr="009960CB" w:rsidRDefault="00510DBF" w:rsidP="009960CB">
      <w:pPr>
        <w:pStyle w:val="Heading1"/>
        <w:spacing w:before="0"/>
        <w:jc w:val="center"/>
        <w:rPr>
          <w:rFonts w:ascii="Arial" w:hAnsi="Arial" w:cs="Arial"/>
          <w:b/>
          <w:color w:val="auto"/>
          <w:sz w:val="27"/>
          <w:szCs w:val="27"/>
        </w:rPr>
      </w:pPr>
      <w:r w:rsidRPr="009960CB">
        <w:rPr>
          <w:rFonts w:ascii="Arial" w:hAnsi="Arial" w:cs="Arial"/>
          <w:b/>
          <w:color w:val="auto"/>
          <w:sz w:val="27"/>
          <w:szCs w:val="27"/>
        </w:rPr>
        <w:t>Meeting Notice and Agenda</w:t>
      </w:r>
    </w:p>
    <w:p w:rsidR="009960CB" w:rsidRPr="009960CB" w:rsidRDefault="009960CB" w:rsidP="009960CB">
      <w:pPr>
        <w:jc w:val="center"/>
        <w:rPr>
          <w:b/>
          <w:bCs/>
          <w:sz w:val="27"/>
          <w:szCs w:val="27"/>
        </w:rPr>
      </w:pPr>
    </w:p>
    <w:p w:rsidR="00510DBF" w:rsidRPr="009960CB" w:rsidRDefault="00510DBF" w:rsidP="009960CB">
      <w:pPr>
        <w:jc w:val="center"/>
        <w:rPr>
          <w:b/>
          <w:sz w:val="27"/>
          <w:szCs w:val="27"/>
        </w:rPr>
      </w:pPr>
      <w:r w:rsidRPr="009960CB">
        <w:rPr>
          <w:sz w:val="27"/>
          <w:szCs w:val="27"/>
        </w:rPr>
        <w:t>Wednesday, July 17th, 2019</w:t>
      </w:r>
    </w:p>
    <w:p w:rsidR="00510DBF" w:rsidRPr="009960CB" w:rsidRDefault="00510DBF" w:rsidP="009960CB">
      <w:pPr>
        <w:jc w:val="center"/>
        <w:rPr>
          <w:b/>
          <w:sz w:val="27"/>
          <w:szCs w:val="27"/>
        </w:rPr>
      </w:pPr>
      <w:r w:rsidRPr="009960CB">
        <w:rPr>
          <w:sz w:val="27"/>
          <w:szCs w:val="27"/>
        </w:rPr>
        <w:t>10:00am – 3:00pm</w:t>
      </w:r>
    </w:p>
    <w:p w:rsidR="00510DBF" w:rsidRPr="009960CB" w:rsidRDefault="00510DBF" w:rsidP="009960CB">
      <w:pPr>
        <w:jc w:val="center"/>
        <w:rPr>
          <w:b/>
          <w:sz w:val="27"/>
          <w:szCs w:val="27"/>
        </w:rPr>
      </w:pPr>
    </w:p>
    <w:p w:rsidR="00510DBF" w:rsidRPr="009960CB" w:rsidRDefault="00510DBF" w:rsidP="009960CB">
      <w:pPr>
        <w:jc w:val="center"/>
        <w:rPr>
          <w:b/>
          <w:sz w:val="27"/>
          <w:szCs w:val="27"/>
        </w:rPr>
      </w:pPr>
      <w:r w:rsidRPr="009960CB">
        <w:rPr>
          <w:sz w:val="27"/>
          <w:szCs w:val="27"/>
        </w:rPr>
        <w:t>Department of Rehabilitation, Room 242</w:t>
      </w:r>
    </w:p>
    <w:p w:rsidR="00510DBF" w:rsidRPr="009960CB" w:rsidRDefault="00510DBF" w:rsidP="009960CB">
      <w:pPr>
        <w:jc w:val="center"/>
        <w:rPr>
          <w:sz w:val="27"/>
          <w:szCs w:val="27"/>
        </w:rPr>
      </w:pPr>
      <w:r w:rsidRPr="009960CB">
        <w:rPr>
          <w:sz w:val="27"/>
          <w:szCs w:val="27"/>
        </w:rPr>
        <w:t>721 Capitol Mall, Sacramento, California</w:t>
      </w:r>
    </w:p>
    <w:p w:rsidR="00510DBF" w:rsidRDefault="00510DBF" w:rsidP="00510DBF">
      <w:pPr>
        <w:jc w:val="center"/>
        <w:rPr>
          <w:sz w:val="27"/>
          <w:szCs w:val="27"/>
        </w:rPr>
      </w:pPr>
    </w:p>
    <w:p w:rsidR="00510DBF" w:rsidRPr="009960CB" w:rsidRDefault="009960CB" w:rsidP="009960CB">
      <w:pPr>
        <w:pStyle w:val="Heading2"/>
        <w:jc w:val="center"/>
        <w:rPr>
          <w:rFonts w:ascii="Arial" w:hAnsi="Arial" w:cs="Arial"/>
          <w:b/>
          <w:color w:val="auto"/>
          <w:sz w:val="27"/>
          <w:szCs w:val="27"/>
        </w:rPr>
      </w:pPr>
      <w:r w:rsidRPr="009960CB">
        <w:rPr>
          <w:rFonts w:ascii="Arial" w:hAnsi="Arial" w:cs="Arial"/>
          <w:b/>
          <w:color w:val="auto"/>
          <w:sz w:val="27"/>
          <w:szCs w:val="27"/>
        </w:rPr>
        <w:t>Call-in Information:</w:t>
      </w:r>
    </w:p>
    <w:p w:rsidR="00510DBF" w:rsidRDefault="00510DBF" w:rsidP="00510DBF">
      <w:pPr>
        <w:jc w:val="center"/>
        <w:rPr>
          <w:b/>
          <w:sz w:val="27"/>
          <w:szCs w:val="27"/>
        </w:rPr>
      </w:pPr>
      <w:r>
        <w:rPr>
          <w:b/>
          <w:sz w:val="27"/>
          <w:szCs w:val="27"/>
        </w:rPr>
        <w:t>Dial 1-800-230-1951; Participant Code: Olmstead</w:t>
      </w:r>
    </w:p>
    <w:p w:rsidR="00510DBF" w:rsidRDefault="00510DBF" w:rsidP="00510DBF">
      <w:pPr>
        <w:spacing w:line="120" w:lineRule="auto"/>
        <w:rPr>
          <w:sz w:val="27"/>
          <w:szCs w:val="27"/>
        </w:rPr>
      </w:pPr>
    </w:p>
    <w:p w:rsidR="00510DBF" w:rsidRDefault="00510DBF" w:rsidP="00510DBF">
      <w:pPr>
        <w:pBdr>
          <w:bottom w:val="single" w:sz="6" w:space="1" w:color="auto"/>
        </w:pBdr>
        <w:spacing w:line="120" w:lineRule="auto"/>
        <w:jc w:val="center"/>
        <w:rPr>
          <w:sz w:val="27"/>
          <w:szCs w:val="27"/>
        </w:rPr>
      </w:pPr>
    </w:p>
    <w:p w:rsidR="00510DBF" w:rsidRPr="009960CB" w:rsidRDefault="00510DBF" w:rsidP="009960CB">
      <w:pPr>
        <w:pStyle w:val="Heading2"/>
        <w:numPr>
          <w:ilvl w:val="0"/>
          <w:numId w:val="5"/>
        </w:numPr>
        <w:ind w:left="360"/>
        <w:rPr>
          <w:rFonts w:ascii="Arial" w:hAnsi="Arial" w:cs="Arial"/>
          <w:b/>
          <w:color w:val="auto"/>
          <w:sz w:val="27"/>
          <w:szCs w:val="27"/>
        </w:rPr>
      </w:pPr>
      <w:r w:rsidRPr="009960CB">
        <w:rPr>
          <w:rFonts w:ascii="Arial" w:hAnsi="Arial" w:cs="Arial"/>
          <w:b/>
          <w:color w:val="auto"/>
          <w:sz w:val="27"/>
          <w:szCs w:val="27"/>
        </w:rPr>
        <w:t>Welcome and Introductions</w:t>
      </w:r>
      <w:r w:rsidR="009960CB" w:rsidRPr="009960CB">
        <w:rPr>
          <w:rFonts w:ascii="Arial" w:hAnsi="Arial" w:cs="Arial"/>
          <w:b/>
          <w:color w:val="auto"/>
          <w:sz w:val="27"/>
          <w:szCs w:val="27"/>
        </w:rPr>
        <w:t xml:space="preserve"> </w:t>
      </w:r>
      <w:r w:rsidRPr="009960CB">
        <w:rPr>
          <w:rFonts w:ascii="Arial" w:hAnsi="Arial" w:cs="Arial"/>
          <w:b/>
          <w:color w:val="auto"/>
          <w:sz w:val="27"/>
          <w:szCs w:val="27"/>
        </w:rPr>
        <w:t>1</w:t>
      </w:r>
      <w:bookmarkStart w:id="0" w:name="_GoBack"/>
      <w:bookmarkEnd w:id="0"/>
      <w:r w:rsidRPr="009960CB">
        <w:rPr>
          <w:rFonts w:ascii="Arial" w:hAnsi="Arial" w:cs="Arial"/>
          <w:b/>
          <w:color w:val="auto"/>
          <w:sz w:val="27"/>
          <w:szCs w:val="27"/>
        </w:rPr>
        <w:t>0:00 a.m.</w:t>
      </w:r>
    </w:p>
    <w:p w:rsidR="00510DBF" w:rsidRDefault="00510DBF" w:rsidP="00510DBF">
      <w:pPr>
        <w:ind w:left="360"/>
        <w:rPr>
          <w:sz w:val="27"/>
          <w:szCs w:val="27"/>
        </w:rPr>
      </w:pPr>
      <w:r>
        <w:rPr>
          <w:sz w:val="27"/>
          <w:szCs w:val="27"/>
        </w:rPr>
        <w:t xml:space="preserve">Welcome and Introductions by Secretary Ghaly, Department Directors, and Committee Members. </w:t>
      </w:r>
    </w:p>
    <w:p w:rsidR="00510DBF" w:rsidRDefault="00510DBF" w:rsidP="00510DBF">
      <w:pPr>
        <w:rPr>
          <w:sz w:val="27"/>
          <w:szCs w:val="27"/>
        </w:rPr>
      </w:pPr>
    </w:p>
    <w:p w:rsidR="00510DBF" w:rsidRPr="009960CB" w:rsidRDefault="000A4F1A" w:rsidP="009960CB">
      <w:pPr>
        <w:pStyle w:val="Heading2"/>
        <w:numPr>
          <w:ilvl w:val="0"/>
          <w:numId w:val="5"/>
        </w:numPr>
        <w:ind w:left="360"/>
        <w:rPr>
          <w:rFonts w:ascii="Arial" w:hAnsi="Arial" w:cs="Arial"/>
          <w:b/>
          <w:color w:val="auto"/>
          <w:sz w:val="27"/>
          <w:szCs w:val="27"/>
        </w:rPr>
      </w:pPr>
      <w:r w:rsidRPr="009960CB">
        <w:rPr>
          <w:rFonts w:ascii="Arial" w:hAnsi="Arial" w:cs="Arial"/>
          <w:b/>
          <w:color w:val="auto"/>
          <w:sz w:val="27"/>
          <w:szCs w:val="27"/>
        </w:rPr>
        <w:t xml:space="preserve">Discussion: Future of the Olmstead Committee </w:t>
      </w:r>
      <w:r w:rsidR="00510DBF" w:rsidRPr="009960CB">
        <w:rPr>
          <w:rFonts w:ascii="Arial" w:hAnsi="Arial" w:cs="Arial"/>
          <w:b/>
          <w:color w:val="auto"/>
          <w:sz w:val="27"/>
          <w:szCs w:val="27"/>
        </w:rPr>
        <w:t>10:15 a.m.</w:t>
      </w:r>
    </w:p>
    <w:p w:rsidR="00510DBF" w:rsidRDefault="000A4F1A" w:rsidP="00510DBF">
      <w:pPr>
        <w:ind w:left="360"/>
        <w:rPr>
          <w:sz w:val="28"/>
          <w:szCs w:val="28"/>
        </w:rPr>
      </w:pPr>
      <w:r>
        <w:rPr>
          <w:sz w:val="28"/>
          <w:szCs w:val="28"/>
        </w:rPr>
        <w:t>The Committee will discuss the future of the committee including purpose and composition</w:t>
      </w:r>
      <w:r w:rsidR="00510DBF">
        <w:rPr>
          <w:sz w:val="28"/>
          <w:szCs w:val="28"/>
        </w:rPr>
        <w:t>.</w:t>
      </w:r>
    </w:p>
    <w:p w:rsidR="00510DBF" w:rsidRDefault="00510DBF" w:rsidP="00510DBF">
      <w:pPr>
        <w:ind w:left="360"/>
        <w:rPr>
          <w:sz w:val="28"/>
          <w:szCs w:val="28"/>
        </w:rPr>
      </w:pPr>
    </w:p>
    <w:p w:rsidR="00510DBF" w:rsidRPr="009960CB" w:rsidRDefault="000A4F1A" w:rsidP="009960CB">
      <w:pPr>
        <w:pStyle w:val="Heading2"/>
        <w:numPr>
          <w:ilvl w:val="0"/>
          <w:numId w:val="5"/>
        </w:numPr>
        <w:ind w:left="360"/>
        <w:rPr>
          <w:rFonts w:ascii="Arial" w:hAnsi="Arial" w:cs="Arial"/>
          <w:b/>
          <w:color w:val="auto"/>
          <w:sz w:val="27"/>
          <w:szCs w:val="27"/>
        </w:rPr>
      </w:pPr>
      <w:r>
        <w:rPr>
          <w:rFonts w:ascii="Arial" w:hAnsi="Arial" w:cs="Arial"/>
          <w:b/>
          <w:color w:val="auto"/>
          <w:sz w:val="27"/>
          <w:szCs w:val="27"/>
        </w:rPr>
        <w:t>Updates from Agency and Departments:</w:t>
      </w:r>
      <w:r w:rsidR="009960CB" w:rsidRPr="009960CB">
        <w:rPr>
          <w:rFonts w:ascii="Arial" w:hAnsi="Arial" w:cs="Arial"/>
          <w:b/>
          <w:color w:val="auto"/>
          <w:sz w:val="27"/>
          <w:szCs w:val="27"/>
        </w:rPr>
        <w:t xml:space="preserve"> </w:t>
      </w:r>
      <w:r w:rsidR="00510DBF" w:rsidRPr="009960CB">
        <w:rPr>
          <w:rFonts w:ascii="Arial" w:hAnsi="Arial" w:cs="Arial"/>
          <w:b/>
          <w:color w:val="auto"/>
          <w:sz w:val="27"/>
          <w:szCs w:val="27"/>
        </w:rPr>
        <w:t>11:00 a.m.</w:t>
      </w:r>
    </w:p>
    <w:p w:rsidR="00510DBF" w:rsidRDefault="000A4F1A" w:rsidP="00510DBF">
      <w:pPr>
        <w:tabs>
          <w:tab w:val="left" w:pos="8640"/>
        </w:tabs>
        <w:ind w:left="360"/>
        <w:rPr>
          <w:sz w:val="28"/>
          <w:szCs w:val="28"/>
        </w:rPr>
      </w:pPr>
      <w:r>
        <w:rPr>
          <w:sz w:val="28"/>
          <w:szCs w:val="28"/>
        </w:rPr>
        <w:t>Departments of Aging, Developmental Services, Health Care Services, Rehabilitation, and Social Services will provide updates</w:t>
      </w:r>
      <w:r w:rsidR="00510DBF">
        <w:rPr>
          <w:sz w:val="28"/>
          <w:szCs w:val="28"/>
        </w:rPr>
        <w:t>.</w:t>
      </w:r>
    </w:p>
    <w:p w:rsidR="00510DBF" w:rsidRDefault="00510DBF" w:rsidP="00510DBF">
      <w:pPr>
        <w:rPr>
          <w:sz w:val="28"/>
          <w:szCs w:val="28"/>
        </w:rPr>
      </w:pPr>
    </w:p>
    <w:p w:rsidR="00510DBF" w:rsidRDefault="00510DBF" w:rsidP="00510DBF">
      <w:pPr>
        <w:tabs>
          <w:tab w:val="left" w:pos="8640"/>
        </w:tabs>
        <w:ind w:left="750"/>
        <w:jc w:val="center"/>
        <w:rPr>
          <w:b/>
          <w:sz w:val="27"/>
          <w:szCs w:val="27"/>
        </w:rPr>
      </w:pPr>
    </w:p>
    <w:p w:rsidR="00510DBF" w:rsidRDefault="00510DBF" w:rsidP="00510DBF">
      <w:pPr>
        <w:tabs>
          <w:tab w:val="left" w:pos="8640"/>
        </w:tabs>
        <w:ind w:left="750"/>
        <w:jc w:val="center"/>
        <w:rPr>
          <w:b/>
          <w:sz w:val="27"/>
          <w:szCs w:val="27"/>
        </w:rPr>
      </w:pPr>
      <w:r>
        <w:rPr>
          <w:b/>
          <w:sz w:val="27"/>
          <w:szCs w:val="27"/>
        </w:rPr>
        <w:t>Lunch Break at Noon</w:t>
      </w:r>
    </w:p>
    <w:p w:rsidR="00510DBF" w:rsidRDefault="00510DBF" w:rsidP="00510DBF">
      <w:pPr>
        <w:tabs>
          <w:tab w:val="left" w:pos="8640"/>
        </w:tabs>
        <w:ind w:left="750"/>
        <w:rPr>
          <w:b/>
          <w:sz w:val="27"/>
          <w:szCs w:val="27"/>
        </w:rPr>
      </w:pPr>
    </w:p>
    <w:p w:rsidR="00510DBF" w:rsidRPr="009960CB" w:rsidRDefault="00510DBF" w:rsidP="009960CB">
      <w:pPr>
        <w:pStyle w:val="Heading2"/>
        <w:numPr>
          <w:ilvl w:val="0"/>
          <w:numId w:val="5"/>
        </w:numPr>
        <w:ind w:left="360"/>
        <w:rPr>
          <w:rFonts w:ascii="Arial" w:hAnsi="Arial" w:cs="Arial"/>
          <w:b/>
          <w:color w:val="auto"/>
          <w:sz w:val="27"/>
          <w:szCs w:val="27"/>
        </w:rPr>
      </w:pPr>
      <w:r w:rsidRPr="009960CB">
        <w:rPr>
          <w:rFonts w:ascii="Arial" w:hAnsi="Arial" w:cs="Arial"/>
          <w:b/>
          <w:color w:val="auto"/>
          <w:sz w:val="27"/>
          <w:szCs w:val="27"/>
        </w:rPr>
        <w:t>Presentation: Master Plan on Aging:</w:t>
      </w:r>
      <w:r w:rsidR="009960CB" w:rsidRPr="009960CB">
        <w:rPr>
          <w:rFonts w:ascii="Arial" w:hAnsi="Arial" w:cs="Arial"/>
          <w:b/>
          <w:color w:val="auto"/>
          <w:sz w:val="27"/>
          <w:szCs w:val="27"/>
        </w:rPr>
        <w:t xml:space="preserve"> 1:00 p.m.</w:t>
      </w:r>
    </w:p>
    <w:p w:rsidR="00510DBF" w:rsidRDefault="00510DBF" w:rsidP="009960CB">
      <w:pPr>
        <w:tabs>
          <w:tab w:val="left" w:pos="8640"/>
        </w:tabs>
        <w:ind w:firstLine="360"/>
        <w:rPr>
          <w:sz w:val="27"/>
          <w:szCs w:val="27"/>
        </w:rPr>
      </w:pPr>
      <w:r>
        <w:rPr>
          <w:sz w:val="27"/>
          <w:szCs w:val="27"/>
        </w:rPr>
        <w:t>The committee will hear a presentation on the Master Plan on Aging.</w:t>
      </w:r>
    </w:p>
    <w:p w:rsidR="00510DBF" w:rsidRDefault="00510DBF" w:rsidP="00510DBF">
      <w:pPr>
        <w:tabs>
          <w:tab w:val="left" w:pos="8640"/>
        </w:tabs>
        <w:ind w:left="750"/>
        <w:rPr>
          <w:b/>
          <w:sz w:val="27"/>
          <w:szCs w:val="27"/>
        </w:rPr>
      </w:pPr>
    </w:p>
    <w:p w:rsidR="00510DBF" w:rsidRDefault="00510DBF" w:rsidP="00510DBF">
      <w:pPr>
        <w:tabs>
          <w:tab w:val="left" w:pos="8640"/>
        </w:tabs>
        <w:rPr>
          <w:sz w:val="28"/>
          <w:szCs w:val="28"/>
        </w:rPr>
      </w:pPr>
    </w:p>
    <w:p w:rsidR="00510DBF" w:rsidRPr="009960CB" w:rsidRDefault="00510DBF" w:rsidP="009960CB">
      <w:pPr>
        <w:pStyle w:val="Heading2"/>
        <w:numPr>
          <w:ilvl w:val="0"/>
          <w:numId w:val="5"/>
        </w:numPr>
        <w:ind w:left="360"/>
        <w:rPr>
          <w:rFonts w:ascii="Arial" w:hAnsi="Arial" w:cs="Arial"/>
          <w:b/>
          <w:sz w:val="27"/>
          <w:szCs w:val="27"/>
        </w:rPr>
      </w:pPr>
      <w:r w:rsidRPr="009960CB">
        <w:rPr>
          <w:rFonts w:ascii="Arial" w:hAnsi="Arial" w:cs="Arial"/>
          <w:b/>
          <w:color w:val="auto"/>
          <w:sz w:val="27"/>
          <w:szCs w:val="27"/>
        </w:rPr>
        <w:t>Legislative Update</w:t>
      </w:r>
      <w:r w:rsidR="009960CB" w:rsidRPr="009960CB">
        <w:rPr>
          <w:rFonts w:ascii="Arial" w:hAnsi="Arial" w:cs="Arial"/>
          <w:b/>
          <w:color w:val="auto"/>
          <w:sz w:val="27"/>
          <w:szCs w:val="27"/>
        </w:rPr>
        <w:t xml:space="preserve"> </w:t>
      </w:r>
      <w:r w:rsidRPr="009960CB">
        <w:rPr>
          <w:rFonts w:ascii="Arial" w:hAnsi="Arial" w:cs="Arial"/>
          <w:b/>
          <w:color w:val="auto"/>
          <w:sz w:val="27"/>
          <w:szCs w:val="27"/>
        </w:rPr>
        <w:t>2:00 p.m.</w:t>
      </w:r>
      <w:r w:rsidRPr="009960CB">
        <w:rPr>
          <w:rFonts w:ascii="Arial" w:hAnsi="Arial" w:cs="Arial"/>
          <w:b/>
          <w:sz w:val="27"/>
          <w:szCs w:val="27"/>
        </w:rPr>
        <w:tab/>
      </w:r>
    </w:p>
    <w:p w:rsidR="00510DBF" w:rsidRDefault="00510DBF" w:rsidP="00510DBF">
      <w:pPr>
        <w:ind w:left="360"/>
        <w:rPr>
          <w:sz w:val="27"/>
          <w:szCs w:val="27"/>
        </w:rPr>
      </w:pPr>
      <w:r>
        <w:rPr>
          <w:sz w:val="27"/>
          <w:szCs w:val="27"/>
        </w:rPr>
        <w:t xml:space="preserve">The California Health and Human Services Agency compiles a Watch List, based on Olmstead Advisory Committee input, for Olmstead-related legislation. </w:t>
      </w:r>
    </w:p>
    <w:p w:rsidR="00510DBF" w:rsidRDefault="00510DBF" w:rsidP="00510DBF">
      <w:pPr>
        <w:rPr>
          <w:b/>
          <w:sz w:val="27"/>
          <w:szCs w:val="27"/>
        </w:rPr>
      </w:pPr>
    </w:p>
    <w:p w:rsidR="00510DBF" w:rsidRPr="009960CB" w:rsidRDefault="00510DBF" w:rsidP="00D868DD">
      <w:pPr>
        <w:pStyle w:val="Heading2"/>
        <w:numPr>
          <w:ilvl w:val="0"/>
          <w:numId w:val="5"/>
        </w:numPr>
        <w:ind w:left="360"/>
        <w:rPr>
          <w:rFonts w:ascii="Arial" w:hAnsi="Arial" w:cs="Arial"/>
          <w:b/>
          <w:color w:val="auto"/>
          <w:sz w:val="27"/>
          <w:szCs w:val="27"/>
        </w:rPr>
      </w:pPr>
      <w:r w:rsidRPr="009960CB">
        <w:rPr>
          <w:rFonts w:ascii="Arial" w:hAnsi="Arial" w:cs="Arial"/>
          <w:b/>
          <w:color w:val="auto"/>
          <w:sz w:val="27"/>
          <w:szCs w:val="27"/>
        </w:rPr>
        <w:t>Next Steps and Closing Comments</w:t>
      </w:r>
      <w:r w:rsidR="009960CB" w:rsidRPr="009960CB">
        <w:rPr>
          <w:rFonts w:ascii="Arial" w:hAnsi="Arial" w:cs="Arial"/>
          <w:b/>
          <w:color w:val="auto"/>
          <w:sz w:val="27"/>
          <w:szCs w:val="27"/>
        </w:rPr>
        <w:t xml:space="preserve"> </w:t>
      </w:r>
      <w:r w:rsidRPr="009960CB">
        <w:rPr>
          <w:rFonts w:ascii="Arial" w:hAnsi="Arial" w:cs="Arial"/>
          <w:b/>
          <w:color w:val="auto"/>
          <w:sz w:val="27"/>
          <w:szCs w:val="27"/>
        </w:rPr>
        <w:t>2:30 p.m.</w:t>
      </w:r>
    </w:p>
    <w:p w:rsidR="00510DBF" w:rsidRDefault="00510DBF" w:rsidP="009960CB">
      <w:pPr>
        <w:rPr>
          <w:i/>
          <w:sz w:val="27"/>
          <w:szCs w:val="27"/>
        </w:rPr>
      </w:pPr>
    </w:p>
    <w:p w:rsidR="00510DBF" w:rsidRDefault="00510DBF" w:rsidP="00510DBF">
      <w:pPr>
        <w:rPr>
          <w:b/>
          <w:sz w:val="27"/>
          <w:szCs w:val="27"/>
        </w:rPr>
      </w:pPr>
    </w:p>
    <w:p w:rsidR="00510DBF" w:rsidRDefault="00510DBF" w:rsidP="00510DBF">
      <w:pPr>
        <w:rPr>
          <w:b/>
          <w:sz w:val="27"/>
          <w:szCs w:val="27"/>
        </w:rPr>
      </w:pPr>
      <w:r>
        <w:rPr>
          <w:b/>
          <w:sz w:val="27"/>
          <w:szCs w:val="27"/>
        </w:rPr>
        <w:t>Meeting Adjourns</w:t>
      </w:r>
      <w:r w:rsidR="009960CB">
        <w:rPr>
          <w:b/>
          <w:sz w:val="27"/>
          <w:szCs w:val="27"/>
        </w:rPr>
        <w:t xml:space="preserve"> </w:t>
      </w:r>
      <w:r>
        <w:rPr>
          <w:b/>
          <w:sz w:val="27"/>
          <w:szCs w:val="27"/>
        </w:rPr>
        <w:t>3:00 p.m.</w:t>
      </w:r>
    </w:p>
    <w:p w:rsidR="00510DBF" w:rsidRDefault="00510DBF" w:rsidP="00510DBF">
      <w:pPr>
        <w:pStyle w:val="BodyText"/>
        <w:rPr>
          <w:i w:val="0"/>
          <w:sz w:val="27"/>
          <w:szCs w:val="27"/>
        </w:rPr>
      </w:pPr>
      <w:r>
        <w:rPr>
          <w:i w:val="0"/>
          <w:sz w:val="27"/>
          <w:szCs w:val="27"/>
        </w:rPr>
        <w:lastRenderedPageBreak/>
        <w:t>In consideration of attendees who are sensitive to environmental odors created by chemicals and perfumes, please restrict the use of fragrances at this meeting.</w:t>
      </w:r>
    </w:p>
    <w:p w:rsidR="00510DBF" w:rsidRDefault="00510DBF" w:rsidP="00510DBF">
      <w:pPr>
        <w:pStyle w:val="BodyText"/>
        <w:rPr>
          <w:i w:val="0"/>
          <w:sz w:val="27"/>
          <w:szCs w:val="27"/>
        </w:rPr>
      </w:pPr>
    </w:p>
    <w:p w:rsidR="00510DBF" w:rsidRDefault="00510DBF" w:rsidP="00510DBF">
      <w:pPr>
        <w:rPr>
          <w:sz w:val="27"/>
          <w:szCs w:val="27"/>
        </w:rPr>
      </w:pPr>
      <w:r>
        <w:rPr>
          <w:sz w:val="27"/>
          <w:szCs w:val="27"/>
        </w:rPr>
        <w:t>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five (5) business days prior to the meeting date to:</w:t>
      </w:r>
    </w:p>
    <w:p w:rsidR="00510DBF" w:rsidRDefault="00510DBF" w:rsidP="00510DBF">
      <w:pPr>
        <w:ind w:left="720"/>
        <w:rPr>
          <w:rFonts w:ascii="Calibri" w:hAnsi="Calibri" w:cs="Calibri"/>
          <w:sz w:val="27"/>
          <w:szCs w:val="27"/>
        </w:rPr>
      </w:pPr>
    </w:p>
    <w:p w:rsidR="00510DBF" w:rsidRDefault="00510DBF" w:rsidP="00510DBF">
      <w:pPr>
        <w:ind w:left="720"/>
        <w:rPr>
          <w:sz w:val="27"/>
          <w:szCs w:val="27"/>
        </w:rPr>
      </w:pPr>
      <w:r>
        <w:rPr>
          <w:sz w:val="27"/>
          <w:szCs w:val="27"/>
        </w:rPr>
        <w:t>Sara Anderson</w:t>
      </w:r>
    </w:p>
    <w:p w:rsidR="00510DBF" w:rsidRDefault="00510DBF" w:rsidP="00510DBF">
      <w:pPr>
        <w:ind w:left="720"/>
        <w:rPr>
          <w:sz w:val="27"/>
          <w:szCs w:val="27"/>
        </w:rPr>
      </w:pPr>
      <w:r>
        <w:rPr>
          <w:sz w:val="27"/>
          <w:szCs w:val="27"/>
        </w:rPr>
        <w:t>California Health and Human Services Agency</w:t>
      </w:r>
    </w:p>
    <w:p w:rsidR="00510DBF" w:rsidRDefault="00510DBF" w:rsidP="00510DBF">
      <w:pPr>
        <w:ind w:left="720"/>
        <w:rPr>
          <w:sz w:val="27"/>
          <w:szCs w:val="27"/>
        </w:rPr>
      </w:pPr>
      <w:r>
        <w:rPr>
          <w:sz w:val="27"/>
          <w:szCs w:val="27"/>
        </w:rPr>
        <w:t>1600 9</w:t>
      </w:r>
      <w:r>
        <w:rPr>
          <w:sz w:val="27"/>
          <w:szCs w:val="27"/>
          <w:vertAlign w:val="superscript"/>
        </w:rPr>
        <w:t>th</w:t>
      </w:r>
      <w:r>
        <w:rPr>
          <w:sz w:val="27"/>
          <w:szCs w:val="27"/>
        </w:rPr>
        <w:t xml:space="preserve"> St., Room 460, Sacramento, CA 95814</w:t>
      </w:r>
    </w:p>
    <w:p w:rsidR="00510DBF" w:rsidRDefault="00510DBF" w:rsidP="00510DBF">
      <w:pPr>
        <w:pStyle w:val="BodyText"/>
        <w:rPr>
          <w:i w:val="0"/>
          <w:sz w:val="27"/>
          <w:szCs w:val="27"/>
        </w:rPr>
      </w:pPr>
      <w:r>
        <w:rPr>
          <w:i w:val="0"/>
          <w:sz w:val="27"/>
          <w:szCs w:val="27"/>
        </w:rPr>
        <w:tab/>
      </w:r>
      <w:hyperlink r:id="rId5" w:history="1">
        <w:r>
          <w:rPr>
            <w:rStyle w:val="Hyperlink"/>
            <w:i w:val="0"/>
            <w:sz w:val="27"/>
            <w:szCs w:val="27"/>
          </w:rPr>
          <w:t>Sara.Anderson@chhs.ca.gov</w:t>
        </w:r>
      </w:hyperlink>
    </w:p>
    <w:p w:rsidR="00510DBF" w:rsidRDefault="00510DBF" w:rsidP="00510DBF">
      <w:pPr>
        <w:pStyle w:val="BodyText"/>
        <w:rPr>
          <w:i w:val="0"/>
          <w:sz w:val="27"/>
          <w:szCs w:val="27"/>
        </w:rPr>
      </w:pPr>
    </w:p>
    <w:p w:rsidR="00510DBF" w:rsidRDefault="00510DBF" w:rsidP="00510DBF">
      <w:pPr>
        <w:pStyle w:val="BodyText"/>
        <w:rPr>
          <w:i w:val="0"/>
          <w:sz w:val="27"/>
          <w:szCs w:val="27"/>
        </w:rPr>
      </w:pPr>
    </w:p>
    <w:p w:rsidR="00510DBF" w:rsidRDefault="00510DBF" w:rsidP="00510DBF">
      <w:pPr>
        <w:rPr>
          <w:sz w:val="27"/>
          <w:szCs w:val="27"/>
        </w:rPr>
      </w:pPr>
      <w:r>
        <w:rPr>
          <w:sz w:val="27"/>
          <w:szCs w:val="27"/>
        </w:rPr>
        <w:t>The order in which agenda items are considered may be subject to change.  Public comment will be taken at the conclusion of each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Committee, the Co-Chairs may establish specific time limits on presentations.</w:t>
      </w:r>
    </w:p>
    <w:p w:rsidR="00510DBF" w:rsidRDefault="00510DBF" w:rsidP="00510DBF">
      <w:pPr>
        <w:pStyle w:val="BodyText"/>
        <w:rPr>
          <w:i w:val="0"/>
          <w:sz w:val="27"/>
          <w:szCs w:val="27"/>
        </w:rPr>
      </w:pPr>
    </w:p>
    <w:p w:rsidR="00510DBF" w:rsidRDefault="00510DBF" w:rsidP="00510DBF">
      <w:pPr>
        <w:pStyle w:val="Footer"/>
        <w:rPr>
          <w:sz w:val="27"/>
          <w:szCs w:val="27"/>
        </w:rPr>
      </w:pPr>
      <w:r>
        <w:rPr>
          <w:sz w:val="27"/>
          <w:szCs w:val="27"/>
        </w:rPr>
        <w:t>We have evaluated the use of the American Sign Language interpreters, and after not having used the service over the course of the past year, we have decided to make it only available upon request.  Please note that as of the March 2017 meeting, American Sign Language interpreters will not be available unless requested. As outlined above, all requests must be made five (5) business days prior to the meeting date.</w:t>
      </w:r>
    </w:p>
    <w:p w:rsidR="00084D4D" w:rsidRDefault="00084D4D"/>
    <w:sectPr w:rsidR="00084D4D" w:rsidSect="00510D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9F"/>
    <w:multiLevelType w:val="hybridMultilevel"/>
    <w:tmpl w:val="AE10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30798"/>
    <w:multiLevelType w:val="hybridMultilevel"/>
    <w:tmpl w:val="46DCBEEE"/>
    <w:lvl w:ilvl="0" w:tplc="266ED7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D453B"/>
    <w:multiLevelType w:val="hybridMultilevel"/>
    <w:tmpl w:val="4570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31420"/>
    <w:multiLevelType w:val="hybridMultilevel"/>
    <w:tmpl w:val="7DDE28D0"/>
    <w:lvl w:ilvl="0" w:tplc="2D28B782">
      <w:start w:val="1"/>
      <w:numFmt w:val="decimal"/>
      <w:lvlText w:val="%1."/>
      <w:lvlJc w:val="left"/>
      <w:pPr>
        <w:tabs>
          <w:tab w:val="num" w:pos="750"/>
        </w:tabs>
        <w:ind w:left="750" w:hanging="390"/>
      </w:pPr>
      <w:rPr>
        <w:b/>
      </w:rPr>
    </w:lvl>
    <w:lvl w:ilvl="1" w:tplc="40E8542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BF"/>
    <w:rsid w:val="00084D4D"/>
    <w:rsid w:val="000A4F1A"/>
    <w:rsid w:val="003861A9"/>
    <w:rsid w:val="00510DBF"/>
    <w:rsid w:val="008573C2"/>
    <w:rsid w:val="009960CB"/>
    <w:rsid w:val="00D328D2"/>
    <w:rsid w:val="00D650A0"/>
    <w:rsid w:val="00D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264-388A-4B4C-A6F5-A27EC44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BF"/>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960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0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510DBF"/>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10DBF"/>
    <w:rPr>
      <w:rFonts w:ascii="Arial" w:eastAsia="Times New Roman" w:hAnsi="Arial" w:cs="Arial"/>
      <w:b/>
      <w:bCs/>
      <w:sz w:val="32"/>
      <w:szCs w:val="24"/>
    </w:rPr>
  </w:style>
  <w:style w:type="character" w:styleId="Hyperlink">
    <w:name w:val="Hyperlink"/>
    <w:semiHidden/>
    <w:unhideWhenUsed/>
    <w:rsid w:val="00510DBF"/>
    <w:rPr>
      <w:color w:val="0000FF"/>
      <w:u w:val="single"/>
    </w:rPr>
  </w:style>
  <w:style w:type="paragraph" w:styleId="Footer">
    <w:name w:val="footer"/>
    <w:basedOn w:val="Normal"/>
    <w:link w:val="FooterChar"/>
    <w:semiHidden/>
    <w:unhideWhenUsed/>
    <w:rsid w:val="00510DBF"/>
    <w:pPr>
      <w:tabs>
        <w:tab w:val="center" w:pos="4320"/>
        <w:tab w:val="right" w:pos="8640"/>
      </w:tabs>
    </w:pPr>
  </w:style>
  <w:style w:type="character" w:customStyle="1" w:styleId="FooterChar">
    <w:name w:val="Footer Char"/>
    <w:basedOn w:val="DefaultParagraphFont"/>
    <w:link w:val="Footer"/>
    <w:semiHidden/>
    <w:rsid w:val="00510DBF"/>
    <w:rPr>
      <w:rFonts w:ascii="Arial" w:eastAsia="Times New Roman" w:hAnsi="Arial" w:cs="Arial"/>
      <w:sz w:val="24"/>
      <w:szCs w:val="24"/>
    </w:rPr>
  </w:style>
  <w:style w:type="paragraph" w:styleId="BodyText">
    <w:name w:val="Body Text"/>
    <w:basedOn w:val="Normal"/>
    <w:link w:val="BodyTextChar"/>
    <w:semiHidden/>
    <w:unhideWhenUsed/>
    <w:rsid w:val="00510DBF"/>
    <w:pPr>
      <w:autoSpaceDE w:val="0"/>
      <w:autoSpaceDN w:val="0"/>
      <w:adjustRightInd w:val="0"/>
    </w:pPr>
    <w:rPr>
      <w:i/>
      <w:iCs/>
      <w:sz w:val="28"/>
      <w:szCs w:val="20"/>
    </w:rPr>
  </w:style>
  <w:style w:type="character" w:customStyle="1" w:styleId="BodyTextChar">
    <w:name w:val="Body Text Char"/>
    <w:basedOn w:val="DefaultParagraphFont"/>
    <w:link w:val="BodyText"/>
    <w:semiHidden/>
    <w:rsid w:val="00510DBF"/>
    <w:rPr>
      <w:rFonts w:ascii="Arial" w:eastAsia="Times New Roman" w:hAnsi="Arial" w:cs="Arial"/>
      <w:i/>
      <w:iCs/>
      <w:sz w:val="28"/>
      <w:szCs w:val="20"/>
    </w:rPr>
  </w:style>
  <w:style w:type="paragraph" w:styleId="BalloonText">
    <w:name w:val="Balloon Text"/>
    <w:basedOn w:val="Normal"/>
    <w:link w:val="BalloonTextChar"/>
    <w:uiPriority w:val="99"/>
    <w:semiHidden/>
    <w:unhideWhenUsed/>
    <w:rsid w:val="0099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C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96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60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Anderson@chh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Notice and Agenda July 17</vt:lpstr>
    </vt:vector>
  </TitlesOfParts>
  <Company>DHCS &amp; CDPH</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 July 17</dc:title>
  <dc:subject/>
  <dc:creator>Butler, Rodger (CHHS)</dc:creator>
  <cp:keywords/>
  <dc:description/>
  <cp:lastModifiedBy>Martinez, Vincent (CHHS)</cp:lastModifiedBy>
  <cp:revision>2</cp:revision>
  <dcterms:created xsi:type="dcterms:W3CDTF">2019-07-16T14:58:00Z</dcterms:created>
  <dcterms:modified xsi:type="dcterms:W3CDTF">2019-07-16T14:58:00Z</dcterms:modified>
</cp:coreProperties>
</file>