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D842" w14:textId="77777777" w:rsidR="0029048A" w:rsidRDefault="0029048A" w:rsidP="00FE41B9">
      <w:pPr>
        <w:spacing w:after="0"/>
        <w:rPr>
          <w:rFonts w:ascii="Arial" w:hAnsi="Arial" w:cs="Arial"/>
          <w:bCs/>
          <w:sz w:val="24"/>
          <w:szCs w:val="24"/>
        </w:rPr>
      </w:pPr>
    </w:p>
    <w:p w14:paraId="2DBF5778" w14:textId="054A669F" w:rsidR="0029048A" w:rsidRDefault="0029048A" w:rsidP="0029048A">
      <w:pPr>
        <w:spacing w:after="0"/>
        <w:rPr>
          <w:rFonts w:ascii="Arial" w:hAnsi="Arial" w:cs="Arial"/>
          <w:b/>
          <w:sz w:val="24"/>
          <w:szCs w:val="24"/>
        </w:rPr>
      </w:pPr>
      <w:r w:rsidRPr="00283ECC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283ECC">
        <w:rPr>
          <w:rFonts w:ascii="Arial" w:hAnsi="Arial" w:cs="Arial"/>
          <w:b/>
          <w:sz w:val="24"/>
          <w:szCs w:val="24"/>
        </w:rPr>
        <w:t>3.1.1 – Contingency Plan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08B5FE0" w14:textId="6648A108" w:rsidR="0029048A" w:rsidRDefault="0029048A" w:rsidP="0029048A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241224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241224">
        <w:rPr>
          <w:rFonts w:ascii="Arial" w:hAnsi="Arial" w:cs="Arial"/>
          <w:i/>
          <w:sz w:val="24"/>
          <w:szCs w:val="24"/>
        </w:rPr>
        <w:t>Tool Question #</w:t>
      </w:r>
      <w:r w:rsidR="00615B33">
        <w:rPr>
          <w:rFonts w:ascii="Arial" w:hAnsi="Arial" w:cs="Arial"/>
          <w:i/>
          <w:sz w:val="24"/>
          <w:szCs w:val="24"/>
        </w:rPr>
        <w:t>32 and 33</w:t>
      </w:r>
    </w:p>
    <w:p w14:paraId="56849F6B" w14:textId="77777777" w:rsidR="00FF49C9" w:rsidRPr="00993AF7" w:rsidRDefault="00FF49C9" w:rsidP="00FF49C9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Pr="00993AF7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</w:p>
    <w:tbl>
      <w:tblPr>
        <w:tblStyle w:val="TableGrid"/>
        <w:tblW w:w="10345" w:type="dxa"/>
        <w:tblLook w:val="04A0" w:firstRow="1" w:lastRow="0" w:firstColumn="1" w:lastColumn="0" w:noHBand="0" w:noVBand="1"/>
        <w:tblDescription w:val="checklist for TRP artifact"/>
      </w:tblPr>
      <w:tblGrid>
        <w:gridCol w:w="828"/>
        <w:gridCol w:w="5197"/>
        <w:gridCol w:w="1260"/>
        <w:gridCol w:w="3060"/>
      </w:tblGrid>
      <w:tr w:rsidR="00FF49C9" w:rsidRPr="006A65EA" w14:paraId="0099107F" w14:textId="77777777" w:rsidTr="008A36FD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38E4BAD7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197" w:type="dxa"/>
            <w:shd w:val="clear" w:color="auto" w:fill="8DB3E2" w:themeFill="text2" w:themeFillTint="66"/>
            <w:vAlign w:val="center"/>
          </w:tcPr>
          <w:p w14:paraId="39E0A452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7A0CABF0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14:paraId="532D0156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FF49C9" w:rsidRPr="006A65EA" w14:paraId="559D90AD" w14:textId="77777777" w:rsidTr="008A36FD">
        <w:trPr>
          <w:cantSplit/>
        </w:trPr>
        <w:tc>
          <w:tcPr>
            <w:tcW w:w="828" w:type="dxa"/>
            <w:vAlign w:val="center"/>
          </w:tcPr>
          <w:p w14:paraId="0B1A79DC" w14:textId="77777777" w:rsidR="00FF49C9" w:rsidRPr="00D87C9B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97" w:type="dxa"/>
            <w:vAlign w:val="center"/>
          </w:tcPr>
          <w:p w14:paraId="11C1965D" w14:textId="77777777" w:rsidR="00FF49C9" w:rsidRPr="006A65EA" w:rsidRDefault="00FF49C9" w:rsidP="008A36F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Was documentation (artifact) provided to demonstrate how the state entity plans to respond to an emergency or other unexpected occurrence that may damage systems containing health information?</w:t>
            </w:r>
          </w:p>
        </w:tc>
        <w:tc>
          <w:tcPr>
            <w:tcW w:w="1260" w:type="dxa"/>
            <w:vAlign w:val="center"/>
          </w:tcPr>
          <w:p w14:paraId="4AB2178F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D3E99C3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3B15BCD0" w14:textId="77777777" w:rsidTr="008A36FD">
        <w:trPr>
          <w:cantSplit/>
        </w:trPr>
        <w:tc>
          <w:tcPr>
            <w:tcW w:w="828" w:type="dxa"/>
            <w:vAlign w:val="center"/>
          </w:tcPr>
          <w:p w14:paraId="18C41797" w14:textId="77777777" w:rsidR="00FF49C9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97" w:type="dxa"/>
            <w:vAlign w:val="center"/>
          </w:tcPr>
          <w:p w14:paraId="35C9AE0F" w14:textId="77777777" w:rsidR="00FF49C9" w:rsidRPr="0029048A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Does the Technology Recovery Plan (TRP) align with the state entity’s Business Continuity Plan (BCP)? </w:t>
            </w:r>
          </w:p>
        </w:tc>
        <w:tc>
          <w:tcPr>
            <w:tcW w:w="1260" w:type="dxa"/>
            <w:vAlign w:val="center"/>
          </w:tcPr>
          <w:p w14:paraId="152743C1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3060" w:type="dxa"/>
            <w:vAlign w:val="center"/>
          </w:tcPr>
          <w:p w14:paraId="1E5EEF79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0F337E65" w14:textId="77777777" w:rsidTr="008A36FD">
        <w:trPr>
          <w:cantSplit/>
        </w:trPr>
        <w:tc>
          <w:tcPr>
            <w:tcW w:w="828" w:type="dxa"/>
            <w:vAlign w:val="center"/>
          </w:tcPr>
          <w:p w14:paraId="4BF958D2" w14:textId="77777777" w:rsidR="00FF49C9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5197" w:type="dxa"/>
            <w:vAlign w:val="center"/>
          </w:tcPr>
          <w:p w14:paraId="37D1414A" w14:textId="77777777" w:rsidR="00FF49C9" w:rsidRPr="0029048A" w:rsidRDefault="00FF49C9" w:rsidP="008A36FD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Does the list of critical systems match across plans (TRP and BCP)?</w:t>
            </w:r>
          </w:p>
        </w:tc>
        <w:tc>
          <w:tcPr>
            <w:tcW w:w="1260" w:type="dxa"/>
            <w:vAlign w:val="center"/>
          </w:tcPr>
          <w:p w14:paraId="71C274EB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C0C4EAF" w14:textId="77777777" w:rsidR="00FF49C9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714391F0" w14:textId="77777777" w:rsidTr="008A36FD">
        <w:trPr>
          <w:cantSplit/>
        </w:trPr>
        <w:tc>
          <w:tcPr>
            <w:tcW w:w="828" w:type="dxa"/>
            <w:vAlign w:val="center"/>
          </w:tcPr>
          <w:p w14:paraId="4584B4F8" w14:textId="77777777" w:rsidR="00FF49C9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5197" w:type="dxa"/>
            <w:vAlign w:val="center"/>
          </w:tcPr>
          <w:p w14:paraId="0F1F647D" w14:textId="77777777" w:rsidR="00FF49C9" w:rsidRPr="0029048A" w:rsidRDefault="00FF49C9" w:rsidP="008A36FD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Are the dates reasonably aligned across documents (TRP an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d BCP)?</w:t>
            </w:r>
          </w:p>
        </w:tc>
        <w:tc>
          <w:tcPr>
            <w:tcW w:w="1260" w:type="dxa"/>
            <w:vAlign w:val="center"/>
          </w:tcPr>
          <w:p w14:paraId="425ED372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4AE2938E" w14:textId="77777777" w:rsidR="00FF49C9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262ECF50" w14:textId="77777777" w:rsidTr="008A36FD">
        <w:trPr>
          <w:cantSplit/>
        </w:trPr>
        <w:tc>
          <w:tcPr>
            <w:tcW w:w="828" w:type="dxa"/>
            <w:vAlign w:val="center"/>
          </w:tcPr>
          <w:p w14:paraId="48429ED8" w14:textId="77777777" w:rsidR="00FF49C9" w:rsidRPr="00D87C9B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197" w:type="dxa"/>
            <w:vAlign w:val="center"/>
          </w:tcPr>
          <w:p w14:paraId="3ED4ABA5" w14:textId="77777777" w:rsidR="00FF49C9" w:rsidRPr="006A65EA" w:rsidRDefault="00FF49C9" w:rsidP="008A36F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 identify who is responsible to implement the plan (</w:t>
            </w:r>
            <w:r w:rsidRPr="00D87C9B">
              <w:rPr>
                <w:rFonts w:ascii="Arial" w:hAnsi="Arial" w:cs="Arial"/>
                <w:i/>
                <w:sz w:val="24"/>
                <w:szCs w:val="24"/>
              </w:rPr>
              <w:t>by name, position, etc.</w:t>
            </w:r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260" w:type="dxa"/>
            <w:vAlign w:val="center"/>
          </w:tcPr>
          <w:p w14:paraId="7FC9B759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788BCC70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0DF7B22E" w14:textId="77777777" w:rsidTr="008A36FD">
        <w:trPr>
          <w:cantSplit/>
        </w:trPr>
        <w:tc>
          <w:tcPr>
            <w:tcW w:w="828" w:type="dxa"/>
            <w:vAlign w:val="center"/>
          </w:tcPr>
          <w:p w14:paraId="6CD3F5D1" w14:textId="77777777" w:rsidR="00FF49C9" w:rsidRPr="00D87C9B" w:rsidRDefault="00FF49C9" w:rsidP="008A36FD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197" w:type="dxa"/>
            <w:vAlign w:val="center"/>
          </w:tcPr>
          <w:p w14:paraId="1A8A5740" w14:textId="77777777" w:rsidR="00FF49C9" w:rsidRPr="00C82487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C82487">
              <w:rPr>
                <w:rFonts w:ascii="Arial" w:eastAsia="Times New Roman" w:hAnsi="Arial" w:cs="Arial"/>
                <w:sz w:val="24"/>
                <w:szCs w:val="24"/>
              </w:rPr>
              <w:t>Does the artifact(s) identify and document all business functions?</w:t>
            </w:r>
          </w:p>
        </w:tc>
        <w:tc>
          <w:tcPr>
            <w:tcW w:w="1260" w:type="dxa"/>
            <w:vAlign w:val="center"/>
          </w:tcPr>
          <w:p w14:paraId="484203B2" w14:textId="77777777" w:rsidR="00FF49C9" w:rsidRPr="006A65EA" w:rsidRDefault="00FF49C9" w:rsidP="008A36F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2794AE83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7B01124B" w14:textId="77777777" w:rsidTr="008A36FD">
        <w:trPr>
          <w:cantSplit/>
        </w:trPr>
        <w:tc>
          <w:tcPr>
            <w:tcW w:w="828" w:type="dxa"/>
            <w:vAlign w:val="center"/>
          </w:tcPr>
          <w:p w14:paraId="727B5956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97" w:type="dxa"/>
            <w:vAlign w:val="center"/>
          </w:tcPr>
          <w:p w14:paraId="011F3527" w14:textId="77777777" w:rsidR="00FF49C9" w:rsidRPr="00C82487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C82487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contain a business impact assessment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an applications and data criticality analysis </w:t>
            </w:r>
            <w:r w:rsidRPr="00C82487">
              <w:rPr>
                <w:rFonts w:ascii="Arial" w:eastAsia="Times New Roman" w:hAnsi="Arial" w:cs="Arial"/>
                <w:sz w:val="24"/>
                <w:szCs w:val="24"/>
              </w:rPr>
              <w:t xml:space="preserve">to identify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threats and vulnerabilities, identify preventive controls and countermeasures, and identify </w:t>
            </w:r>
            <w:r w:rsidRPr="00C82487">
              <w:rPr>
                <w:rFonts w:ascii="Arial" w:eastAsia="Times New Roman" w:hAnsi="Arial" w:cs="Arial"/>
                <w:sz w:val="24"/>
                <w:szCs w:val="24"/>
              </w:rPr>
              <w:t xml:space="preserve">critical functions and systems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 order to </w:t>
            </w:r>
            <w:r w:rsidRPr="00C82487">
              <w:rPr>
                <w:rFonts w:ascii="Arial" w:eastAsia="Times New Roman" w:hAnsi="Arial" w:cs="Arial"/>
                <w:sz w:val="24"/>
                <w:szCs w:val="24"/>
              </w:rPr>
              <w:t>prioritize them based on necessity?</w:t>
            </w:r>
          </w:p>
        </w:tc>
        <w:tc>
          <w:tcPr>
            <w:tcW w:w="1260" w:type="dxa"/>
            <w:vAlign w:val="center"/>
          </w:tcPr>
          <w:p w14:paraId="2546C4DA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6FAB511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1C455212" w14:textId="77777777" w:rsidTr="008A36FD">
        <w:trPr>
          <w:cantSplit/>
        </w:trPr>
        <w:tc>
          <w:tcPr>
            <w:tcW w:w="828" w:type="dxa"/>
            <w:vAlign w:val="center"/>
          </w:tcPr>
          <w:p w14:paraId="7327C9E1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97" w:type="dxa"/>
            <w:vAlign w:val="center"/>
          </w:tcPr>
          <w:p w14:paraId="5878C448" w14:textId="77777777" w:rsidR="00FF49C9" w:rsidRPr="00B83198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D00171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identify recovery strategies to ensure systems and functions can be brought online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within the stated timeframe</w:t>
            </w:r>
            <w:r w:rsidRPr="00D00171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C0EEEA0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3E53C40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6ECD9519" w14:textId="77777777" w:rsidTr="008A36FD">
        <w:trPr>
          <w:cantSplit/>
        </w:trPr>
        <w:tc>
          <w:tcPr>
            <w:tcW w:w="828" w:type="dxa"/>
            <w:vAlign w:val="center"/>
          </w:tcPr>
          <w:p w14:paraId="2A6A48D1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97" w:type="dxa"/>
            <w:vAlign w:val="center"/>
          </w:tcPr>
          <w:p w14:paraId="4A785051" w14:textId="77777777" w:rsidR="00FF49C9" w:rsidRPr="00B83198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Does the artifact(s) include procedures for how the state entity will stay functional in a disastrous state?</w:t>
            </w:r>
          </w:p>
        </w:tc>
        <w:tc>
          <w:tcPr>
            <w:tcW w:w="1260" w:type="dxa"/>
            <w:vAlign w:val="center"/>
          </w:tcPr>
          <w:p w14:paraId="04AE1DD4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6BAFECC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4823D831" w14:textId="77777777" w:rsidTr="008A36FD">
        <w:trPr>
          <w:cantSplit/>
        </w:trPr>
        <w:tc>
          <w:tcPr>
            <w:tcW w:w="828" w:type="dxa"/>
            <w:vAlign w:val="center"/>
          </w:tcPr>
          <w:p w14:paraId="5FDDDABD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97" w:type="dxa"/>
            <w:vAlign w:val="center"/>
          </w:tcPr>
          <w:p w14:paraId="5D1D6BD6" w14:textId="77777777" w:rsidR="00FF49C9" w:rsidRPr="00473667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Does the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artifact(s) require the state entity </w:t>
            </w: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to conduct regular training to prepare individuals on their expected tasks?</w:t>
            </w:r>
          </w:p>
        </w:tc>
        <w:tc>
          <w:tcPr>
            <w:tcW w:w="1260" w:type="dxa"/>
            <w:vAlign w:val="center"/>
          </w:tcPr>
          <w:p w14:paraId="4CBECF27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F1DDFE9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1056FAF1" w14:textId="77777777" w:rsidTr="008A36FD">
        <w:trPr>
          <w:cantSplit/>
        </w:trPr>
        <w:tc>
          <w:tcPr>
            <w:tcW w:w="828" w:type="dxa"/>
            <w:vAlign w:val="center"/>
          </w:tcPr>
          <w:p w14:paraId="2229B4E2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97" w:type="dxa"/>
            <w:vAlign w:val="center"/>
          </w:tcPr>
          <w:p w14:paraId="350CF6DA" w14:textId="77777777" w:rsidR="00FF49C9" w:rsidRPr="00473667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require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state entity</w:t>
            </w:r>
            <w:r w:rsidRPr="00B83198">
              <w:rPr>
                <w:rFonts w:ascii="Arial" w:eastAsia="Times New Roman" w:hAnsi="Arial" w:cs="Arial"/>
                <w:sz w:val="24"/>
                <w:szCs w:val="24"/>
              </w:rPr>
              <w:t xml:space="preserve"> to conduct regular tests and exercises to identify any deficiencies and further refine the plan?</w:t>
            </w:r>
          </w:p>
        </w:tc>
        <w:tc>
          <w:tcPr>
            <w:tcW w:w="1260" w:type="dxa"/>
            <w:vAlign w:val="center"/>
          </w:tcPr>
          <w:p w14:paraId="4D66DE3D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E68AA37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2BA63070" w14:textId="77777777" w:rsidTr="008A36FD">
        <w:trPr>
          <w:cantSplit/>
        </w:trPr>
        <w:tc>
          <w:tcPr>
            <w:tcW w:w="828" w:type="dxa"/>
            <w:vAlign w:val="center"/>
          </w:tcPr>
          <w:p w14:paraId="73E5A5DF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97" w:type="dxa"/>
            <w:vAlign w:val="center"/>
          </w:tcPr>
          <w:p w14:paraId="4C19504D" w14:textId="77777777" w:rsidR="00FF49C9" w:rsidRPr="00B83198" w:rsidRDefault="00FF49C9" w:rsidP="008A36FD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contain procedures to restore/</w:t>
            </w:r>
            <w:r w:rsidRPr="0029048A">
              <w:rPr>
                <w:rFonts w:ascii="Arial" w:eastAsia="Times New Roman" w:hAnsi="Arial" w:cs="Arial"/>
                <w:sz w:val="24"/>
                <w:szCs w:val="24"/>
              </w:rPr>
              <w:t>recover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any loss of health i</w:t>
            </w: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nformation?</w:t>
            </w:r>
          </w:p>
        </w:tc>
        <w:tc>
          <w:tcPr>
            <w:tcW w:w="1260" w:type="dxa"/>
            <w:vAlign w:val="center"/>
          </w:tcPr>
          <w:p w14:paraId="022A7038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11FCA71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391AB771" w14:textId="77777777" w:rsidTr="008A36FD">
        <w:trPr>
          <w:cantSplit/>
        </w:trPr>
        <w:tc>
          <w:tcPr>
            <w:tcW w:w="828" w:type="dxa"/>
            <w:vAlign w:val="center"/>
          </w:tcPr>
          <w:p w14:paraId="219D0BEF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97" w:type="dxa"/>
            <w:vAlign w:val="center"/>
          </w:tcPr>
          <w:p w14:paraId="20DFA219" w14:textId="77777777" w:rsidR="00FF49C9" w:rsidRPr="006A65EA" w:rsidRDefault="00FF49C9" w:rsidP="008A36F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3E5A5D7E" w14:textId="77777777" w:rsidR="00FF49C9" w:rsidRPr="006A65EA" w:rsidRDefault="00FF49C9" w:rsidP="008A36FD">
            <w:pPr>
              <w:jc w:val="center"/>
            </w:pPr>
            <w:r>
              <w:t>n/a</w:t>
            </w:r>
          </w:p>
        </w:tc>
        <w:tc>
          <w:tcPr>
            <w:tcW w:w="3060" w:type="dxa"/>
            <w:vAlign w:val="center"/>
          </w:tcPr>
          <w:p w14:paraId="2BC17E65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474F3EC2" w14:textId="77777777" w:rsidTr="008A36FD">
        <w:trPr>
          <w:cantSplit/>
        </w:trPr>
        <w:tc>
          <w:tcPr>
            <w:tcW w:w="828" w:type="dxa"/>
            <w:vAlign w:val="center"/>
          </w:tcPr>
          <w:p w14:paraId="50FC4038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</w:t>
            </w:r>
          </w:p>
        </w:tc>
        <w:tc>
          <w:tcPr>
            <w:tcW w:w="5197" w:type="dxa"/>
            <w:vAlign w:val="center"/>
          </w:tcPr>
          <w:p w14:paraId="783879D5" w14:textId="77777777" w:rsidR="00FF49C9" w:rsidRPr="006A65EA" w:rsidRDefault="00FF49C9" w:rsidP="008A36F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9A6EA40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375551F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3E5797A8" w14:textId="77777777" w:rsidTr="008A36FD">
        <w:trPr>
          <w:cantSplit/>
        </w:trPr>
        <w:tc>
          <w:tcPr>
            <w:tcW w:w="828" w:type="dxa"/>
            <w:vAlign w:val="center"/>
          </w:tcPr>
          <w:p w14:paraId="462770AB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11b</w:t>
            </w:r>
          </w:p>
        </w:tc>
        <w:tc>
          <w:tcPr>
            <w:tcW w:w="5197" w:type="dxa"/>
            <w:vAlign w:val="center"/>
          </w:tcPr>
          <w:p w14:paraId="721A21F1" w14:textId="77777777" w:rsidR="00FF49C9" w:rsidRPr="006A65EA" w:rsidRDefault="00FF49C9" w:rsidP="008A36FD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6F9501E0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275DACC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49C9" w:rsidRPr="006A65EA" w14:paraId="3913AEE7" w14:textId="77777777" w:rsidTr="008A36FD">
        <w:trPr>
          <w:cantSplit/>
        </w:trPr>
        <w:tc>
          <w:tcPr>
            <w:tcW w:w="828" w:type="dxa"/>
            <w:vAlign w:val="center"/>
          </w:tcPr>
          <w:p w14:paraId="4161CFD0" w14:textId="77777777" w:rsidR="00FF49C9" w:rsidRPr="00D87C9B" w:rsidRDefault="00FF49C9" w:rsidP="008A36FD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11c</w:t>
            </w:r>
          </w:p>
        </w:tc>
        <w:tc>
          <w:tcPr>
            <w:tcW w:w="5197" w:type="dxa"/>
            <w:vAlign w:val="center"/>
          </w:tcPr>
          <w:p w14:paraId="606E38D9" w14:textId="549DAB2A" w:rsidR="00FF49C9" w:rsidRPr="006A65EA" w:rsidRDefault="00FF49C9" w:rsidP="00FF49C9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Authorizing Sr./Executive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F87D84F" w14:textId="77777777" w:rsidR="00FF49C9" w:rsidRPr="006A65EA" w:rsidRDefault="00FF49C9" w:rsidP="008A36FD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9825C17" w14:textId="77777777" w:rsidR="00FF49C9" w:rsidRPr="006A65EA" w:rsidRDefault="00FF49C9" w:rsidP="008A36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329B7DF" w14:textId="77777777" w:rsidR="00FF49C9" w:rsidRDefault="00FF49C9" w:rsidP="00FF49C9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327FCBB1" w14:textId="77777777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BB60B6E" w14:textId="77777777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1E17BC3" w14:textId="77777777" w:rsidR="00FF49C9" w:rsidRDefault="00FF49C9" w:rsidP="00FF49C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0255CAF9" w14:textId="77777777" w:rsidR="00FF49C9" w:rsidRPr="00241594" w:rsidRDefault="00FF49C9" w:rsidP="00FF49C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05871D9" w14:textId="77777777" w:rsidR="00FF49C9" w:rsidRPr="00241594" w:rsidRDefault="00FF49C9" w:rsidP="00FF49C9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4C145EEF" w14:textId="77777777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48AE425" w14:textId="77777777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F5F39CF" w14:textId="77777777" w:rsidR="00FF49C9" w:rsidRPr="00241594" w:rsidRDefault="00FF49C9" w:rsidP="00FF49C9">
      <w:pPr>
        <w:spacing w:after="0"/>
        <w:rPr>
          <w:rFonts w:ascii="Arial" w:hAnsi="Arial" w:cs="Arial"/>
          <w:sz w:val="24"/>
          <w:szCs w:val="24"/>
        </w:rPr>
      </w:pPr>
    </w:p>
    <w:p w14:paraId="23396FED" w14:textId="77777777" w:rsidR="00FF49C9" w:rsidRPr="00241594" w:rsidRDefault="00FF49C9" w:rsidP="00FF49C9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7020ED28" w14:textId="3246C18A" w:rsidR="00C4689E" w:rsidRPr="00FF49C9" w:rsidRDefault="00FF49C9" w:rsidP="00FF49C9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sectPr w:rsidR="00C4689E" w:rsidRPr="00FF49C9" w:rsidSect="00283EC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0ED2B" w14:textId="77777777" w:rsidR="004A6595" w:rsidRDefault="004A6595" w:rsidP="00744645">
      <w:pPr>
        <w:spacing w:after="0" w:line="240" w:lineRule="auto"/>
      </w:pPr>
      <w:r>
        <w:separator/>
      </w:r>
    </w:p>
  </w:endnote>
  <w:endnote w:type="continuationSeparator" w:id="0">
    <w:p w14:paraId="7020ED2C" w14:textId="77777777" w:rsidR="004A6595" w:rsidRDefault="004A6595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020ED30" w14:textId="6D0CA44E" w:rsidR="00744645" w:rsidRDefault="00744645" w:rsidP="00213286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72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020ED31" w14:textId="1FAAD71E" w:rsidR="00744645" w:rsidRPr="00AC7AC9" w:rsidRDefault="006A65EA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FF49C9">
      <w:rPr>
        <w:sz w:val="18"/>
        <w:szCs w:val="18"/>
      </w:rPr>
      <w:t>July 2019</w:t>
    </w:r>
    <w:r w:rsidR="0067068E">
      <w:rPr>
        <w:sz w:val="18"/>
        <w:szCs w:val="18"/>
      </w:rPr>
      <w:tab/>
      <w:t xml:space="preserve">CalOHII – Version </w:t>
    </w:r>
    <w:r w:rsidR="00283ECC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ED29" w14:textId="77777777" w:rsidR="004A6595" w:rsidRDefault="004A6595" w:rsidP="00744645">
      <w:pPr>
        <w:spacing w:after="0" w:line="240" w:lineRule="auto"/>
      </w:pPr>
      <w:r>
        <w:separator/>
      </w:r>
    </w:p>
  </w:footnote>
  <w:footnote w:type="continuationSeparator" w:id="0">
    <w:p w14:paraId="7020ED2A" w14:textId="77777777" w:rsidR="004A6595" w:rsidRDefault="004A6595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ED2E" w14:textId="71C043F5" w:rsidR="00744645" w:rsidRPr="00C7650F" w:rsidRDefault="00C7650F" w:rsidP="00C7650F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C7650F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E24E5">
      <w:rPr>
        <w:rFonts w:asciiTheme="minorHAnsi" w:hAnsiTheme="minorHAnsi"/>
        <w:b w:val="0"/>
        <w:sz w:val="22"/>
        <w:szCs w:val="22"/>
      </w:rPr>
      <w:t xml:space="preserve"> </w:t>
    </w:r>
    <w:r w:rsidRPr="00C7650F">
      <w:rPr>
        <w:rFonts w:asciiTheme="minorHAnsi" w:hAnsiTheme="minorHAnsi"/>
        <w:b w:val="0"/>
        <w:sz w:val="22"/>
        <w:szCs w:val="22"/>
      </w:rPr>
      <w:t>Contingency</w:t>
    </w:r>
    <w:r w:rsidR="00241224">
      <w:rPr>
        <w:rFonts w:asciiTheme="minorHAnsi" w:hAnsiTheme="minorHAnsi"/>
        <w:b w:val="0"/>
        <w:sz w:val="22"/>
        <w:szCs w:val="22"/>
      </w:rPr>
      <w:t xml:space="preserve"> Plan</w:t>
    </w:r>
    <w:r w:rsidR="00615B33">
      <w:rPr>
        <w:rFonts w:asciiTheme="minorHAnsi" w:hAnsiTheme="minorHAnsi"/>
        <w:b w:val="0"/>
        <w:sz w:val="22"/>
        <w:szCs w:val="22"/>
      </w:rPr>
      <w:t xml:space="preserve"> / </w:t>
    </w:r>
    <w:r w:rsidR="00AE2EF0">
      <w:rPr>
        <w:rFonts w:asciiTheme="minorHAnsi" w:hAnsiTheme="minorHAnsi"/>
        <w:b w:val="0"/>
        <w:sz w:val="22"/>
        <w:szCs w:val="22"/>
      </w:rPr>
      <w:t>Tech</w:t>
    </w:r>
    <w:r w:rsidR="00BF1B70">
      <w:rPr>
        <w:rFonts w:asciiTheme="minorHAnsi" w:hAnsiTheme="minorHAnsi"/>
        <w:b w:val="0"/>
        <w:sz w:val="22"/>
        <w:szCs w:val="22"/>
      </w:rPr>
      <w:t>nology</w:t>
    </w:r>
    <w:r w:rsidR="00241224">
      <w:rPr>
        <w:rFonts w:asciiTheme="minorHAnsi" w:hAnsiTheme="minorHAnsi"/>
        <w:b w:val="0"/>
        <w:sz w:val="22"/>
        <w:szCs w:val="22"/>
      </w:rPr>
      <w:t xml:space="preserve"> Recovery Plan</w:t>
    </w:r>
    <w:r w:rsidR="00284E73">
      <w:rPr>
        <w:rFonts w:asciiTheme="minorHAnsi" w:hAnsiTheme="minorHAnsi"/>
        <w:b w:val="0"/>
        <w:sz w:val="22"/>
        <w:szCs w:val="22"/>
      </w:rPr>
      <w:t xml:space="preserve"> (Artifact #11)</w:t>
    </w:r>
    <w:r w:rsidR="00284E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2.75pt;height:13.5pt;visibility:visible;mso-wrap-style:square" o:bullet="t">
        <v:imagedata r:id="rId2" o:title=""/>
      </v:shape>
    </w:pict>
  </w:numPicBullet>
  <w:abstractNum w:abstractNumId="0" w15:restartNumberingAfterBreak="0">
    <w:nsid w:val="02801618"/>
    <w:multiLevelType w:val="hybridMultilevel"/>
    <w:tmpl w:val="DACC44CA"/>
    <w:lvl w:ilvl="0" w:tplc="BB0097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F4662"/>
    <w:multiLevelType w:val="hybridMultilevel"/>
    <w:tmpl w:val="B8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0EB1"/>
    <w:multiLevelType w:val="hybridMultilevel"/>
    <w:tmpl w:val="F3A8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419F"/>
    <w:multiLevelType w:val="hybridMultilevel"/>
    <w:tmpl w:val="E7E85BBC"/>
    <w:lvl w:ilvl="0" w:tplc="E214AB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42AC0"/>
    <w:multiLevelType w:val="hybridMultilevel"/>
    <w:tmpl w:val="7BDE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3"/>
  </w:num>
  <w:num w:numId="5">
    <w:abstractNumId w:val="27"/>
  </w:num>
  <w:num w:numId="6">
    <w:abstractNumId w:val="13"/>
  </w:num>
  <w:num w:numId="7">
    <w:abstractNumId w:val="11"/>
  </w:num>
  <w:num w:numId="8">
    <w:abstractNumId w:val="7"/>
  </w:num>
  <w:num w:numId="9">
    <w:abstractNumId w:val="20"/>
  </w:num>
  <w:num w:numId="10">
    <w:abstractNumId w:val="22"/>
  </w:num>
  <w:num w:numId="11">
    <w:abstractNumId w:val="2"/>
  </w:num>
  <w:num w:numId="12">
    <w:abstractNumId w:val="15"/>
  </w:num>
  <w:num w:numId="13">
    <w:abstractNumId w:val="16"/>
  </w:num>
  <w:num w:numId="14">
    <w:abstractNumId w:val="6"/>
  </w:num>
  <w:num w:numId="15">
    <w:abstractNumId w:val="28"/>
  </w:num>
  <w:num w:numId="16">
    <w:abstractNumId w:val="18"/>
  </w:num>
  <w:num w:numId="17">
    <w:abstractNumId w:val="29"/>
  </w:num>
  <w:num w:numId="18">
    <w:abstractNumId w:val="24"/>
  </w:num>
  <w:num w:numId="19">
    <w:abstractNumId w:val="23"/>
  </w:num>
  <w:num w:numId="20">
    <w:abstractNumId w:val="21"/>
  </w:num>
  <w:num w:numId="21">
    <w:abstractNumId w:val="26"/>
  </w:num>
  <w:num w:numId="22">
    <w:abstractNumId w:val="9"/>
  </w:num>
  <w:num w:numId="23">
    <w:abstractNumId w:val="1"/>
  </w:num>
  <w:num w:numId="24">
    <w:abstractNumId w:val="25"/>
  </w:num>
  <w:num w:numId="25">
    <w:abstractNumId w:val="17"/>
  </w:num>
  <w:num w:numId="26">
    <w:abstractNumId w:val="31"/>
  </w:num>
  <w:num w:numId="27">
    <w:abstractNumId w:val="5"/>
  </w:num>
  <w:num w:numId="28">
    <w:abstractNumId w:val="4"/>
  </w:num>
  <w:num w:numId="29">
    <w:abstractNumId w:val="0"/>
  </w:num>
  <w:num w:numId="30">
    <w:abstractNumId w:val="12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6BCF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2A49"/>
    <w:rsid w:val="000B392E"/>
    <w:rsid w:val="000B6315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3ACE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3F0A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426E"/>
    <w:rsid w:val="001F54C8"/>
    <w:rsid w:val="00200903"/>
    <w:rsid w:val="00201884"/>
    <w:rsid w:val="002018DD"/>
    <w:rsid w:val="00201908"/>
    <w:rsid w:val="00212374"/>
    <w:rsid w:val="00213286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737"/>
    <w:rsid w:val="00232DBC"/>
    <w:rsid w:val="002369D7"/>
    <w:rsid w:val="00237748"/>
    <w:rsid w:val="002379DF"/>
    <w:rsid w:val="00240544"/>
    <w:rsid w:val="0024088A"/>
    <w:rsid w:val="00241224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16B"/>
    <w:rsid w:val="002769AF"/>
    <w:rsid w:val="00277C7F"/>
    <w:rsid w:val="00280E8F"/>
    <w:rsid w:val="00283E6E"/>
    <w:rsid w:val="00283ECC"/>
    <w:rsid w:val="00284E73"/>
    <w:rsid w:val="00285842"/>
    <w:rsid w:val="00285DC5"/>
    <w:rsid w:val="0028648D"/>
    <w:rsid w:val="0028652D"/>
    <w:rsid w:val="0029048A"/>
    <w:rsid w:val="0029476B"/>
    <w:rsid w:val="002A49A8"/>
    <w:rsid w:val="002A4FE1"/>
    <w:rsid w:val="002A5409"/>
    <w:rsid w:val="002B2986"/>
    <w:rsid w:val="002C2EF8"/>
    <w:rsid w:val="002C315B"/>
    <w:rsid w:val="002C31FA"/>
    <w:rsid w:val="002C76F1"/>
    <w:rsid w:val="002D293C"/>
    <w:rsid w:val="002D463E"/>
    <w:rsid w:val="002D6CDD"/>
    <w:rsid w:val="002E358C"/>
    <w:rsid w:val="002E3DD7"/>
    <w:rsid w:val="002E6584"/>
    <w:rsid w:val="002F105A"/>
    <w:rsid w:val="002F1966"/>
    <w:rsid w:val="002F35A2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6B2E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D6B5C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0A8C"/>
    <w:rsid w:val="0045225B"/>
    <w:rsid w:val="00457B63"/>
    <w:rsid w:val="00462051"/>
    <w:rsid w:val="00462C47"/>
    <w:rsid w:val="00462DAD"/>
    <w:rsid w:val="00462DF7"/>
    <w:rsid w:val="00463E1C"/>
    <w:rsid w:val="00466A20"/>
    <w:rsid w:val="00467578"/>
    <w:rsid w:val="00473667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6595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36E3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01C3"/>
    <w:rsid w:val="005B30AF"/>
    <w:rsid w:val="005B3770"/>
    <w:rsid w:val="005B40CD"/>
    <w:rsid w:val="005B480C"/>
    <w:rsid w:val="005B5FA7"/>
    <w:rsid w:val="005C4DF8"/>
    <w:rsid w:val="005C6D05"/>
    <w:rsid w:val="005D06B8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15B33"/>
    <w:rsid w:val="006202F7"/>
    <w:rsid w:val="00620B7A"/>
    <w:rsid w:val="006217A5"/>
    <w:rsid w:val="006260EC"/>
    <w:rsid w:val="00626FD8"/>
    <w:rsid w:val="00633549"/>
    <w:rsid w:val="00633E36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27C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A65EA"/>
    <w:rsid w:val="006B0C32"/>
    <w:rsid w:val="006B3CC6"/>
    <w:rsid w:val="006C172B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D6911"/>
    <w:rsid w:val="006E24E5"/>
    <w:rsid w:val="006E37A8"/>
    <w:rsid w:val="006E4211"/>
    <w:rsid w:val="006E70EF"/>
    <w:rsid w:val="006E79FF"/>
    <w:rsid w:val="006F0245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59EC"/>
    <w:rsid w:val="007361A8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8E0"/>
    <w:rsid w:val="00774E78"/>
    <w:rsid w:val="00780B67"/>
    <w:rsid w:val="00784425"/>
    <w:rsid w:val="00786424"/>
    <w:rsid w:val="0078721B"/>
    <w:rsid w:val="00790D0D"/>
    <w:rsid w:val="00790F40"/>
    <w:rsid w:val="00791221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266"/>
    <w:rsid w:val="007F75DD"/>
    <w:rsid w:val="008008A6"/>
    <w:rsid w:val="0080145A"/>
    <w:rsid w:val="00801718"/>
    <w:rsid w:val="00801D03"/>
    <w:rsid w:val="00803225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618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1C8D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3AF7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252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207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B5CEC"/>
    <w:rsid w:val="00AC0DFF"/>
    <w:rsid w:val="00AC1FD0"/>
    <w:rsid w:val="00AC2113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2EF0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2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1D15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848"/>
    <w:rsid w:val="00B70EA2"/>
    <w:rsid w:val="00B71D56"/>
    <w:rsid w:val="00B7658E"/>
    <w:rsid w:val="00B76D1B"/>
    <w:rsid w:val="00B806CC"/>
    <w:rsid w:val="00B83198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1B70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2EBF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2DD0"/>
    <w:rsid w:val="00C73BDF"/>
    <w:rsid w:val="00C74E7A"/>
    <w:rsid w:val="00C7650F"/>
    <w:rsid w:val="00C77A99"/>
    <w:rsid w:val="00C82487"/>
    <w:rsid w:val="00C9348A"/>
    <w:rsid w:val="00C93998"/>
    <w:rsid w:val="00C977A2"/>
    <w:rsid w:val="00CA0DD7"/>
    <w:rsid w:val="00CA3B57"/>
    <w:rsid w:val="00CA6568"/>
    <w:rsid w:val="00CA6EC5"/>
    <w:rsid w:val="00CB1F21"/>
    <w:rsid w:val="00CB2EC6"/>
    <w:rsid w:val="00CB2FC0"/>
    <w:rsid w:val="00CB38D9"/>
    <w:rsid w:val="00CB61F5"/>
    <w:rsid w:val="00CC7AEA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00171"/>
    <w:rsid w:val="00D11F88"/>
    <w:rsid w:val="00D13B38"/>
    <w:rsid w:val="00D13F91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87C9B"/>
    <w:rsid w:val="00D91573"/>
    <w:rsid w:val="00D934DE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7F2E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2716"/>
    <w:rsid w:val="00E63554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2F57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EF6C09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0670"/>
    <w:rsid w:val="00F42BF9"/>
    <w:rsid w:val="00F442E0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2C4A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19B5"/>
    <w:rsid w:val="00FB4914"/>
    <w:rsid w:val="00FB5CFD"/>
    <w:rsid w:val="00FB7AAC"/>
    <w:rsid w:val="00FC28F9"/>
    <w:rsid w:val="00FC3B68"/>
    <w:rsid w:val="00FC7841"/>
    <w:rsid w:val="00FC7AA3"/>
    <w:rsid w:val="00FC7B52"/>
    <w:rsid w:val="00FC7CB7"/>
    <w:rsid w:val="00FD2B67"/>
    <w:rsid w:val="00FD37D6"/>
    <w:rsid w:val="00FD420B"/>
    <w:rsid w:val="00FD774E"/>
    <w:rsid w:val="00FE2A1C"/>
    <w:rsid w:val="00FE39EC"/>
    <w:rsid w:val="00FE41B9"/>
    <w:rsid w:val="00FE649F"/>
    <w:rsid w:val="00FE685D"/>
    <w:rsid w:val="00FE7518"/>
    <w:rsid w:val="00FF1457"/>
    <w:rsid w:val="00FF4072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ECC4"/>
  <w15:docId w15:val="{E9183419-CC11-4FF0-9465-2A99E96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P4SCMT45AAP5-51-622</_dlc_DocId>
    <_dlc_DocIdUrl xmlns="71ddbcd5-6661-4b34-bb61-2ec5178e6352">
      <Url>http://calohi/HIPS/Compliance/_layouts/DocIdRedir.aspx?ID=P4SCMT45AAP5-51-622</Url>
      <Description>P4SCMT45AAP5-51-622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5F396-5C78-4CAD-9E23-092F4E3DC8E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72E561-0B21-4313-A31B-4765B8395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8B434-D6DA-45D6-A2F0-ED1F4E2B6A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F7361E-8811-4D28-B479-F251A076A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24</cp:revision>
  <cp:lastPrinted>2018-10-31T20:35:00Z</cp:lastPrinted>
  <dcterms:created xsi:type="dcterms:W3CDTF">2016-08-30T15:32:00Z</dcterms:created>
  <dcterms:modified xsi:type="dcterms:W3CDTF">2019-07-11T15:33:00Z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abc2dedb-2449-4b90-a5a9-ffc78e24e041</vt:lpwstr>
  </property>
  <property fmtid="{D5CDD505-2E9C-101B-9397-08002B2CF9AE}" pid="3" name="ContentTypeId">
    <vt:lpwstr>0x010100960ABBB4BFA47048859500884203DD5A</vt:lpwstr>
  </property>
</Properties>
</file>