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94291391"/>
    <w:bookmarkStart w:id="1" w:name="_Toc485045691"/>
    <w:bookmarkEnd w:id="0"/>
    <w:p w:rsidR="00E70FF7" w:rsidRDefault="00CE1242" w:rsidP="00E70FF7">
      <w:pPr>
        <w:pStyle w:val="Heading1"/>
        <w:spacing w:before="0" w:after="0"/>
        <w:jc w:val="center"/>
        <w:rPr>
          <w:rFonts w:cs="Arial"/>
          <w:color w:val="FF6600"/>
          <w:u w:val="none"/>
        </w:rPr>
      </w:pPr>
      <w:r>
        <w:rPr>
          <w:noProof/>
        </w:rPr>
        <mc:AlternateContent>
          <mc:Choice Requires="wpg">
            <w:drawing>
              <wp:inline distT="0" distB="0" distL="0" distR="0" wp14:anchorId="43060098" wp14:editId="5851ACE5">
                <wp:extent cx="5943600" cy="439615"/>
                <wp:effectExtent l="0" t="0" r="0" b="0"/>
                <wp:docPr id="18" name="Group 18" descr="Logos for the California Health and Human Services Agency, Department of Developmental Services, Department of Rehabilitation, and the California Department of Education."/>
                <wp:cNvGraphicFramePr/>
                <a:graphic xmlns:a="http://schemas.openxmlformats.org/drawingml/2006/main">
                  <a:graphicData uri="http://schemas.microsoft.com/office/word/2010/wordprocessingGroup">
                    <wpg:wgp>
                      <wpg:cNvGrpSpPr/>
                      <wpg:grpSpPr>
                        <a:xfrm>
                          <a:off x="0" y="0"/>
                          <a:ext cx="5943600" cy="439615"/>
                          <a:chOff x="0" y="0"/>
                          <a:chExt cx="6439437" cy="476519"/>
                        </a:xfrm>
                      </wpg:grpSpPr>
                      <pic:pic xmlns:pic="http://schemas.openxmlformats.org/drawingml/2006/picture">
                        <pic:nvPicPr>
                          <pic:cNvPr id="13" name="Picture 7" descr="Department of Rehabilitation logo" title="Department of Rehabilitation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923505" y="51516"/>
                            <a:ext cx="1584101" cy="386366"/>
                          </a:xfrm>
                          <a:prstGeom prst="rect">
                            <a:avLst/>
                          </a:prstGeom>
                          <a:noFill/>
                        </pic:spPr>
                      </pic:pic>
                      <pic:pic xmlns:pic="http://schemas.openxmlformats.org/drawingml/2006/picture">
                        <pic:nvPicPr>
                          <pic:cNvPr id="14" name="Picture 14" descr="California Department of Education logo" title="California Department of Education log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26547" y="0"/>
                            <a:ext cx="1712890" cy="476519"/>
                          </a:xfrm>
                          <a:prstGeom prst="rect">
                            <a:avLst/>
                          </a:prstGeom>
                          <a:noFill/>
                          <a:ln>
                            <a:noFill/>
                          </a:ln>
                        </pic:spPr>
                      </pic:pic>
                      <pic:pic xmlns:pic="http://schemas.openxmlformats.org/drawingml/2006/picture">
                        <pic:nvPicPr>
                          <pic:cNvPr id="15" name="Picture 15" descr="California Health and Human Services Agency logo" title="California Health and Human Services Agenc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38637"/>
                            <a:ext cx="1184857" cy="399245"/>
                          </a:xfrm>
                          <a:prstGeom prst="rect">
                            <a:avLst/>
                          </a:prstGeom>
                          <a:noFill/>
                          <a:ln>
                            <a:noFill/>
                          </a:ln>
                        </pic:spPr>
                      </pic:pic>
                      <pic:pic xmlns:pic="http://schemas.openxmlformats.org/drawingml/2006/picture">
                        <pic:nvPicPr>
                          <pic:cNvPr id="16" name="Picture 16" descr="Department of Developmental Services logo" title="Department of Developmental Services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62130" y="51516"/>
                            <a:ext cx="1674253" cy="386366"/>
                          </a:xfrm>
                          <a:prstGeom prst="rect">
                            <a:avLst/>
                          </a:prstGeom>
                          <a:noFill/>
                          <a:ln>
                            <a:noFill/>
                          </a:ln>
                        </pic:spPr>
                      </pic:pic>
                    </wpg:wgp>
                  </a:graphicData>
                </a:graphic>
              </wp:inline>
            </w:drawing>
          </mc:Choice>
          <mc:Fallback>
            <w:pict>
              <v:group w14:anchorId="31C2EF94" id="Group 18" o:spid="_x0000_s1026" alt="Logos for the California Health and Human Services Agency, Department of Developmental Services, Department of Rehabilitation, and the California Department of Education." style="width:468pt;height:34.6pt;mso-position-horizontal-relative:char;mso-position-vertical-relative:line" coordsize="64394,4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partment of Rehabilitation logo" style="position:absolute;left:29235;top:515;width:15841;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">
                  <v:imagedata r:id="rId12" o:title="Department of Rehabilitation logo"/>
                </v:shape>
                <v:shape id="Picture 14" o:spid="_x0000_s1028" type="#_x0000_t75" alt="California Department of Education logo" style="position:absolute;left:47265;width:17129;height: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">
                  <v:imagedata r:id="rId13" o:title="California Department of Education logo"/>
                </v:shape>
                <v:shape id="Picture 15" o:spid="_x0000_s1029" type="#_x0000_t75" alt="California Health and Human Services Agency logo" style="position:absolute;top:386;width:11848;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">
                  <v:imagedata r:id="rId14" o:title="California Health and Human Services Agency logo"/>
                </v:shape>
                <v:shape id="Picture 16" o:spid="_x0000_s1030" type="#_x0000_t75" alt="Department of Developmental Services logo" style="position:absolute;left:12621;top:515;width:16742;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">
                  <v:imagedata r:id="rId15" o:title="Department of Developmental Services logo"/>
                </v:shape>
                <w10:anchorlock/>
              </v:group>
            </w:pict>
          </mc:Fallback>
        </mc:AlternateContent>
      </w:r>
    </w:p>
    <w:p w:rsidR="00E70FF7" w:rsidRDefault="00E70FF7" w:rsidP="00CE1242">
      <w:pPr>
        <w:pStyle w:val="Heading1"/>
        <w:spacing w:before="0" w:after="0"/>
        <w:rPr>
          <w:rFonts w:cs="Arial"/>
          <w:color w:val="FF6600"/>
          <w:u w:val="none"/>
        </w:rPr>
      </w:pPr>
    </w:p>
    <w:p w:rsidR="00FA3A46" w:rsidRDefault="00D562D3" w:rsidP="00FA3A46">
      <w:pPr>
        <w:pStyle w:val="Heading1"/>
        <w:spacing w:before="0" w:after="0"/>
        <w:jc w:val="center"/>
        <w:rPr>
          <w:rFonts w:cs="Arial"/>
          <w:color w:val="0000FF"/>
          <w:sz w:val="32"/>
          <w:szCs w:val="32"/>
          <w:u w:val="none"/>
        </w:rPr>
      </w:pPr>
      <w:r w:rsidRPr="00872798">
        <w:rPr>
          <w:rFonts w:cs="Arial"/>
          <w:color w:val="0000FF"/>
          <w:sz w:val="32"/>
          <w:szCs w:val="32"/>
          <w:u w:val="none"/>
        </w:rPr>
        <w:t>Competitive Integrated Employment Blue Print</w:t>
      </w:r>
    </w:p>
    <w:p w:rsidR="00E70FF7" w:rsidRPr="00FA3A46" w:rsidRDefault="00E70FF7" w:rsidP="00FA3A46">
      <w:pPr>
        <w:pStyle w:val="Heading1"/>
        <w:spacing w:before="0" w:after="0"/>
        <w:jc w:val="center"/>
        <w:rPr>
          <w:rFonts w:cs="Arial"/>
          <w:color w:val="0000FF"/>
          <w:sz w:val="32"/>
          <w:szCs w:val="32"/>
          <w:u w:val="none"/>
        </w:rPr>
      </w:pPr>
      <w:r w:rsidRPr="00872798">
        <w:rPr>
          <w:rFonts w:cs="Arial"/>
          <w:color w:val="FF6600"/>
          <w:sz w:val="32"/>
          <w:szCs w:val="32"/>
          <w:u w:val="none"/>
        </w:rPr>
        <w:t>Orange County</w:t>
      </w:r>
      <w:r w:rsidR="00F16446">
        <w:rPr>
          <w:rFonts w:cs="Arial"/>
          <w:color w:val="FF6600"/>
          <w:sz w:val="32"/>
          <w:szCs w:val="32"/>
          <w:u w:val="none"/>
        </w:rPr>
        <w:t xml:space="preserve"> </w:t>
      </w:r>
      <w:r w:rsidRPr="00872798">
        <w:rPr>
          <w:rFonts w:cs="Arial"/>
          <w:color w:val="FF6600"/>
          <w:sz w:val="32"/>
          <w:szCs w:val="32"/>
          <w:u w:val="none"/>
        </w:rPr>
        <w:t xml:space="preserve">Local Partnership Agreement </w:t>
      </w:r>
      <w:bookmarkEnd w:id="1"/>
    </w:p>
    <w:p w:rsidR="00E70FF7" w:rsidRPr="000D063D" w:rsidRDefault="00E70FF7" w:rsidP="007861BF">
      <w:pPr>
        <w:pStyle w:val="Heading2"/>
        <w:numPr>
          <w:ilvl w:val="0"/>
          <w:numId w:val="3"/>
        </w:numPr>
        <w:rPr>
          <w:rStyle w:val="Heading1Char"/>
          <w:rFonts w:eastAsia="Times New Roman" w:cs="Arial"/>
          <w:b/>
          <w:bCs/>
          <w:color w:val="000000"/>
          <w:sz w:val="24"/>
          <w:szCs w:val="24"/>
        </w:rPr>
      </w:pPr>
      <w:bookmarkStart w:id="2" w:name="_Toc485045693"/>
      <w:r w:rsidRPr="000D063D">
        <w:rPr>
          <w:rStyle w:val="Heading1Char"/>
          <w:rFonts w:cs="Arial"/>
          <w:b/>
          <w:sz w:val="24"/>
          <w:szCs w:val="24"/>
        </w:rPr>
        <w:t>Intent/Purpose</w:t>
      </w:r>
      <w:bookmarkEnd w:id="2"/>
    </w:p>
    <w:p w:rsidR="00F16446" w:rsidRDefault="008F7B86" w:rsidP="00F16446">
      <w:pPr>
        <w:pStyle w:val="Title"/>
        <w:ind w:left="720"/>
        <w:jc w:val="left"/>
        <w:rPr>
          <w:b w:val="0"/>
          <w:color w:val="000000"/>
          <w:sz w:val="24"/>
          <w:szCs w:val="24"/>
        </w:rPr>
      </w:pPr>
      <w:r>
        <w:rPr>
          <w:b w:val="0"/>
          <w:color w:val="000000"/>
          <w:sz w:val="24"/>
          <w:szCs w:val="24"/>
        </w:rPr>
        <w:t xml:space="preserve">The purpose of the Orange County Local Partnership Agreement (OCLPA) is to enhance partnerships that promote </w:t>
      </w:r>
      <w:r w:rsidR="00E70FF7" w:rsidRPr="008F7B86">
        <w:rPr>
          <w:b w:val="0"/>
          <w:color w:val="000000"/>
          <w:sz w:val="24"/>
          <w:szCs w:val="24"/>
        </w:rPr>
        <w:t xml:space="preserve">preparation for and achievement of competitive integrated </w:t>
      </w:r>
      <w:r w:rsidR="00FB0DB0">
        <w:rPr>
          <w:b w:val="0"/>
          <w:color w:val="000000"/>
          <w:sz w:val="24"/>
          <w:szCs w:val="24"/>
        </w:rPr>
        <w:t>employment (CIE) for youth/adults</w:t>
      </w:r>
      <w:r w:rsidR="00E7770A">
        <w:rPr>
          <w:b w:val="0"/>
          <w:color w:val="000000"/>
          <w:sz w:val="24"/>
          <w:szCs w:val="24"/>
        </w:rPr>
        <w:t>, 14 years old through 30</w:t>
      </w:r>
      <w:r w:rsidR="00C81885">
        <w:rPr>
          <w:b w:val="0"/>
          <w:color w:val="000000"/>
          <w:sz w:val="24"/>
          <w:szCs w:val="24"/>
        </w:rPr>
        <w:t xml:space="preserve"> </w:t>
      </w:r>
      <w:r w:rsidR="00E7770A">
        <w:rPr>
          <w:b w:val="0"/>
          <w:color w:val="000000"/>
          <w:sz w:val="24"/>
          <w:szCs w:val="24"/>
        </w:rPr>
        <w:t>years+,</w:t>
      </w:r>
      <w:r w:rsidR="00E70FF7" w:rsidRPr="008F7B86">
        <w:rPr>
          <w:b w:val="0"/>
          <w:color w:val="000000"/>
          <w:sz w:val="24"/>
          <w:szCs w:val="24"/>
        </w:rPr>
        <w:t xml:space="preserve"> with disabilities </w:t>
      </w:r>
      <w:r w:rsidR="00FB0DB0">
        <w:rPr>
          <w:b w:val="0"/>
          <w:color w:val="000000"/>
          <w:sz w:val="24"/>
          <w:szCs w:val="24"/>
        </w:rPr>
        <w:t xml:space="preserve">and related “At Risk” populations </w:t>
      </w:r>
      <w:r w:rsidR="00E70FF7" w:rsidRPr="008F7B86">
        <w:rPr>
          <w:b w:val="0"/>
          <w:color w:val="000000"/>
          <w:sz w:val="24"/>
          <w:szCs w:val="24"/>
        </w:rPr>
        <w:t>including individuals with intellectual disabilities and deve</w:t>
      </w:r>
      <w:bookmarkStart w:id="3" w:name="_Hlk494291361"/>
      <w:r w:rsidR="0012445D">
        <w:rPr>
          <w:b w:val="0"/>
          <w:color w:val="000000"/>
          <w:sz w:val="24"/>
          <w:szCs w:val="24"/>
        </w:rPr>
        <w:t>lopmental disabilities (ID/DD).</w:t>
      </w:r>
    </w:p>
    <w:bookmarkEnd w:id="3"/>
    <w:p w:rsidR="00F16446" w:rsidRDefault="00F16446" w:rsidP="00F16446">
      <w:pPr>
        <w:pStyle w:val="Title"/>
        <w:jc w:val="left"/>
        <w:rPr>
          <w:b w:val="0"/>
          <w:color w:val="000000"/>
          <w:sz w:val="24"/>
          <w:szCs w:val="24"/>
        </w:rPr>
      </w:pPr>
    </w:p>
    <w:p w:rsidR="00FB0DB0" w:rsidRDefault="00FB0DB0" w:rsidP="00F16446">
      <w:pPr>
        <w:pStyle w:val="Heading2"/>
        <w:spacing w:before="0"/>
        <w:rPr>
          <w:rStyle w:val="Heading1Char"/>
          <w:rFonts w:cs="Arial"/>
          <w:b/>
          <w:sz w:val="24"/>
          <w:szCs w:val="24"/>
        </w:rPr>
      </w:pPr>
      <w:bookmarkStart w:id="4" w:name="_Toc485045694"/>
      <w:r>
        <w:rPr>
          <w:rStyle w:val="Heading1Char"/>
          <w:rFonts w:cs="Arial"/>
          <w:b/>
          <w:sz w:val="24"/>
          <w:szCs w:val="24"/>
        </w:rPr>
        <w:t>OCLPA Partnerships</w:t>
      </w:r>
    </w:p>
    <w:p w:rsidR="00FB0DB0" w:rsidRDefault="00FB0DB0" w:rsidP="00F16446">
      <w:pPr>
        <w:pStyle w:val="Heading2"/>
        <w:numPr>
          <w:ilvl w:val="0"/>
          <w:numId w:val="0"/>
        </w:numPr>
        <w:spacing w:before="0"/>
        <w:ind w:left="720"/>
        <w:rPr>
          <w:rStyle w:val="Heading1Char"/>
          <w:rFonts w:cs="Arial"/>
          <w:sz w:val="24"/>
          <w:szCs w:val="24"/>
          <w:u w:val="none"/>
        </w:rPr>
      </w:pPr>
      <w:r w:rsidRPr="00FB0DB0">
        <w:rPr>
          <w:rStyle w:val="Heading1Char"/>
          <w:rFonts w:cs="Arial"/>
          <w:sz w:val="24"/>
          <w:szCs w:val="24"/>
          <w:u w:val="none"/>
        </w:rPr>
        <w:t>The OCLPA includes partnerships that have been operational for over 15 y</w:t>
      </w:r>
      <w:r w:rsidR="008E30FA">
        <w:rPr>
          <w:rStyle w:val="Heading1Char"/>
          <w:rFonts w:cs="Arial"/>
          <w:sz w:val="24"/>
          <w:szCs w:val="24"/>
          <w:u w:val="none"/>
        </w:rPr>
        <w:t xml:space="preserve">ears as well as new </w:t>
      </w:r>
      <w:r w:rsidR="009621F9">
        <w:rPr>
          <w:rStyle w:val="Heading1Char"/>
          <w:rFonts w:cs="Arial"/>
          <w:sz w:val="24"/>
          <w:szCs w:val="24"/>
          <w:u w:val="none"/>
        </w:rPr>
        <w:t>partners that have been established for a variety of workforce development programming opportunities.</w:t>
      </w:r>
      <w:r w:rsidR="00F16446">
        <w:rPr>
          <w:rStyle w:val="Heading1Char"/>
          <w:rFonts w:cs="Arial"/>
          <w:sz w:val="24"/>
          <w:szCs w:val="24"/>
          <w:u w:val="none"/>
        </w:rPr>
        <w:t xml:space="preserve"> The following </w:t>
      </w:r>
      <w:r w:rsidR="00FA0BE9">
        <w:rPr>
          <w:rStyle w:val="Heading1Char"/>
          <w:rFonts w:cs="Arial"/>
          <w:sz w:val="24"/>
          <w:szCs w:val="24"/>
          <w:u w:val="none"/>
        </w:rPr>
        <w:t xml:space="preserve">OC Competitive Integrated Employment (CIE) </w:t>
      </w:r>
      <w:r w:rsidR="00F16446">
        <w:rPr>
          <w:rStyle w:val="Heading1Char"/>
          <w:rFonts w:cs="Arial"/>
          <w:sz w:val="24"/>
          <w:szCs w:val="24"/>
          <w:u w:val="none"/>
        </w:rPr>
        <w:t xml:space="preserve">Local Networking Chart </w:t>
      </w:r>
      <w:r w:rsidR="00FA0BE9">
        <w:rPr>
          <w:rStyle w:val="Heading1Char"/>
          <w:rFonts w:cs="Arial"/>
          <w:sz w:val="24"/>
          <w:szCs w:val="24"/>
          <w:u w:val="none"/>
        </w:rPr>
        <w:t>identifies current partnerships and programming options.</w:t>
      </w:r>
    </w:p>
    <w:p w:rsidR="006B1C7E" w:rsidRPr="006B1C7E" w:rsidRDefault="006B1C7E" w:rsidP="006B1C7E"/>
    <w:p w:rsidR="00EB4D4E" w:rsidRDefault="00A137D9" w:rsidP="006B1C7E">
      <w:pPr>
        <w:jc w:val="center"/>
      </w:pPr>
      <w:r>
        <w:rPr>
          <w:noProof/>
        </w:rPr>
        <w:drawing>
          <wp:inline distT="0" distB="0" distL="0" distR="0" wp14:anchorId="1A1F469E">
            <wp:extent cx="5619750" cy="4069040"/>
            <wp:effectExtent l="38100" t="38100" r="38100" b="46355"/>
            <wp:docPr id="7" name="Picture 7" descr="Orange County CIE Local Networking Chart that identifies local current partnerships and programming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648843" cy="4090105"/>
                    </a:xfrm>
                    <a:prstGeom prst="rect">
                      <a:avLst/>
                    </a:prstGeom>
                    <a:ln w="28575">
                      <a:solidFill>
                        <a:srgbClr val="0033CC"/>
                      </a:solidFill>
                    </a:ln>
                  </pic:spPr>
                </pic:pic>
              </a:graphicData>
            </a:graphic>
          </wp:inline>
        </w:drawing>
      </w:r>
    </w:p>
    <w:p w:rsidR="00FA3A46" w:rsidRDefault="00FA3A46" w:rsidP="00FA3A46">
      <w:pPr>
        <w:pStyle w:val="Heading2"/>
        <w:numPr>
          <w:ilvl w:val="0"/>
          <w:numId w:val="0"/>
        </w:numPr>
        <w:spacing w:before="0"/>
        <w:ind w:left="1080"/>
        <w:rPr>
          <w:rStyle w:val="Heading1Char"/>
          <w:rFonts w:cs="Arial"/>
          <w:b/>
          <w:sz w:val="24"/>
          <w:szCs w:val="24"/>
          <w:u w:val="none"/>
        </w:rPr>
      </w:pPr>
    </w:p>
    <w:p w:rsidR="00FA3A46" w:rsidRDefault="009621F9" w:rsidP="00FA3A46">
      <w:pPr>
        <w:pStyle w:val="Heading2"/>
        <w:numPr>
          <w:ilvl w:val="0"/>
          <w:numId w:val="9"/>
        </w:numPr>
        <w:spacing w:before="0"/>
        <w:rPr>
          <w:rStyle w:val="Heading1Char"/>
          <w:rFonts w:cs="Arial"/>
          <w:b/>
          <w:sz w:val="24"/>
          <w:szCs w:val="24"/>
          <w:u w:val="none"/>
        </w:rPr>
      </w:pPr>
      <w:r w:rsidRPr="009621F9">
        <w:rPr>
          <w:rStyle w:val="Heading1Char"/>
          <w:rFonts w:cs="Arial"/>
          <w:b/>
          <w:sz w:val="24"/>
          <w:szCs w:val="24"/>
          <w:u w:val="none"/>
        </w:rPr>
        <w:t>I</w:t>
      </w:r>
      <w:r w:rsidR="00E70FF7" w:rsidRPr="009621F9">
        <w:rPr>
          <w:rStyle w:val="Heading1Char"/>
          <w:rFonts w:cs="Arial"/>
          <w:b/>
          <w:sz w:val="24"/>
          <w:szCs w:val="24"/>
          <w:u w:val="none"/>
        </w:rPr>
        <w:t>dentification of Core Partners</w:t>
      </w:r>
      <w:bookmarkEnd w:id="4"/>
    </w:p>
    <w:p w:rsidR="00FB0DB0" w:rsidRPr="00FA3A46" w:rsidRDefault="00FB0DB0" w:rsidP="00FA3A46">
      <w:pPr>
        <w:pStyle w:val="Heading2"/>
        <w:numPr>
          <w:ilvl w:val="0"/>
          <w:numId w:val="0"/>
        </w:numPr>
        <w:spacing w:before="0"/>
        <w:ind w:left="1080"/>
        <w:rPr>
          <w:rFonts w:cs="Arial"/>
          <w:b w:val="0"/>
          <w:bCs w:val="0"/>
          <w:sz w:val="24"/>
          <w:szCs w:val="24"/>
        </w:rPr>
      </w:pPr>
      <w:r w:rsidRPr="00FA3A46">
        <w:rPr>
          <w:rFonts w:cs="Arial"/>
          <w:b w:val="0"/>
          <w:sz w:val="24"/>
          <w:szCs w:val="24"/>
        </w:rPr>
        <w:t xml:space="preserve">OC LPA </w:t>
      </w:r>
      <w:r w:rsidR="00E70FF7" w:rsidRPr="00FA3A46">
        <w:rPr>
          <w:rFonts w:cs="Arial"/>
          <w:b w:val="0"/>
          <w:sz w:val="24"/>
          <w:szCs w:val="24"/>
        </w:rPr>
        <w:t xml:space="preserve">Core partners are the LEAs, DOR districts, and </w:t>
      </w:r>
      <w:r w:rsidRPr="00FA3A46">
        <w:rPr>
          <w:rFonts w:cs="Arial"/>
          <w:b w:val="0"/>
          <w:sz w:val="24"/>
          <w:szCs w:val="24"/>
        </w:rPr>
        <w:t>the regional center as follows:</w:t>
      </w:r>
    </w:p>
    <w:p w:rsidR="003373F0" w:rsidRPr="007C2FFC" w:rsidRDefault="003373F0" w:rsidP="007861BF">
      <w:pPr>
        <w:pStyle w:val="ListParagraph"/>
        <w:numPr>
          <w:ilvl w:val="0"/>
          <w:numId w:val="8"/>
        </w:numPr>
        <w:tabs>
          <w:tab w:val="left" w:pos="1350"/>
        </w:tabs>
        <w:rPr>
          <w:rFonts w:cs="Arial"/>
          <w:i/>
          <w:sz w:val="24"/>
          <w:szCs w:val="24"/>
        </w:rPr>
      </w:pPr>
      <w:r w:rsidRPr="007C2FFC">
        <w:rPr>
          <w:rFonts w:cs="Arial"/>
          <w:sz w:val="24"/>
          <w:szCs w:val="24"/>
        </w:rPr>
        <w:t>Regional Center of Orange County</w:t>
      </w:r>
    </w:p>
    <w:p w:rsidR="003373F0" w:rsidRPr="007C2FFC" w:rsidRDefault="003373F0" w:rsidP="007861BF">
      <w:pPr>
        <w:pStyle w:val="ListParagraph"/>
        <w:numPr>
          <w:ilvl w:val="0"/>
          <w:numId w:val="6"/>
        </w:numPr>
        <w:tabs>
          <w:tab w:val="left" w:pos="1350"/>
        </w:tabs>
        <w:ind w:left="1350" w:hanging="270"/>
        <w:rPr>
          <w:rFonts w:cs="Arial"/>
          <w:i/>
          <w:sz w:val="24"/>
          <w:szCs w:val="24"/>
        </w:rPr>
      </w:pPr>
      <w:r w:rsidRPr="007C2FFC">
        <w:rPr>
          <w:rFonts w:cs="Arial"/>
          <w:sz w:val="24"/>
          <w:szCs w:val="24"/>
        </w:rPr>
        <w:lastRenderedPageBreak/>
        <w:t xml:space="preserve">Department of Rehabilitation </w:t>
      </w:r>
      <w:r w:rsidR="00231D9D" w:rsidRPr="007C2FFC">
        <w:rPr>
          <w:rFonts w:cs="Arial"/>
          <w:sz w:val="24"/>
          <w:szCs w:val="24"/>
        </w:rPr>
        <w:t>Anaheim Office/</w:t>
      </w:r>
      <w:r w:rsidRPr="007C2FFC">
        <w:rPr>
          <w:rFonts w:cs="Arial"/>
          <w:sz w:val="24"/>
          <w:szCs w:val="24"/>
        </w:rPr>
        <w:t>Orange San Gabriel Valley</w:t>
      </w:r>
      <w:r w:rsidR="00E7770A" w:rsidRPr="007C2FFC">
        <w:rPr>
          <w:rFonts w:cs="Arial"/>
          <w:sz w:val="24"/>
          <w:szCs w:val="24"/>
        </w:rPr>
        <w:t xml:space="preserve"> </w:t>
      </w:r>
      <w:r w:rsidR="00231D9D" w:rsidRPr="007C2FFC">
        <w:rPr>
          <w:rFonts w:cs="Arial"/>
          <w:sz w:val="24"/>
          <w:szCs w:val="24"/>
        </w:rPr>
        <w:t>District</w:t>
      </w:r>
    </w:p>
    <w:p w:rsidR="00231D9D" w:rsidRPr="007C2FFC" w:rsidRDefault="00231D9D" w:rsidP="007861BF">
      <w:pPr>
        <w:pStyle w:val="ListParagraph"/>
        <w:numPr>
          <w:ilvl w:val="0"/>
          <w:numId w:val="6"/>
        </w:numPr>
        <w:tabs>
          <w:tab w:val="left" w:pos="1350"/>
        </w:tabs>
        <w:rPr>
          <w:rFonts w:cs="Arial"/>
          <w:i/>
          <w:sz w:val="24"/>
          <w:szCs w:val="24"/>
        </w:rPr>
      </w:pPr>
      <w:r w:rsidRPr="007C2FFC">
        <w:rPr>
          <w:rFonts w:cs="Arial"/>
          <w:sz w:val="24"/>
          <w:szCs w:val="24"/>
        </w:rPr>
        <w:t>Department of Rehabilitation Laguna Hills Office/ San Diego District</w:t>
      </w:r>
    </w:p>
    <w:p w:rsidR="006065CF" w:rsidRPr="00F10DAD" w:rsidRDefault="00DF58A3" w:rsidP="00AB6298">
      <w:pPr>
        <w:pStyle w:val="ListParagraph"/>
        <w:numPr>
          <w:ilvl w:val="0"/>
          <w:numId w:val="6"/>
        </w:numPr>
        <w:tabs>
          <w:tab w:val="left" w:pos="1350"/>
        </w:tabs>
        <w:rPr>
          <w:rFonts w:cs="Arial"/>
          <w:b/>
          <w:sz w:val="24"/>
          <w:szCs w:val="24"/>
        </w:rPr>
      </w:pPr>
      <w:r w:rsidRPr="00F10DAD">
        <w:rPr>
          <w:rFonts w:cs="Arial"/>
          <w:b/>
          <w:sz w:val="24"/>
          <w:szCs w:val="24"/>
        </w:rPr>
        <w:t>E</w:t>
      </w:r>
      <w:r w:rsidR="00413D7B" w:rsidRPr="00F10DAD">
        <w:rPr>
          <w:rFonts w:cs="Arial"/>
          <w:b/>
          <w:sz w:val="24"/>
          <w:szCs w:val="24"/>
        </w:rPr>
        <w:t>ducation Agencies</w:t>
      </w:r>
    </w:p>
    <w:p w:rsidR="00413D7B" w:rsidRPr="00DF58A3" w:rsidRDefault="00413D7B" w:rsidP="00DD772D">
      <w:pPr>
        <w:pStyle w:val="ListParagraph"/>
        <w:numPr>
          <w:ilvl w:val="0"/>
          <w:numId w:val="35"/>
        </w:numPr>
        <w:tabs>
          <w:tab w:val="left" w:pos="1350"/>
        </w:tabs>
        <w:ind w:left="1620" w:hanging="270"/>
        <w:rPr>
          <w:rFonts w:cs="Arial"/>
          <w:i/>
          <w:sz w:val="24"/>
          <w:szCs w:val="24"/>
        </w:rPr>
      </w:pPr>
      <w:r w:rsidRPr="007C2FFC">
        <w:rPr>
          <w:rFonts w:cs="Arial"/>
          <w:sz w:val="24"/>
          <w:szCs w:val="24"/>
        </w:rPr>
        <w:t>Anaheim Union High School District</w:t>
      </w:r>
    </w:p>
    <w:p w:rsidR="00DF58A3" w:rsidRPr="007C2FFC" w:rsidRDefault="00DF58A3" w:rsidP="00DD772D">
      <w:pPr>
        <w:pStyle w:val="ListParagraph"/>
        <w:numPr>
          <w:ilvl w:val="0"/>
          <w:numId w:val="35"/>
        </w:numPr>
        <w:tabs>
          <w:tab w:val="left" w:pos="1350"/>
        </w:tabs>
        <w:ind w:left="1620" w:hanging="270"/>
        <w:rPr>
          <w:rFonts w:cs="Arial"/>
          <w:i/>
          <w:sz w:val="24"/>
          <w:szCs w:val="24"/>
        </w:rPr>
      </w:pPr>
      <w:r>
        <w:rPr>
          <w:rFonts w:cs="Arial"/>
          <w:sz w:val="24"/>
          <w:szCs w:val="24"/>
        </w:rPr>
        <w:t>Brea Olinda Unified School District</w:t>
      </w:r>
    </w:p>
    <w:p w:rsidR="00413D7B" w:rsidRDefault="00413D7B" w:rsidP="00DD772D">
      <w:pPr>
        <w:pStyle w:val="ListParagraph"/>
        <w:numPr>
          <w:ilvl w:val="0"/>
          <w:numId w:val="36"/>
        </w:numPr>
        <w:tabs>
          <w:tab w:val="left" w:pos="1350"/>
        </w:tabs>
        <w:ind w:left="1620" w:hanging="270"/>
        <w:rPr>
          <w:rFonts w:cs="Arial"/>
          <w:sz w:val="24"/>
          <w:szCs w:val="24"/>
        </w:rPr>
      </w:pPr>
      <w:r>
        <w:rPr>
          <w:rFonts w:cs="Arial"/>
          <w:sz w:val="24"/>
          <w:szCs w:val="24"/>
        </w:rPr>
        <w:t>Capistrano Unified School District</w:t>
      </w:r>
    </w:p>
    <w:p w:rsidR="00413D7B" w:rsidRDefault="00413D7B" w:rsidP="00DD772D">
      <w:pPr>
        <w:pStyle w:val="ListParagraph"/>
        <w:numPr>
          <w:ilvl w:val="0"/>
          <w:numId w:val="36"/>
        </w:numPr>
        <w:tabs>
          <w:tab w:val="left" w:pos="1350"/>
        </w:tabs>
        <w:ind w:left="1620" w:hanging="270"/>
        <w:rPr>
          <w:rFonts w:cs="Arial"/>
          <w:sz w:val="24"/>
          <w:szCs w:val="24"/>
        </w:rPr>
      </w:pPr>
      <w:r>
        <w:rPr>
          <w:rFonts w:cs="Arial"/>
          <w:sz w:val="24"/>
          <w:szCs w:val="24"/>
        </w:rPr>
        <w:t>Fullerton Joint Union High School District</w:t>
      </w:r>
    </w:p>
    <w:p w:rsidR="00413D7B" w:rsidRPr="00413D7B" w:rsidRDefault="00413D7B" w:rsidP="00DD772D">
      <w:pPr>
        <w:pStyle w:val="ListParagraph"/>
        <w:numPr>
          <w:ilvl w:val="0"/>
          <w:numId w:val="36"/>
        </w:numPr>
        <w:tabs>
          <w:tab w:val="left" w:pos="1350"/>
        </w:tabs>
        <w:ind w:left="1620" w:hanging="270"/>
        <w:rPr>
          <w:rFonts w:cs="Arial"/>
          <w:sz w:val="24"/>
          <w:szCs w:val="24"/>
        </w:rPr>
      </w:pPr>
      <w:r>
        <w:rPr>
          <w:rFonts w:cs="Arial"/>
          <w:sz w:val="24"/>
          <w:szCs w:val="24"/>
        </w:rPr>
        <w:t>Garden Grove Unified School District</w:t>
      </w:r>
    </w:p>
    <w:p w:rsidR="00231D9D" w:rsidRPr="007C2FFC" w:rsidRDefault="00231D9D" w:rsidP="00DD772D">
      <w:pPr>
        <w:pStyle w:val="ListParagraph"/>
        <w:numPr>
          <w:ilvl w:val="0"/>
          <w:numId w:val="34"/>
        </w:numPr>
        <w:tabs>
          <w:tab w:val="left" w:pos="1350"/>
        </w:tabs>
        <w:ind w:left="1620" w:hanging="270"/>
        <w:rPr>
          <w:rFonts w:cs="Arial"/>
          <w:i/>
          <w:sz w:val="24"/>
          <w:szCs w:val="24"/>
        </w:rPr>
      </w:pPr>
      <w:r w:rsidRPr="007C2FFC">
        <w:rPr>
          <w:rFonts w:cs="Arial"/>
          <w:sz w:val="24"/>
          <w:szCs w:val="24"/>
        </w:rPr>
        <w:t>Huntington Beach Union High School District</w:t>
      </w:r>
    </w:p>
    <w:p w:rsidR="00FB0DB0" w:rsidRPr="00052DC4" w:rsidRDefault="00FB0DB0" w:rsidP="00DD772D">
      <w:pPr>
        <w:pStyle w:val="ListParagraph"/>
        <w:numPr>
          <w:ilvl w:val="0"/>
          <w:numId w:val="34"/>
        </w:numPr>
        <w:tabs>
          <w:tab w:val="left" w:pos="1350"/>
        </w:tabs>
        <w:ind w:left="1620" w:hanging="270"/>
        <w:rPr>
          <w:rFonts w:cs="Arial"/>
          <w:i/>
          <w:sz w:val="24"/>
          <w:szCs w:val="24"/>
        </w:rPr>
      </w:pPr>
      <w:r w:rsidRPr="007C2FFC">
        <w:rPr>
          <w:rFonts w:cs="Arial"/>
          <w:sz w:val="24"/>
          <w:szCs w:val="24"/>
        </w:rPr>
        <w:t>Irvine Unified School District</w:t>
      </w:r>
    </w:p>
    <w:p w:rsidR="00052DC4" w:rsidRPr="00052DC4" w:rsidRDefault="00052DC4" w:rsidP="00DD772D">
      <w:pPr>
        <w:pStyle w:val="ListParagraph"/>
        <w:numPr>
          <w:ilvl w:val="0"/>
          <w:numId w:val="34"/>
        </w:numPr>
        <w:tabs>
          <w:tab w:val="left" w:pos="1350"/>
        </w:tabs>
        <w:ind w:left="1620" w:hanging="270"/>
        <w:rPr>
          <w:rFonts w:cs="Arial"/>
          <w:i/>
          <w:sz w:val="24"/>
          <w:szCs w:val="24"/>
        </w:rPr>
      </w:pPr>
      <w:r>
        <w:rPr>
          <w:rFonts w:cs="Arial"/>
          <w:sz w:val="24"/>
          <w:szCs w:val="24"/>
        </w:rPr>
        <w:t>Laguna Beach Unified School District</w:t>
      </w:r>
    </w:p>
    <w:p w:rsidR="00052DC4" w:rsidRPr="007C2FFC" w:rsidRDefault="00052DC4" w:rsidP="00DD772D">
      <w:pPr>
        <w:pStyle w:val="ListParagraph"/>
        <w:numPr>
          <w:ilvl w:val="0"/>
          <w:numId w:val="34"/>
        </w:numPr>
        <w:tabs>
          <w:tab w:val="left" w:pos="1350"/>
        </w:tabs>
        <w:ind w:left="1620" w:hanging="270"/>
        <w:rPr>
          <w:rFonts w:cs="Arial"/>
          <w:i/>
          <w:sz w:val="24"/>
          <w:szCs w:val="24"/>
        </w:rPr>
      </w:pPr>
      <w:r>
        <w:rPr>
          <w:rFonts w:cs="Arial"/>
          <w:sz w:val="24"/>
          <w:szCs w:val="24"/>
        </w:rPr>
        <w:t>Los Alamitos Unified School District</w:t>
      </w:r>
    </w:p>
    <w:p w:rsidR="00231D9D" w:rsidRPr="007C7A42" w:rsidRDefault="00413D7B" w:rsidP="00DD772D">
      <w:pPr>
        <w:pStyle w:val="ListParagraph"/>
        <w:numPr>
          <w:ilvl w:val="0"/>
          <w:numId w:val="34"/>
        </w:numPr>
        <w:tabs>
          <w:tab w:val="left" w:pos="1350"/>
        </w:tabs>
        <w:ind w:left="1620" w:hanging="270"/>
        <w:rPr>
          <w:rFonts w:cs="Arial"/>
          <w:i/>
          <w:sz w:val="24"/>
          <w:szCs w:val="24"/>
        </w:rPr>
      </w:pPr>
      <w:r>
        <w:rPr>
          <w:rFonts w:cs="Arial"/>
          <w:sz w:val="24"/>
          <w:szCs w:val="24"/>
        </w:rPr>
        <w:t>Newport-Mesa Unified School District</w:t>
      </w:r>
    </w:p>
    <w:p w:rsidR="007C7A42" w:rsidRPr="007C7A42" w:rsidRDefault="007C7A42" w:rsidP="00DD772D">
      <w:pPr>
        <w:pStyle w:val="ListParagraph"/>
        <w:numPr>
          <w:ilvl w:val="0"/>
          <w:numId w:val="34"/>
        </w:numPr>
        <w:tabs>
          <w:tab w:val="left" w:pos="1350"/>
        </w:tabs>
        <w:ind w:left="1620" w:hanging="270"/>
        <w:rPr>
          <w:rFonts w:cs="Arial"/>
          <w:i/>
          <w:sz w:val="24"/>
          <w:szCs w:val="24"/>
        </w:rPr>
      </w:pPr>
      <w:r>
        <w:rPr>
          <w:rFonts w:cs="Arial"/>
          <w:sz w:val="24"/>
          <w:szCs w:val="24"/>
        </w:rPr>
        <w:t>New Vista School</w:t>
      </w:r>
    </w:p>
    <w:p w:rsidR="007C7A42" w:rsidRPr="007C2FFC" w:rsidRDefault="007C7A42" w:rsidP="00DD772D">
      <w:pPr>
        <w:pStyle w:val="ListParagraph"/>
        <w:numPr>
          <w:ilvl w:val="0"/>
          <w:numId w:val="34"/>
        </w:numPr>
        <w:tabs>
          <w:tab w:val="left" w:pos="1350"/>
        </w:tabs>
        <w:ind w:left="1620" w:hanging="270"/>
        <w:rPr>
          <w:rFonts w:cs="Arial"/>
          <w:i/>
          <w:sz w:val="24"/>
          <w:szCs w:val="24"/>
        </w:rPr>
      </w:pPr>
      <w:r>
        <w:rPr>
          <w:rFonts w:cs="Arial"/>
          <w:sz w:val="24"/>
          <w:szCs w:val="24"/>
        </w:rPr>
        <w:t>Olive Crest Academy</w:t>
      </w:r>
    </w:p>
    <w:p w:rsidR="00231D9D" w:rsidRPr="007C2FFC" w:rsidRDefault="00231D9D" w:rsidP="00DD772D">
      <w:pPr>
        <w:pStyle w:val="ListParagraph"/>
        <w:numPr>
          <w:ilvl w:val="0"/>
          <w:numId w:val="34"/>
        </w:numPr>
        <w:tabs>
          <w:tab w:val="left" w:pos="1350"/>
        </w:tabs>
        <w:ind w:left="1620" w:hanging="270"/>
        <w:rPr>
          <w:rFonts w:cs="Arial"/>
          <w:i/>
          <w:sz w:val="24"/>
          <w:szCs w:val="24"/>
        </w:rPr>
      </w:pPr>
      <w:r w:rsidRPr="007C2FFC">
        <w:rPr>
          <w:rFonts w:cs="Arial"/>
          <w:sz w:val="24"/>
          <w:szCs w:val="24"/>
        </w:rPr>
        <w:t>Orange</w:t>
      </w:r>
      <w:r w:rsidR="00FB0DB0" w:rsidRPr="007C2FFC">
        <w:rPr>
          <w:rFonts w:cs="Arial"/>
          <w:sz w:val="24"/>
          <w:szCs w:val="24"/>
        </w:rPr>
        <w:t xml:space="preserve"> County Department of Education</w:t>
      </w:r>
      <w:r w:rsidR="00BA1C94">
        <w:rPr>
          <w:rFonts w:cs="Arial"/>
          <w:sz w:val="24"/>
          <w:szCs w:val="24"/>
        </w:rPr>
        <w:t xml:space="preserve"> &amp; OC Pathways</w:t>
      </w:r>
    </w:p>
    <w:p w:rsidR="00231D9D" w:rsidRDefault="00413D7B" w:rsidP="00DD772D">
      <w:pPr>
        <w:pStyle w:val="ListParagraph"/>
        <w:numPr>
          <w:ilvl w:val="0"/>
          <w:numId w:val="34"/>
        </w:numPr>
        <w:tabs>
          <w:tab w:val="left" w:pos="1350"/>
        </w:tabs>
        <w:ind w:left="1620" w:hanging="270"/>
        <w:rPr>
          <w:rFonts w:cs="Arial"/>
          <w:sz w:val="24"/>
          <w:szCs w:val="24"/>
        </w:rPr>
      </w:pPr>
      <w:r w:rsidRPr="00413D7B">
        <w:rPr>
          <w:rFonts w:cs="Arial"/>
          <w:sz w:val="24"/>
          <w:szCs w:val="24"/>
        </w:rPr>
        <w:t>Orange Unified School District</w:t>
      </w:r>
    </w:p>
    <w:p w:rsidR="00413D7B" w:rsidRDefault="00413D7B" w:rsidP="00DD772D">
      <w:pPr>
        <w:pStyle w:val="ListParagraph"/>
        <w:numPr>
          <w:ilvl w:val="0"/>
          <w:numId w:val="34"/>
        </w:numPr>
        <w:tabs>
          <w:tab w:val="left" w:pos="1350"/>
        </w:tabs>
        <w:ind w:left="1620" w:hanging="270"/>
        <w:rPr>
          <w:rFonts w:cs="Arial"/>
          <w:sz w:val="24"/>
          <w:szCs w:val="24"/>
        </w:rPr>
      </w:pPr>
      <w:r>
        <w:rPr>
          <w:rFonts w:cs="Arial"/>
          <w:sz w:val="24"/>
          <w:szCs w:val="24"/>
        </w:rPr>
        <w:t>Placentia-Yorba Linda Unified School District</w:t>
      </w:r>
    </w:p>
    <w:p w:rsidR="00413D7B" w:rsidRDefault="00413D7B" w:rsidP="00DD772D">
      <w:pPr>
        <w:pStyle w:val="ListParagraph"/>
        <w:numPr>
          <w:ilvl w:val="0"/>
          <w:numId w:val="34"/>
        </w:numPr>
        <w:tabs>
          <w:tab w:val="left" w:pos="1350"/>
        </w:tabs>
        <w:ind w:left="1620" w:hanging="270"/>
        <w:rPr>
          <w:rFonts w:cs="Arial"/>
          <w:sz w:val="24"/>
          <w:szCs w:val="24"/>
        </w:rPr>
      </w:pPr>
      <w:r>
        <w:rPr>
          <w:rFonts w:cs="Arial"/>
          <w:sz w:val="24"/>
          <w:szCs w:val="24"/>
        </w:rPr>
        <w:t>Santa Ana Unified School District</w:t>
      </w:r>
    </w:p>
    <w:p w:rsidR="00413D7B" w:rsidRDefault="00413D7B" w:rsidP="00DD772D">
      <w:pPr>
        <w:pStyle w:val="ListParagraph"/>
        <w:numPr>
          <w:ilvl w:val="0"/>
          <w:numId w:val="34"/>
        </w:numPr>
        <w:tabs>
          <w:tab w:val="left" w:pos="1350"/>
        </w:tabs>
        <w:ind w:left="1620" w:hanging="270"/>
        <w:rPr>
          <w:rFonts w:cs="Arial"/>
          <w:sz w:val="24"/>
          <w:szCs w:val="24"/>
        </w:rPr>
      </w:pPr>
      <w:r>
        <w:rPr>
          <w:rFonts w:cs="Arial"/>
          <w:sz w:val="24"/>
          <w:szCs w:val="24"/>
        </w:rPr>
        <w:t>Saddleback-Valley Unified School District</w:t>
      </w:r>
    </w:p>
    <w:p w:rsidR="007C7A42" w:rsidRPr="00413D7B" w:rsidRDefault="007C7A42" w:rsidP="00DD772D">
      <w:pPr>
        <w:pStyle w:val="ListParagraph"/>
        <w:numPr>
          <w:ilvl w:val="0"/>
          <w:numId w:val="34"/>
        </w:numPr>
        <w:tabs>
          <w:tab w:val="left" w:pos="1350"/>
        </w:tabs>
        <w:ind w:left="1620" w:hanging="270"/>
        <w:rPr>
          <w:rFonts w:cs="Arial"/>
          <w:sz w:val="24"/>
          <w:szCs w:val="24"/>
        </w:rPr>
      </w:pPr>
      <w:r>
        <w:rPr>
          <w:rFonts w:cs="Arial"/>
          <w:sz w:val="24"/>
          <w:szCs w:val="24"/>
        </w:rPr>
        <w:t>Tustin Unified School District</w:t>
      </w:r>
    </w:p>
    <w:p w:rsidR="00FA3A46" w:rsidRDefault="00E70FF7" w:rsidP="00FA3A46">
      <w:pPr>
        <w:pStyle w:val="Heading2"/>
        <w:numPr>
          <w:ilvl w:val="0"/>
          <w:numId w:val="9"/>
        </w:numPr>
        <w:rPr>
          <w:rStyle w:val="Heading1Char"/>
          <w:rFonts w:cs="Arial"/>
          <w:b/>
          <w:sz w:val="24"/>
          <w:szCs w:val="24"/>
          <w:u w:val="none"/>
        </w:rPr>
      </w:pPr>
      <w:bookmarkStart w:id="5" w:name="_Toc485045695"/>
      <w:r w:rsidRPr="00872798">
        <w:rPr>
          <w:rStyle w:val="Heading1Char"/>
          <w:rFonts w:cs="Arial"/>
          <w:b/>
          <w:sz w:val="24"/>
          <w:szCs w:val="24"/>
          <w:u w:val="none"/>
        </w:rPr>
        <w:t>Identification of Community Partners</w:t>
      </w:r>
      <w:bookmarkEnd w:id="5"/>
    </w:p>
    <w:p w:rsidR="00FA3A46" w:rsidRDefault="009621F9" w:rsidP="00FA3A46">
      <w:pPr>
        <w:ind w:left="1080"/>
        <w:rPr>
          <w:sz w:val="24"/>
          <w:szCs w:val="24"/>
        </w:rPr>
      </w:pPr>
      <w:r w:rsidRPr="00FA3A46">
        <w:rPr>
          <w:sz w:val="24"/>
          <w:szCs w:val="24"/>
        </w:rPr>
        <w:t xml:space="preserve">The </w:t>
      </w:r>
      <w:r w:rsidR="00FB0DB0" w:rsidRPr="00FA3A46">
        <w:rPr>
          <w:sz w:val="24"/>
          <w:szCs w:val="24"/>
        </w:rPr>
        <w:t xml:space="preserve">OCLPA </w:t>
      </w:r>
      <w:r w:rsidRPr="00FA3A46">
        <w:rPr>
          <w:sz w:val="24"/>
          <w:szCs w:val="24"/>
        </w:rPr>
        <w:t>has many organization &amp; stakeholders who have agreed to participate and support CIE and related programming. Please see the attached OC LPA Local Networking Chart.</w:t>
      </w:r>
    </w:p>
    <w:p w:rsidR="00FA3A46" w:rsidRDefault="00FA3A46" w:rsidP="00FA3A46">
      <w:pPr>
        <w:ind w:left="1080"/>
        <w:rPr>
          <w:sz w:val="24"/>
          <w:szCs w:val="24"/>
        </w:rPr>
      </w:pPr>
    </w:p>
    <w:p w:rsidR="00FA3A46" w:rsidRDefault="009621F9" w:rsidP="00FA3A46">
      <w:pPr>
        <w:ind w:left="1080"/>
        <w:rPr>
          <w:rFonts w:cs="Arial"/>
          <w:sz w:val="24"/>
          <w:szCs w:val="24"/>
        </w:rPr>
      </w:pPr>
      <w:r w:rsidRPr="00872798">
        <w:rPr>
          <w:rFonts w:cs="Arial"/>
          <w:sz w:val="24"/>
          <w:szCs w:val="24"/>
        </w:rPr>
        <w:t>This is just the beginning. New partners will be added as needs are identified to support workforce development programming and CIE.</w:t>
      </w:r>
    </w:p>
    <w:p w:rsidR="00FA3A46" w:rsidRDefault="00FA3A46" w:rsidP="00FA3A46">
      <w:pPr>
        <w:ind w:left="1080"/>
        <w:rPr>
          <w:rFonts w:cs="Arial"/>
          <w:sz w:val="24"/>
          <w:szCs w:val="24"/>
        </w:rPr>
      </w:pPr>
    </w:p>
    <w:p w:rsidR="00FA3A46" w:rsidRDefault="009621F9" w:rsidP="00FA3A46">
      <w:pPr>
        <w:ind w:left="1080"/>
        <w:rPr>
          <w:b/>
          <w:color w:val="000000"/>
          <w:sz w:val="24"/>
          <w:szCs w:val="24"/>
        </w:rPr>
      </w:pPr>
      <w:r w:rsidRPr="00FA3A46">
        <w:rPr>
          <w:b/>
          <w:color w:val="000000"/>
          <w:sz w:val="24"/>
          <w:szCs w:val="24"/>
        </w:rPr>
        <w:t xml:space="preserve">Additional </w:t>
      </w:r>
      <w:r w:rsidR="00E70FF7" w:rsidRPr="00FA3A46">
        <w:rPr>
          <w:b/>
          <w:color w:val="000000"/>
          <w:sz w:val="24"/>
          <w:szCs w:val="24"/>
        </w:rPr>
        <w:t xml:space="preserve">Community Partners: </w:t>
      </w:r>
    </w:p>
    <w:p w:rsidR="00FA3A46" w:rsidRDefault="00FA3A46" w:rsidP="00FA3A46">
      <w:pPr>
        <w:ind w:left="1080"/>
        <w:rPr>
          <w:b/>
          <w:color w:val="000000"/>
          <w:sz w:val="24"/>
          <w:szCs w:val="24"/>
        </w:rPr>
      </w:pPr>
    </w:p>
    <w:p w:rsidR="00BA1C94" w:rsidRPr="00FA3A46" w:rsidRDefault="00BA1C94" w:rsidP="00FA3A46">
      <w:pPr>
        <w:ind w:left="1080"/>
        <w:rPr>
          <w:b/>
          <w:sz w:val="24"/>
          <w:szCs w:val="24"/>
        </w:rPr>
      </w:pPr>
      <w:r>
        <w:rPr>
          <w:color w:val="000000"/>
          <w:sz w:val="24"/>
          <w:szCs w:val="24"/>
        </w:rPr>
        <w:t>Our partnerships include:</w:t>
      </w:r>
    </w:p>
    <w:p w:rsidR="00BA1C94" w:rsidRDefault="00BA1C94" w:rsidP="00BA1C94">
      <w:pPr>
        <w:pStyle w:val="Title"/>
        <w:jc w:val="left"/>
        <w:rPr>
          <w:b w:val="0"/>
          <w:color w:val="000000"/>
          <w:sz w:val="24"/>
          <w:szCs w:val="24"/>
        </w:rPr>
      </w:pPr>
    </w:p>
    <w:tbl>
      <w:tblPr>
        <w:tblStyle w:val="TableGrid"/>
        <w:tblW w:w="0" w:type="auto"/>
        <w:tblInd w:w="1075" w:type="dxa"/>
        <w:tblLook w:val="04A0" w:firstRow="1" w:lastRow="0" w:firstColumn="1" w:lastColumn="0" w:noHBand="0" w:noVBand="1"/>
      </w:tblPr>
      <w:tblGrid>
        <w:gridCol w:w="4320"/>
        <w:gridCol w:w="4320"/>
      </w:tblGrid>
      <w:tr w:rsidR="00BA1C94" w:rsidTr="00BA1C94">
        <w:tc>
          <w:tcPr>
            <w:tcW w:w="4320" w:type="dxa"/>
          </w:tcPr>
          <w:p w:rsidR="00BA1C94" w:rsidRPr="00BA1C94" w:rsidRDefault="00BA1C94" w:rsidP="00F93F3B">
            <w:pPr>
              <w:pStyle w:val="Title"/>
              <w:numPr>
                <w:ilvl w:val="0"/>
                <w:numId w:val="7"/>
              </w:numPr>
              <w:tabs>
                <w:tab w:val="left" w:pos="240"/>
              </w:tabs>
              <w:ind w:left="150" w:hanging="180"/>
              <w:jc w:val="left"/>
              <w:rPr>
                <w:color w:val="auto"/>
                <w:sz w:val="22"/>
                <w:szCs w:val="22"/>
              </w:rPr>
            </w:pPr>
            <w:r w:rsidRPr="00BA1C94">
              <w:rPr>
                <w:color w:val="auto"/>
                <w:sz w:val="22"/>
                <w:szCs w:val="22"/>
              </w:rPr>
              <w:t>Local Education Agencies</w:t>
            </w:r>
          </w:p>
        </w:tc>
        <w:tc>
          <w:tcPr>
            <w:tcW w:w="4320" w:type="dxa"/>
          </w:tcPr>
          <w:p w:rsidR="00BA1C94" w:rsidRPr="00BA1C94" w:rsidRDefault="00BA1C94" w:rsidP="00F93F3B">
            <w:pPr>
              <w:pStyle w:val="Title"/>
              <w:numPr>
                <w:ilvl w:val="0"/>
                <w:numId w:val="7"/>
              </w:numPr>
              <w:tabs>
                <w:tab w:val="left" w:pos="1350"/>
              </w:tabs>
              <w:ind w:left="181" w:hanging="165"/>
              <w:jc w:val="left"/>
              <w:rPr>
                <w:color w:val="auto"/>
                <w:sz w:val="22"/>
                <w:szCs w:val="22"/>
              </w:rPr>
            </w:pPr>
            <w:r w:rsidRPr="00BA1C94">
              <w:rPr>
                <w:color w:val="auto"/>
                <w:sz w:val="22"/>
                <w:szCs w:val="22"/>
              </w:rPr>
              <w:t>Workforce Development Programs</w:t>
            </w:r>
          </w:p>
        </w:tc>
      </w:tr>
      <w:tr w:rsidR="00BA1C94" w:rsidTr="00BA1C94">
        <w:tc>
          <w:tcPr>
            <w:tcW w:w="4320" w:type="dxa"/>
          </w:tcPr>
          <w:p w:rsidR="00BA1C94" w:rsidRPr="00BA1C94" w:rsidRDefault="00BA1C94" w:rsidP="00F93F3B">
            <w:pPr>
              <w:pStyle w:val="Title"/>
              <w:numPr>
                <w:ilvl w:val="0"/>
                <w:numId w:val="7"/>
              </w:numPr>
              <w:tabs>
                <w:tab w:val="left" w:pos="240"/>
              </w:tabs>
              <w:ind w:left="150" w:hanging="180"/>
              <w:jc w:val="left"/>
              <w:rPr>
                <w:color w:val="auto"/>
                <w:sz w:val="22"/>
                <w:szCs w:val="22"/>
              </w:rPr>
            </w:pPr>
            <w:r w:rsidRPr="00BA1C94">
              <w:rPr>
                <w:color w:val="auto"/>
                <w:sz w:val="22"/>
                <w:szCs w:val="22"/>
              </w:rPr>
              <w:t>Career Pathway Programs</w:t>
            </w:r>
          </w:p>
        </w:tc>
        <w:tc>
          <w:tcPr>
            <w:tcW w:w="4320" w:type="dxa"/>
          </w:tcPr>
          <w:p w:rsidR="00BA1C94" w:rsidRPr="00BA1C94" w:rsidRDefault="00BA1C94" w:rsidP="00F93F3B">
            <w:pPr>
              <w:pStyle w:val="Title"/>
              <w:numPr>
                <w:ilvl w:val="0"/>
                <w:numId w:val="7"/>
              </w:numPr>
              <w:tabs>
                <w:tab w:val="left" w:pos="1350"/>
              </w:tabs>
              <w:ind w:left="166" w:hanging="166"/>
              <w:jc w:val="left"/>
              <w:rPr>
                <w:color w:val="auto"/>
                <w:sz w:val="22"/>
                <w:szCs w:val="22"/>
              </w:rPr>
            </w:pPr>
            <w:r w:rsidRPr="00BA1C94">
              <w:rPr>
                <w:color w:val="auto"/>
                <w:sz w:val="22"/>
                <w:szCs w:val="22"/>
              </w:rPr>
              <w:t>Disability Related Resource Agencies</w:t>
            </w:r>
          </w:p>
        </w:tc>
      </w:tr>
      <w:tr w:rsidR="00BA1C94" w:rsidTr="00BA1C94">
        <w:tc>
          <w:tcPr>
            <w:tcW w:w="4320" w:type="dxa"/>
          </w:tcPr>
          <w:p w:rsidR="00BA1C94" w:rsidRPr="00BA1C94" w:rsidRDefault="00BA1C94" w:rsidP="00DD772D">
            <w:pPr>
              <w:pStyle w:val="Title"/>
              <w:numPr>
                <w:ilvl w:val="0"/>
                <w:numId w:val="15"/>
              </w:numPr>
              <w:tabs>
                <w:tab w:val="left" w:pos="240"/>
              </w:tabs>
              <w:ind w:left="150" w:hanging="180"/>
              <w:jc w:val="left"/>
              <w:rPr>
                <w:b w:val="0"/>
                <w:color w:val="000000"/>
                <w:sz w:val="22"/>
                <w:szCs w:val="22"/>
              </w:rPr>
            </w:pPr>
            <w:r w:rsidRPr="00BA1C94">
              <w:rPr>
                <w:color w:val="auto"/>
                <w:sz w:val="22"/>
                <w:szCs w:val="22"/>
              </w:rPr>
              <w:t>Post-Secondary Education &amp; Training</w:t>
            </w:r>
          </w:p>
        </w:tc>
        <w:tc>
          <w:tcPr>
            <w:tcW w:w="4320" w:type="dxa"/>
          </w:tcPr>
          <w:p w:rsidR="00BA1C94" w:rsidRPr="00BA1C94" w:rsidRDefault="00BA1C94" w:rsidP="00DD772D">
            <w:pPr>
              <w:pStyle w:val="Title"/>
              <w:numPr>
                <w:ilvl w:val="0"/>
                <w:numId w:val="15"/>
              </w:numPr>
              <w:tabs>
                <w:tab w:val="left" w:pos="1350"/>
              </w:tabs>
              <w:ind w:left="181" w:hanging="180"/>
              <w:jc w:val="left"/>
              <w:rPr>
                <w:color w:val="auto"/>
                <w:sz w:val="22"/>
                <w:szCs w:val="22"/>
              </w:rPr>
            </w:pPr>
            <w:r w:rsidRPr="00BA1C94">
              <w:rPr>
                <w:color w:val="auto"/>
                <w:sz w:val="22"/>
                <w:szCs w:val="22"/>
              </w:rPr>
              <w:t>Disability Advocacy Organizations</w:t>
            </w:r>
          </w:p>
        </w:tc>
      </w:tr>
      <w:tr w:rsidR="00BA1C94" w:rsidTr="00BA1C94">
        <w:tc>
          <w:tcPr>
            <w:tcW w:w="4320" w:type="dxa"/>
          </w:tcPr>
          <w:p w:rsidR="00BA1C94" w:rsidRPr="00BA1C94" w:rsidRDefault="00BA1C94" w:rsidP="00F93F3B">
            <w:pPr>
              <w:pStyle w:val="Title"/>
              <w:numPr>
                <w:ilvl w:val="0"/>
                <w:numId w:val="7"/>
              </w:numPr>
              <w:tabs>
                <w:tab w:val="left" w:pos="240"/>
              </w:tabs>
              <w:ind w:left="150" w:hanging="180"/>
              <w:jc w:val="left"/>
              <w:rPr>
                <w:color w:val="auto"/>
                <w:sz w:val="22"/>
                <w:szCs w:val="22"/>
              </w:rPr>
            </w:pPr>
            <w:r w:rsidRPr="00BA1C94">
              <w:rPr>
                <w:color w:val="auto"/>
                <w:sz w:val="22"/>
                <w:szCs w:val="22"/>
              </w:rPr>
              <w:t>Adult Service Providers</w:t>
            </w:r>
          </w:p>
        </w:tc>
        <w:tc>
          <w:tcPr>
            <w:tcW w:w="4320" w:type="dxa"/>
          </w:tcPr>
          <w:p w:rsidR="00BA1C94" w:rsidRPr="00BA1C94" w:rsidRDefault="00BA1C94" w:rsidP="00F93F3B">
            <w:pPr>
              <w:pStyle w:val="Title"/>
              <w:numPr>
                <w:ilvl w:val="0"/>
                <w:numId w:val="7"/>
              </w:numPr>
              <w:tabs>
                <w:tab w:val="left" w:pos="1350"/>
              </w:tabs>
              <w:ind w:left="241" w:hanging="241"/>
              <w:jc w:val="left"/>
              <w:rPr>
                <w:color w:val="auto"/>
                <w:sz w:val="22"/>
                <w:szCs w:val="22"/>
              </w:rPr>
            </w:pPr>
            <w:r w:rsidRPr="00BA1C94">
              <w:rPr>
                <w:color w:val="auto"/>
                <w:sz w:val="22"/>
                <w:szCs w:val="22"/>
              </w:rPr>
              <w:t>Foundations/Private Non-Profits</w:t>
            </w:r>
          </w:p>
        </w:tc>
      </w:tr>
    </w:tbl>
    <w:p w:rsidR="008D1709" w:rsidRDefault="008D1709" w:rsidP="005B5C1E">
      <w:pPr>
        <w:pStyle w:val="Title"/>
        <w:jc w:val="left"/>
        <w:rPr>
          <w:b w:val="0"/>
          <w:color w:val="000000"/>
          <w:sz w:val="24"/>
          <w:szCs w:val="24"/>
        </w:rPr>
      </w:pPr>
    </w:p>
    <w:p w:rsidR="008D1709" w:rsidRDefault="008D1709" w:rsidP="008D1709">
      <w:pPr>
        <w:pStyle w:val="Title"/>
        <w:numPr>
          <w:ilvl w:val="0"/>
          <w:numId w:val="9"/>
        </w:numPr>
        <w:jc w:val="left"/>
        <w:rPr>
          <w:b w:val="0"/>
          <w:color w:val="000000"/>
          <w:sz w:val="24"/>
          <w:szCs w:val="24"/>
        </w:rPr>
      </w:pPr>
      <w:r>
        <w:rPr>
          <w:b w:val="0"/>
          <w:color w:val="000000"/>
          <w:sz w:val="24"/>
          <w:szCs w:val="24"/>
        </w:rPr>
        <w:t xml:space="preserve">San Diego State University, Interwork Institute and Chapman University Thompson Policy Institute Transition </w:t>
      </w:r>
      <w:r w:rsidR="00A6454B">
        <w:rPr>
          <w:b w:val="0"/>
          <w:color w:val="000000"/>
          <w:sz w:val="24"/>
          <w:szCs w:val="24"/>
        </w:rPr>
        <w:t>Initiative will</w:t>
      </w:r>
      <w:r>
        <w:rPr>
          <w:b w:val="0"/>
          <w:color w:val="000000"/>
          <w:sz w:val="24"/>
          <w:szCs w:val="24"/>
        </w:rPr>
        <w:t xml:space="preserve"> provide leadership in data collection and research efforts.</w:t>
      </w:r>
    </w:p>
    <w:p w:rsidR="008D1709" w:rsidRPr="00872798" w:rsidRDefault="008D1709" w:rsidP="008D1709">
      <w:pPr>
        <w:pStyle w:val="Title"/>
        <w:ind w:left="1080"/>
        <w:jc w:val="left"/>
        <w:rPr>
          <w:b w:val="0"/>
          <w:color w:val="000000"/>
          <w:sz w:val="24"/>
          <w:szCs w:val="24"/>
        </w:rPr>
      </w:pPr>
    </w:p>
    <w:p w:rsidR="00E70FF7" w:rsidRPr="00872798" w:rsidRDefault="00E70FF7" w:rsidP="005B5C1E">
      <w:pPr>
        <w:pStyle w:val="Heading2"/>
        <w:spacing w:before="0"/>
        <w:rPr>
          <w:rFonts w:cs="Arial"/>
          <w:b w:val="0"/>
          <w:color w:val="000000"/>
          <w:sz w:val="24"/>
          <w:szCs w:val="24"/>
        </w:rPr>
      </w:pPr>
      <w:bookmarkStart w:id="6" w:name="_Toc485045696"/>
      <w:r w:rsidRPr="00872798">
        <w:rPr>
          <w:rStyle w:val="Heading1Char"/>
          <w:rFonts w:cs="Arial"/>
          <w:b/>
          <w:sz w:val="24"/>
          <w:szCs w:val="24"/>
        </w:rPr>
        <w:t>Collaboration through Person-Centered Processes</w:t>
      </w:r>
      <w:bookmarkEnd w:id="6"/>
      <w:r w:rsidR="008126C8" w:rsidRPr="00872798">
        <w:rPr>
          <w:rStyle w:val="Heading1Char"/>
          <w:rFonts w:cs="Arial"/>
          <w:b/>
          <w:sz w:val="24"/>
          <w:szCs w:val="24"/>
        </w:rPr>
        <w:t>:  Roles and Responsibilities</w:t>
      </w:r>
    </w:p>
    <w:p w:rsidR="008126C8" w:rsidRPr="00872798" w:rsidRDefault="00BB0B84" w:rsidP="00872798">
      <w:pPr>
        <w:pStyle w:val="Heading3"/>
        <w:rPr>
          <w:rFonts w:cs="Arial"/>
          <w:color w:val="000000"/>
          <w:sz w:val="24"/>
          <w:szCs w:val="24"/>
        </w:rPr>
      </w:pPr>
      <w:bookmarkStart w:id="7" w:name="_Toc485045698"/>
      <w:r w:rsidRPr="00872798">
        <w:rPr>
          <w:rFonts w:cs="Arial"/>
          <w:bCs w:val="0"/>
          <w:sz w:val="24"/>
          <w:szCs w:val="24"/>
          <w:u w:val="single"/>
        </w:rPr>
        <w:t>Coordinating Person-Centered Planning</w:t>
      </w:r>
      <w:bookmarkEnd w:id="7"/>
      <w:r w:rsidRPr="00872798">
        <w:rPr>
          <w:rFonts w:cs="Arial"/>
          <w:bCs w:val="0"/>
          <w:sz w:val="24"/>
          <w:szCs w:val="24"/>
          <w:u w:val="single"/>
        </w:rPr>
        <w:t xml:space="preserve"> </w:t>
      </w:r>
    </w:p>
    <w:p w:rsidR="00B4457D" w:rsidRPr="00872798" w:rsidRDefault="00B4457D" w:rsidP="007861BF">
      <w:pPr>
        <w:pStyle w:val="Default"/>
        <w:numPr>
          <w:ilvl w:val="0"/>
          <w:numId w:val="9"/>
        </w:numPr>
        <w:tabs>
          <w:tab w:val="left" w:pos="2172"/>
        </w:tabs>
        <w:rPr>
          <w:rFonts w:ascii="Arial" w:hAnsi="Arial" w:cs="Arial"/>
          <w:b/>
        </w:rPr>
      </w:pPr>
      <w:r w:rsidRPr="00872798">
        <w:rPr>
          <w:rFonts w:ascii="Arial" w:hAnsi="Arial" w:cs="Arial"/>
          <w:b/>
        </w:rPr>
        <w:t xml:space="preserve">Need: </w:t>
      </w:r>
    </w:p>
    <w:p w:rsidR="00B4457D" w:rsidRDefault="00B4457D" w:rsidP="00B4457D">
      <w:pPr>
        <w:pStyle w:val="Default"/>
        <w:tabs>
          <w:tab w:val="left" w:pos="2172"/>
        </w:tabs>
        <w:ind w:left="1080"/>
        <w:rPr>
          <w:rFonts w:ascii="Arial" w:hAnsi="Arial" w:cs="Arial"/>
        </w:rPr>
      </w:pPr>
      <w:r w:rsidRPr="00872798">
        <w:rPr>
          <w:rFonts w:ascii="Arial" w:hAnsi="Arial" w:cs="Arial"/>
        </w:rPr>
        <w:t xml:space="preserve">In California, according to the Department of Developmental Services the employment </w:t>
      </w:r>
      <w:r w:rsidRPr="00872798">
        <w:rPr>
          <w:rFonts w:ascii="Arial" w:hAnsi="Arial" w:cs="Arial"/>
        </w:rPr>
        <w:lastRenderedPageBreak/>
        <w:t>rate for individuals with Intellectual and Developmental Disabilities (IDD) is about 13.1%, as compared to the general population rate at 74.7% (2014). Youth and adults with IDD need skill development and work experience opportunities to ensure success in CIE.  Initially, individuals with IDD need to be made aware that CIE is an option for</w:t>
      </w:r>
      <w:r w:rsidRPr="00F26208">
        <w:rPr>
          <w:rFonts w:ascii="Arial" w:hAnsi="Arial" w:cs="Arial"/>
        </w:rPr>
        <w:t xml:space="preserve"> them. Additionally, they need to want to work, and be able to express their desire to work. A Person Centered/Driven Planning Process is an essential first step in this progression.</w:t>
      </w:r>
    </w:p>
    <w:p w:rsidR="00E7770A" w:rsidRDefault="00E7770A" w:rsidP="00B4457D">
      <w:pPr>
        <w:pStyle w:val="Default"/>
        <w:tabs>
          <w:tab w:val="left" w:pos="2172"/>
        </w:tabs>
        <w:ind w:left="1080"/>
        <w:rPr>
          <w:rFonts w:ascii="Arial" w:hAnsi="Arial" w:cs="Arial"/>
        </w:rPr>
      </w:pPr>
    </w:p>
    <w:p w:rsidR="00E7770A" w:rsidRPr="00F26208" w:rsidRDefault="00E7770A" w:rsidP="007861BF">
      <w:pPr>
        <w:pStyle w:val="Default"/>
        <w:numPr>
          <w:ilvl w:val="0"/>
          <w:numId w:val="9"/>
        </w:numPr>
        <w:tabs>
          <w:tab w:val="left" w:pos="2172"/>
        </w:tabs>
        <w:rPr>
          <w:rFonts w:ascii="Arial" w:hAnsi="Arial" w:cs="Arial"/>
          <w:b/>
        </w:rPr>
      </w:pPr>
      <w:r w:rsidRPr="00F26208">
        <w:rPr>
          <w:rFonts w:ascii="Arial" w:hAnsi="Arial" w:cs="Arial"/>
          <w:b/>
        </w:rPr>
        <w:t>Definition:</w:t>
      </w:r>
    </w:p>
    <w:p w:rsidR="00B4457D" w:rsidRDefault="00E7770A" w:rsidP="00C81885">
      <w:pPr>
        <w:pStyle w:val="Default"/>
        <w:tabs>
          <w:tab w:val="left" w:pos="2172"/>
        </w:tabs>
        <w:ind w:left="1080"/>
        <w:rPr>
          <w:rFonts w:ascii="Arial" w:hAnsi="Arial" w:cs="Arial"/>
        </w:rPr>
      </w:pPr>
      <w:r w:rsidRPr="00F26208">
        <w:rPr>
          <w:rFonts w:ascii="Arial" w:hAnsi="Arial" w:cs="Arial"/>
          <w:b/>
        </w:rPr>
        <w:t xml:space="preserve">Person Centered/Driven Planning (PCP/PDP) </w:t>
      </w:r>
      <w:r w:rsidRPr="00F26208">
        <w:rPr>
          <w:rFonts w:ascii="Arial" w:hAnsi="Arial" w:cs="Arial"/>
        </w:rPr>
        <w:t>is</w:t>
      </w:r>
      <w:r w:rsidRPr="00F26208">
        <w:rPr>
          <w:rFonts w:ascii="Arial" w:hAnsi="Arial" w:cs="Arial"/>
          <w:lang w:val="en"/>
        </w:rPr>
        <w:t xml:space="preserve"> an ongoing process used to help individuals with disabilities plan for their future. In person driven planning, groups of interested people focus on an individual and that person's vision of what they would like to do in the future. The "person-centered" team meets to identify opportunities for the student to develop personal relationships, participate in their community, increase control over their own lives, secure &amp; retain CIE and develop the skills and abilities needed to achieve these goals. Person Centered Planning depends on the commitment of a team of individuals who care about the individual. These individuals take action to make sure that the strategies discussed in planning meetings are implemented. Additionally, </w:t>
      </w:r>
      <w:r w:rsidRPr="00F26208">
        <w:rPr>
          <w:rFonts w:ascii="Arial" w:hAnsi="Arial" w:cs="Arial"/>
        </w:rPr>
        <w:t xml:space="preserve">Person Driven Planning emphasizes the role of the individual in the transition process. </w:t>
      </w:r>
    </w:p>
    <w:p w:rsidR="0005710C" w:rsidRDefault="0005710C" w:rsidP="00C81885">
      <w:pPr>
        <w:pStyle w:val="Default"/>
        <w:tabs>
          <w:tab w:val="left" w:pos="2172"/>
        </w:tabs>
        <w:ind w:left="1080"/>
        <w:rPr>
          <w:rFonts w:ascii="Arial" w:hAnsi="Arial" w:cs="Arial"/>
        </w:rPr>
      </w:pPr>
    </w:p>
    <w:p w:rsidR="00B4457D" w:rsidRPr="00B4457D" w:rsidRDefault="00B4457D" w:rsidP="007861BF">
      <w:pPr>
        <w:pStyle w:val="Default"/>
        <w:numPr>
          <w:ilvl w:val="0"/>
          <w:numId w:val="9"/>
        </w:numPr>
        <w:tabs>
          <w:tab w:val="left" w:pos="2172"/>
        </w:tabs>
        <w:rPr>
          <w:rFonts w:ascii="Arial" w:hAnsi="Arial" w:cs="Arial"/>
          <w:b/>
        </w:rPr>
      </w:pPr>
      <w:r>
        <w:rPr>
          <w:rFonts w:ascii="Arial" w:hAnsi="Arial" w:cs="Arial"/>
          <w:b/>
        </w:rPr>
        <w:t xml:space="preserve">PDP </w:t>
      </w:r>
      <w:r w:rsidRPr="00B4457D">
        <w:rPr>
          <w:rFonts w:ascii="Arial" w:hAnsi="Arial" w:cs="Arial"/>
          <w:b/>
        </w:rPr>
        <w:t>Cross Agency Agreement:</w:t>
      </w:r>
    </w:p>
    <w:p w:rsidR="0005710C" w:rsidRDefault="008126C8" w:rsidP="0005710C">
      <w:pPr>
        <w:pStyle w:val="Default"/>
        <w:tabs>
          <w:tab w:val="left" w:pos="2172"/>
        </w:tabs>
        <w:ind w:left="1080"/>
        <w:rPr>
          <w:rFonts w:ascii="Arial" w:hAnsi="Arial" w:cs="Arial"/>
        </w:rPr>
      </w:pPr>
      <w:r w:rsidRPr="00F26208">
        <w:rPr>
          <w:rFonts w:ascii="Arial" w:hAnsi="Arial" w:cs="Arial"/>
        </w:rPr>
        <w:t>The Orange County Local Partnership A</w:t>
      </w:r>
      <w:r w:rsidR="00BA1C94">
        <w:rPr>
          <w:rFonts w:ascii="Arial" w:hAnsi="Arial" w:cs="Arial"/>
        </w:rPr>
        <w:t xml:space="preserve">greement (OCLPA) Team has developed </w:t>
      </w:r>
      <w:r w:rsidR="00E2059A">
        <w:rPr>
          <w:rFonts w:ascii="Arial" w:hAnsi="Arial" w:cs="Arial"/>
        </w:rPr>
        <w:t xml:space="preserve">a best practice </w:t>
      </w:r>
      <w:r w:rsidRPr="00F26208">
        <w:rPr>
          <w:rFonts w:ascii="Arial" w:hAnsi="Arial" w:cs="Arial"/>
        </w:rPr>
        <w:t>person centered/person driven planning concept to support an individual’s pathway to Competitive Integrated Employment (CIE).</w:t>
      </w:r>
      <w:r>
        <w:rPr>
          <w:rFonts w:ascii="Arial" w:hAnsi="Arial" w:cs="Arial"/>
        </w:rPr>
        <w:t xml:space="preserve"> There are many identified mechanisms for completing this process and each service organization will decide on the specifics they will utilize. Because of the individualized nature of this planning, this process will look different for each person.</w:t>
      </w:r>
      <w:r w:rsidR="00B4457D">
        <w:rPr>
          <w:rFonts w:ascii="Arial" w:hAnsi="Arial" w:cs="Arial"/>
        </w:rPr>
        <w:t xml:space="preserve"> To promote coordination a</w:t>
      </w:r>
      <w:r w:rsidR="00E2059A">
        <w:rPr>
          <w:rFonts w:ascii="Arial" w:hAnsi="Arial" w:cs="Arial"/>
        </w:rPr>
        <w:t>cross agencies we may</w:t>
      </w:r>
      <w:r w:rsidR="00B4457D">
        <w:rPr>
          <w:rFonts w:ascii="Arial" w:hAnsi="Arial" w:cs="Arial"/>
        </w:rPr>
        <w:t xml:space="preserve"> utilize the same initial one-page PCP/PDP Planning Tool. Please see attachments including; 1</w:t>
      </w:r>
      <w:r w:rsidR="0005710C">
        <w:rPr>
          <w:rFonts w:ascii="Arial" w:hAnsi="Arial" w:cs="Arial"/>
        </w:rPr>
        <w:t xml:space="preserve">) OCLPA PDP for Work Training and </w:t>
      </w:r>
      <w:r w:rsidR="00B4457D">
        <w:rPr>
          <w:rFonts w:ascii="Arial" w:hAnsi="Arial" w:cs="Arial"/>
        </w:rPr>
        <w:t xml:space="preserve">Employment &amp; </w:t>
      </w:r>
      <w:r w:rsidR="0005710C">
        <w:rPr>
          <w:rFonts w:ascii="Arial" w:hAnsi="Arial" w:cs="Arial"/>
        </w:rPr>
        <w:t>2) OCLPA CIE PDP Process Directions:</w:t>
      </w:r>
    </w:p>
    <w:p w:rsidR="0005710C" w:rsidRDefault="0005710C" w:rsidP="00B4457D">
      <w:pPr>
        <w:pStyle w:val="Default"/>
        <w:tabs>
          <w:tab w:val="left" w:pos="2172"/>
        </w:tabs>
        <w:ind w:left="1080"/>
        <w:rPr>
          <w:rFonts w:ascii="Arial" w:hAnsi="Arial" w:cs="Arial"/>
          <w:b/>
        </w:rPr>
      </w:pPr>
    </w:p>
    <w:p w:rsidR="0005710C" w:rsidRDefault="0005710C" w:rsidP="00B4457D">
      <w:pPr>
        <w:pStyle w:val="Default"/>
        <w:tabs>
          <w:tab w:val="left" w:pos="2172"/>
        </w:tabs>
        <w:ind w:left="1080"/>
        <w:rPr>
          <w:rFonts w:ascii="Arial" w:hAnsi="Arial" w:cs="Arial"/>
          <w:b/>
        </w:rPr>
      </w:pPr>
      <w:r w:rsidRPr="00F26208">
        <w:rPr>
          <w:rFonts w:ascii="Arial" w:hAnsi="Arial" w:cs="Arial"/>
          <w:noProof/>
        </w:rPr>
        <w:drawing>
          <wp:inline distT="0" distB="0" distL="0" distR="0">
            <wp:extent cx="2709776" cy="2961005"/>
            <wp:effectExtent l="0" t="0" r="0" b="0"/>
            <wp:docPr id="1" name="Picture 1" descr="Orange County Local Partnerhsip Agreement &#10;Person Driven Plan for Work Training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9776" cy="2961005"/>
                    </a:xfrm>
                    <a:prstGeom prst="rect">
                      <a:avLst/>
                    </a:prstGeom>
                    <a:noFill/>
                    <a:ln>
                      <a:noFill/>
                    </a:ln>
                  </pic:spPr>
                </pic:pic>
              </a:graphicData>
            </a:graphic>
          </wp:inline>
        </w:drawing>
      </w:r>
      <w:r>
        <w:rPr>
          <w:noProof/>
        </w:rPr>
        <w:drawing>
          <wp:inline distT="0" distB="0" distL="0" distR="0" wp14:anchorId="59AB25A2">
            <wp:extent cx="2438400" cy="2861218"/>
            <wp:effectExtent l="19050" t="19050" r="19050" b="15875"/>
            <wp:docPr id="2" name="Picture 2" descr="Orange County Local Partnership Agreement CIE Person Driven Planning Process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456511" cy="2882469"/>
                    </a:xfrm>
                    <a:prstGeom prst="rect">
                      <a:avLst/>
                    </a:prstGeom>
                    <a:ln w="19050">
                      <a:solidFill>
                        <a:schemeClr val="tx1"/>
                      </a:solidFill>
                    </a:ln>
                  </pic:spPr>
                </pic:pic>
              </a:graphicData>
            </a:graphic>
          </wp:inline>
        </w:drawing>
      </w:r>
    </w:p>
    <w:p w:rsidR="0005710C" w:rsidRDefault="0005710C" w:rsidP="00B4457D">
      <w:pPr>
        <w:pStyle w:val="Default"/>
        <w:tabs>
          <w:tab w:val="left" w:pos="2172"/>
        </w:tabs>
        <w:ind w:left="1080"/>
        <w:rPr>
          <w:rFonts w:ascii="Arial" w:hAnsi="Arial" w:cs="Arial"/>
          <w:b/>
        </w:rPr>
      </w:pPr>
    </w:p>
    <w:p w:rsidR="0005710C" w:rsidRDefault="0005710C" w:rsidP="00B4457D">
      <w:pPr>
        <w:pStyle w:val="Default"/>
        <w:tabs>
          <w:tab w:val="left" w:pos="2172"/>
        </w:tabs>
        <w:ind w:left="1080"/>
        <w:rPr>
          <w:rFonts w:ascii="Arial" w:hAnsi="Arial" w:cs="Arial"/>
          <w:b/>
        </w:rPr>
      </w:pPr>
    </w:p>
    <w:p w:rsidR="00B4457D" w:rsidRPr="00E7770A" w:rsidRDefault="00B4457D" w:rsidP="00B4457D">
      <w:pPr>
        <w:pStyle w:val="Default"/>
        <w:tabs>
          <w:tab w:val="left" w:pos="2172"/>
        </w:tabs>
        <w:ind w:left="1080"/>
        <w:rPr>
          <w:rFonts w:ascii="Arial" w:hAnsi="Arial" w:cs="Arial"/>
          <w:b/>
        </w:rPr>
      </w:pPr>
      <w:r w:rsidRPr="00E7770A">
        <w:rPr>
          <w:rFonts w:ascii="Arial" w:hAnsi="Arial" w:cs="Arial"/>
          <w:b/>
        </w:rPr>
        <w:t>Questions that we will continue to work on:</w:t>
      </w:r>
    </w:p>
    <w:p w:rsidR="00B4457D" w:rsidRPr="00FA3A46" w:rsidRDefault="00B4457D" w:rsidP="00FA3A46">
      <w:pPr>
        <w:pStyle w:val="Default"/>
        <w:numPr>
          <w:ilvl w:val="0"/>
          <w:numId w:val="17"/>
        </w:numPr>
        <w:tabs>
          <w:tab w:val="left" w:pos="1260"/>
          <w:tab w:val="left" w:pos="1350"/>
        </w:tabs>
        <w:ind w:left="1080" w:firstLine="0"/>
        <w:rPr>
          <w:rFonts w:ascii="Arial" w:hAnsi="Arial" w:cs="Arial"/>
        </w:rPr>
      </w:pPr>
      <w:r w:rsidRPr="00FA3A46">
        <w:rPr>
          <w:rFonts w:ascii="Arial" w:hAnsi="Arial" w:cs="Arial"/>
        </w:rPr>
        <w:t>How will we invite applicable agencies to PDP Meetings to reduce duplication of</w:t>
      </w:r>
      <w:r w:rsidR="00FA3A46">
        <w:rPr>
          <w:rFonts w:ascii="Arial" w:hAnsi="Arial" w:cs="Arial"/>
        </w:rPr>
        <w:t xml:space="preserve"> </w:t>
      </w:r>
      <w:r w:rsidRPr="00FA3A46">
        <w:rPr>
          <w:rFonts w:ascii="Arial" w:hAnsi="Arial" w:cs="Arial"/>
        </w:rPr>
        <w:t>effort and promote more effective and efficient planning?</w:t>
      </w:r>
    </w:p>
    <w:p w:rsidR="00E7770A" w:rsidRPr="00FA3A46" w:rsidRDefault="00B4457D" w:rsidP="00C81EC1">
      <w:pPr>
        <w:pStyle w:val="Default"/>
        <w:numPr>
          <w:ilvl w:val="0"/>
          <w:numId w:val="17"/>
        </w:numPr>
        <w:tabs>
          <w:tab w:val="left" w:pos="1260"/>
          <w:tab w:val="left" w:pos="1350"/>
        </w:tabs>
        <w:ind w:left="1080" w:firstLine="0"/>
        <w:rPr>
          <w:rFonts w:ascii="Arial" w:hAnsi="Arial" w:cs="Arial"/>
        </w:rPr>
      </w:pPr>
      <w:r w:rsidRPr="00FA3A46">
        <w:rPr>
          <w:rFonts w:ascii="Arial" w:hAnsi="Arial" w:cs="Arial"/>
        </w:rPr>
        <w:t>Where will be store the one-page tool for others to acces</w:t>
      </w:r>
      <w:r w:rsidR="00E7770A" w:rsidRPr="00FA3A46">
        <w:rPr>
          <w:rFonts w:ascii="Arial" w:hAnsi="Arial" w:cs="Arial"/>
        </w:rPr>
        <w:t>s with permission from the</w:t>
      </w:r>
      <w:r w:rsidR="00FA3A46">
        <w:rPr>
          <w:rFonts w:ascii="Arial" w:hAnsi="Arial" w:cs="Arial"/>
        </w:rPr>
        <w:t xml:space="preserve"> </w:t>
      </w:r>
      <w:r w:rsidR="007C2FFC" w:rsidRPr="00FA3A46">
        <w:rPr>
          <w:rFonts w:ascii="Arial" w:hAnsi="Arial" w:cs="Arial"/>
        </w:rPr>
        <w:t>s</w:t>
      </w:r>
      <w:r w:rsidR="00E7770A" w:rsidRPr="00FA3A46">
        <w:rPr>
          <w:rFonts w:ascii="Arial" w:hAnsi="Arial" w:cs="Arial"/>
        </w:rPr>
        <w:t>tudent/adult and conservator where needed?</w:t>
      </w:r>
    </w:p>
    <w:p w:rsidR="00E7770A" w:rsidRPr="00E7770A" w:rsidRDefault="00E7770A" w:rsidP="00DD772D">
      <w:pPr>
        <w:pStyle w:val="Default"/>
        <w:numPr>
          <w:ilvl w:val="0"/>
          <w:numId w:val="17"/>
        </w:numPr>
        <w:tabs>
          <w:tab w:val="left" w:pos="1260"/>
          <w:tab w:val="left" w:pos="1350"/>
        </w:tabs>
        <w:ind w:left="1260" w:hanging="180"/>
        <w:rPr>
          <w:rFonts w:ascii="Arial" w:hAnsi="Arial" w:cs="Arial"/>
        </w:rPr>
      </w:pPr>
      <w:r>
        <w:rPr>
          <w:rFonts w:ascii="Arial" w:hAnsi="Arial" w:cs="Arial"/>
        </w:rPr>
        <w:t xml:space="preserve">How will we promote self-determination skills specific to updating tool and providing   to </w:t>
      </w:r>
      <w:r w:rsidRPr="00E7770A">
        <w:rPr>
          <w:rFonts w:ascii="Arial" w:hAnsi="Arial" w:cs="Arial"/>
        </w:rPr>
        <w:t>service providers?</w:t>
      </w:r>
    </w:p>
    <w:p w:rsidR="008126C8" w:rsidRPr="00F26208" w:rsidRDefault="008126C8" w:rsidP="008126C8">
      <w:pPr>
        <w:pStyle w:val="Default"/>
        <w:tabs>
          <w:tab w:val="left" w:pos="2172"/>
        </w:tabs>
        <w:ind w:left="1080"/>
        <w:rPr>
          <w:rFonts w:ascii="Arial" w:hAnsi="Arial" w:cs="Arial"/>
        </w:rPr>
      </w:pPr>
    </w:p>
    <w:p w:rsidR="00990F30" w:rsidRPr="00947F5E" w:rsidRDefault="00E7770A" w:rsidP="00947F5E">
      <w:pPr>
        <w:pStyle w:val="Default"/>
        <w:numPr>
          <w:ilvl w:val="0"/>
          <w:numId w:val="9"/>
        </w:numPr>
        <w:tabs>
          <w:tab w:val="left" w:pos="2172"/>
        </w:tabs>
        <w:rPr>
          <w:rFonts w:ascii="Arial" w:hAnsi="Arial" w:cs="Arial"/>
          <w:b/>
          <w:color w:val="auto"/>
        </w:rPr>
      </w:pPr>
      <w:r>
        <w:rPr>
          <w:rFonts w:ascii="Arial" w:hAnsi="Arial" w:cs="Arial"/>
          <w:b/>
          <w:color w:val="auto"/>
        </w:rPr>
        <w:t xml:space="preserve">Individualized Planning </w:t>
      </w:r>
      <w:r w:rsidR="00C81885">
        <w:rPr>
          <w:rFonts w:ascii="Arial" w:hAnsi="Arial" w:cs="Arial"/>
          <w:b/>
          <w:color w:val="auto"/>
        </w:rPr>
        <w:t xml:space="preserve">&amp; Coordination of Services </w:t>
      </w:r>
      <w:r w:rsidR="00B4457D" w:rsidRPr="00B4457D">
        <w:rPr>
          <w:rFonts w:ascii="Arial" w:hAnsi="Arial" w:cs="Arial"/>
          <w:b/>
          <w:color w:val="auto"/>
        </w:rPr>
        <w:t>Roles &amp; Responsibilities</w:t>
      </w:r>
      <w:r w:rsidR="00B4457D">
        <w:rPr>
          <w:rFonts w:ascii="Arial" w:hAnsi="Arial" w:cs="Arial"/>
          <w:b/>
          <w:color w:val="auto"/>
        </w:rPr>
        <w:t>:</w:t>
      </w:r>
    </w:p>
    <w:p w:rsidR="000E26E9" w:rsidRDefault="00C81885" w:rsidP="0012445D">
      <w:pPr>
        <w:pStyle w:val="Default"/>
        <w:tabs>
          <w:tab w:val="left" w:pos="2172"/>
        </w:tabs>
        <w:ind w:left="1080"/>
        <w:rPr>
          <w:rFonts w:ascii="Arial" w:hAnsi="Arial" w:cs="Arial"/>
          <w:b/>
          <w:color w:val="auto"/>
        </w:rPr>
      </w:pPr>
      <w:r>
        <w:rPr>
          <w:rFonts w:ascii="Arial" w:hAnsi="Arial" w:cs="Arial"/>
          <w:b/>
          <w:color w:val="auto"/>
        </w:rPr>
        <w:t>Each organization will continue with their mandated individualized planning as follows:</w:t>
      </w:r>
    </w:p>
    <w:p w:rsidR="00C81885" w:rsidRPr="00043992" w:rsidRDefault="0005710C" w:rsidP="00DD772D">
      <w:pPr>
        <w:pStyle w:val="Default"/>
        <w:numPr>
          <w:ilvl w:val="0"/>
          <w:numId w:val="17"/>
        </w:numPr>
        <w:tabs>
          <w:tab w:val="left" w:pos="1260"/>
        </w:tabs>
        <w:ind w:firstLine="360"/>
        <w:rPr>
          <w:rFonts w:ascii="Arial" w:hAnsi="Arial" w:cs="Arial"/>
          <w:b/>
          <w:color w:val="auto"/>
        </w:rPr>
      </w:pPr>
      <w:r w:rsidRPr="00043992">
        <w:rPr>
          <w:rFonts w:ascii="Arial" w:hAnsi="Arial" w:cs="Arial"/>
          <w:b/>
          <w:color w:val="auto"/>
        </w:rPr>
        <w:t>RCOC:</w:t>
      </w:r>
    </w:p>
    <w:p w:rsidR="000E26E9" w:rsidRPr="00D1221C" w:rsidRDefault="00043992" w:rsidP="00D1221C">
      <w:pPr>
        <w:pStyle w:val="ListParagraph"/>
        <w:numPr>
          <w:ilvl w:val="0"/>
          <w:numId w:val="44"/>
        </w:numPr>
        <w:tabs>
          <w:tab w:val="left" w:pos="1710"/>
        </w:tabs>
        <w:autoSpaceDE w:val="0"/>
        <w:autoSpaceDN w:val="0"/>
        <w:adjustRightInd w:val="0"/>
        <w:rPr>
          <w:rFonts w:cs="Arial"/>
          <w:sz w:val="24"/>
          <w:szCs w:val="24"/>
        </w:rPr>
      </w:pPr>
      <w:r w:rsidRPr="00D1221C">
        <w:rPr>
          <w:rFonts w:cs="Arial"/>
          <w:b/>
          <w:bCs/>
          <w:sz w:val="24"/>
          <w:szCs w:val="24"/>
        </w:rPr>
        <w:t xml:space="preserve">Individual Program Plan (IPP) </w:t>
      </w:r>
      <w:r w:rsidRPr="00D1221C">
        <w:rPr>
          <w:rFonts w:cs="Arial"/>
          <w:bCs/>
          <w:sz w:val="24"/>
          <w:szCs w:val="24"/>
        </w:rPr>
        <w:t xml:space="preserve">– This written plan is similar to an Individualized Education Program (IEP). It outlines special services, goals and objectives for a person who needs individualized help because of a developmental disability. The Regional Center and the Consumer develop the IPP. </w:t>
      </w:r>
    </w:p>
    <w:p w:rsidR="000E26E9" w:rsidRPr="000E26E9" w:rsidRDefault="000E26E9" w:rsidP="000E26E9">
      <w:pPr>
        <w:pStyle w:val="ListParagraph"/>
        <w:tabs>
          <w:tab w:val="left" w:pos="1710"/>
        </w:tabs>
        <w:autoSpaceDE w:val="0"/>
        <w:autoSpaceDN w:val="0"/>
        <w:adjustRightInd w:val="0"/>
        <w:spacing w:before="240"/>
        <w:ind w:left="1530"/>
        <w:rPr>
          <w:rFonts w:cs="Arial"/>
          <w:sz w:val="24"/>
          <w:szCs w:val="24"/>
        </w:rPr>
      </w:pPr>
    </w:p>
    <w:p w:rsidR="00872798" w:rsidRPr="000E26E9" w:rsidRDefault="000E26E9" w:rsidP="00D1221C">
      <w:pPr>
        <w:pStyle w:val="ListParagraph"/>
        <w:numPr>
          <w:ilvl w:val="0"/>
          <w:numId w:val="1"/>
        </w:numPr>
        <w:tabs>
          <w:tab w:val="left" w:pos="1710"/>
        </w:tabs>
        <w:autoSpaceDE w:val="0"/>
        <w:autoSpaceDN w:val="0"/>
        <w:adjustRightInd w:val="0"/>
        <w:spacing w:before="240"/>
        <w:ind w:left="1350" w:firstLine="0"/>
        <w:rPr>
          <w:rFonts w:cs="Arial"/>
          <w:sz w:val="24"/>
          <w:szCs w:val="24"/>
        </w:rPr>
      </w:pPr>
      <w:r w:rsidRPr="000E26E9">
        <w:rPr>
          <w:color w:val="000000"/>
          <w:sz w:val="24"/>
          <w:szCs w:val="24"/>
        </w:rPr>
        <w:t>Individual Program Plan (IPP)-</w:t>
      </w:r>
      <w:r w:rsidR="00872798" w:rsidRPr="000E26E9">
        <w:rPr>
          <w:rFonts w:cs="Arial"/>
          <w:sz w:val="24"/>
          <w:szCs w:val="24"/>
        </w:rPr>
        <w:t xml:space="preserve">The IPP will be developed in collaboration with the consumer, the regional center Service Coordinator, and others as requested. </w:t>
      </w:r>
    </w:p>
    <w:p w:rsidR="00966EE4" w:rsidRPr="00966EE4" w:rsidRDefault="00966EE4" w:rsidP="00D1221C">
      <w:pPr>
        <w:ind w:left="1350"/>
        <w:rPr>
          <w:rFonts w:cs="Arial"/>
          <w:bCs/>
          <w:sz w:val="24"/>
          <w:szCs w:val="24"/>
        </w:rPr>
      </w:pPr>
      <w:r w:rsidRPr="00966EE4">
        <w:rPr>
          <w:rFonts w:cs="Arial"/>
          <w:bCs/>
          <w:sz w:val="24"/>
          <w:szCs w:val="24"/>
        </w:rPr>
        <w:t>The Individual Program Plan (IPP) meeting is an annual meeting held with the individual served, members of his or her circle of support, and the Regional Center Service Coordinator to discuss the individual’s goals, desired outcomes, and plans. This meeting is held annually during the individual’s birth month or when needs are identified. The IPP team also discusses how community resources and Regional Center funded services help the individual meet his or her plan objectives. The Regional Center Service Coordinator completes a comprehensive IPP report that includes information from the meeting and services to address plan objects. The IPP report, which serves as a contract for services, is completed and shared within 45 day</w:t>
      </w:r>
      <w:r w:rsidR="000E26E9">
        <w:rPr>
          <w:rFonts w:cs="Arial"/>
          <w:bCs/>
          <w:sz w:val="24"/>
          <w:szCs w:val="24"/>
        </w:rPr>
        <w:t>s</w:t>
      </w:r>
      <w:r w:rsidRPr="00966EE4">
        <w:rPr>
          <w:rFonts w:cs="Arial"/>
          <w:bCs/>
          <w:sz w:val="24"/>
          <w:szCs w:val="24"/>
        </w:rPr>
        <w:t xml:space="preserve"> from the meeting. </w:t>
      </w:r>
    </w:p>
    <w:p w:rsidR="00872798" w:rsidRPr="00872798" w:rsidRDefault="00872798" w:rsidP="00872798">
      <w:pPr>
        <w:pStyle w:val="ListParagraph"/>
        <w:autoSpaceDE w:val="0"/>
        <w:autoSpaceDN w:val="0"/>
        <w:adjustRightInd w:val="0"/>
        <w:ind w:left="1530"/>
        <w:rPr>
          <w:rFonts w:cs="Arial"/>
          <w:bCs/>
          <w:sz w:val="24"/>
          <w:szCs w:val="24"/>
        </w:rPr>
      </w:pPr>
    </w:p>
    <w:p w:rsidR="0005710C" w:rsidRDefault="0005710C" w:rsidP="00DD772D">
      <w:pPr>
        <w:pStyle w:val="Default"/>
        <w:numPr>
          <w:ilvl w:val="0"/>
          <w:numId w:val="17"/>
        </w:numPr>
        <w:tabs>
          <w:tab w:val="left" w:pos="1260"/>
        </w:tabs>
        <w:ind w:firstLine="360"/>
        <w:rPr>
          <w:rFonts w:ascii="Arial" w:hAnsi="Arial" w:cs="Arial"/>
          <w:b/>
          <w:color w:val="auto"/>
        </w:rPr>
      </w:pPr>
      <w:r w:rsidRPr="00043992">
        <w:rPr>
          <w:rFonts w:ascii="Arial" w:hAnsi="Arial" w:cs="Arial"/>
          <w:b/>
          <w:color w:val="auto"/>
        </w:rPr>
        <w:t>DOR:</w:t>
      </w:r>
    </w:p>
    <w:p w:rsidR="00B95182" w:rsidRDefault="00B95182" w:rsidP="00DD772D">
      <w:pPr>
        <w:pStyle w:val="Default"/>
        <w:numPr>
          <w:ilvl w:val="0"/>
          <w:numId w:val="11"/>
        </w:numPr>
        <w:ind w:left="1530" w:hanging="270"/>
        <w:rPr>
          <w:rFonts w:ascii="Arial" w:hAnsi="Arial" w:cs="Arial"/>
          <w:b/>
        </w:rPr>
      </w:pPr>
      <w:r w:rsidRPr="00B95182">
        <w:rPr>
          <w:rFonts w:ascii="Arial" w:hAnsi="Arial" w:cs="Arial"/>
          <w:b/>
        </w:rPr>
        <w:t>DOR Eligibility:</w:t>
      </w:r>
    </w:p>
    <w:p w:rsidR="00B95182" w:rsidRPr="00B95182" w:rsidRDefault="00B95182" w:rsidP="00B95182">
      <w:pPr>
        <w:pStyle w:val="Default"/>
        <w:ind w:left="1530"/>
        <w:rPr>
          <w:rFonts w:ascii="Arial" w:hAnsi="Arial" w:cs="Arial"/>
          <w:b/>
        </w:rPr>
      </w:pPr>
    </w:p>
    <w:p w:rsidR="00B95182" w:rsidRPr="00D1221C" w:rsidRDefault="00B95182" w:rsidP="00B95182">
      <w:pPr>
        <w:pStyle w:val="Default"/>
        <w:ind w:left="1530"/>
        <w:rPr>
          <w:rFonts w:ascii="Arial" w:hAnsi="Arial" w:cs="Arial"/>
        </w:rPr>
      </w:pPr>
      <w:r w:rsidRPr="00D1221C">
        <w:rPr>
          <w:rFonts w:ascii="Arial" w:hAnsi="Arial" w:cs="Arial"/>
        </w:rPr>
        <w:t>“If DOR receives complete information about your disability, your VR</w:t>
      </w:r>
    </w:p>
    <w:p w:rsidR="00B95182" w:rsidRPr="00D1221C" w:rsidRDefault="00B95182" w:rsidP="00B95182">
      <w:pPr>
        <w:pStyle w:val="Default"/>
        <w:ind w:left="1530"/>
        <w:rPr>
          <w:rFonts w:ascii="Arial" w:hAnsi="Arial" w:cs="Arial"/>
        </w:rPr>
      </w:pPr>
      <w:r w:rsidRPr="00D1221C">
        <w:rPr>
          <w:rFonts w:ascii="Arial" w:hAnsi="Arial" w:cs="Arial"/>
        </w:rPr>
        <w:t>counselor will notify you in writing of your eligibility within 60 days of</w:t>
      </w:r>
    </w:p>
    <w:p w:rsidR="00B95182" w:rsidRPr="00D1221C" w:rsidRDefault="00B95182" w:rsidP="00B95182">
      <w:pPr>
        <w:pStyle w:val="Default"/>
        <w:ind w:left="1530"/>
        <w:rPr>
          <w:rFonts w:ascii="Arial" w:hAnsi="Arial" w:cs="Arial"/>
        </w:rPr>
      </w:pPr>
      <w:r w:rsidRPr="00D1221C">
        <w:rPr>
          <w:rFonts w:ascii="Arial" w:hAnsi="Arial" w:cs="Arial"/>
        </w:rPr>
        <w:t>meeting the three requirements of application. If information about your</w:t>
      </w:r>
    </w:p>
    <w:p w:rsidR="00B95182" w:rsidRPr="00D1221C" w:rsidRDefault="00B95182" w:rsidP="00B95182">
      <w:pPr>
        <w:pStyle w:val="Default"/>
        <w:ind w:left="1530"/>
        <w:rPr>
          <w:rFonts w:ascii="Arial" w:hAnsi="Arial" w:cs="Arial"/>
        </w:rPr>
      </w:pPr>
      <w:r w:rsidRPr="00D1221C">
        <w:rPr>
          <w:rFonts w:ascii="Arial" w:hAnsi="Arial" w:cs="Arial"/>
        </w:rPr>
        <w:t>disability is incomplete or delayed, you and your VR counselor will agree on</w:t>
      </w:r>
    </w:p>
    <w:p w:rsidR="00B95182" w:rsidRPr="00D1221C" w:rsidRDefault="00B95182" w:rsidP="00B95182">
      <w:pPr>
        <w:pStyle w:val="Default"/>
        <w:ind w:left="1530"/>
        <w:rPr>
          <w:rFonts w:ascii="Arial" w:hAnsi="Arial" w:cs="Arial"/>
        </w:rPr>
      </w:pPr>
      <w:r w:rsidRPr="00D1221C">
        <w:rPr>
          <w:rFonts w:ascii="Arial" w:hAnsi="Arial" w:cs="Arial"/>
        </w:rPr>
        <w:t>a specific extension date to determine your eligibility.”</w:t>
      </w:r>
    </w:p>
    <w:p w:rsidR="00B95182" w:rsidRPr="00D1221C" w:rsidRDefault="00B95182" w:rsidP="00B95182">
      <w:pPr>
        <w:pStyle w:val="Default"/>
        <w:ind w:left="1530"/>
        <w:rPr>
          <w:rFonts w:ascii="Arial" w:hAnsi="Arial" w:cs="Arial"/>
        </w:rPr>
      </w:pPr>
      <w:r w:rsidRPr="00D1221C">
        <w:rPr>
          <w:rFonts w:ascii="Arial" w:hAnsi="Arial" w:cs="Arial"/>
        </w:rPr>
        <w:t xml:space="preserve"> </w:t>
      </w:r>
    </w:p>
    <w:p w:rsidR="00B95182" w:rsidRPr="00D1221C" w:rsidRDefault="00B95182" w:rsidP="00B95182">
      <w:pPr>
        <w:pStyle w:val="Default"/>
        <w:ind w:left="1530"/>
        <w:rPr>
          <w:rFonts w:ascii="Arial" w:hAnsi="Arial" w:cs="Arial"/>
        </w:rPr>
      </w:pPr>
      <w:r w:rsidRPr="00D1221C">
        <w:rPr>
          <w:rFonts w:ascii="Arial" w:hAnsi="Arial" w:cs="Arial"/>
        </w:rPr>
        <w:t>There are three requirements that comprise the application process.</w:t>
      </w:r>
    </w:p>
    <w:p w:rsidR="00FA3A46" w:rsidRDefault="00B95182" w:rsidP="00FA3A46">
      <w:pPr>
        <w:pStyle w:val="Default"/>
        <w:ind w:left="1530"/>
        <w:rPr>
          <w:rFonts w:ascii="Arial" w:hAnsi="Arial" w:cs="Arial"/>
        </w:rPr>
      </w:pPr>
      <w:r w:rsidRPr="00D1221C">
        <w:rPr>
          <w:rFonts w:ascii="Arial" w:hAnsi="Arial" w:cs="Arial"/>
        </w:rPr>
        <w:t>1. Request VR services in one of the following ways:</w:t>
      </w:r>
    </w:p>
    <w:p w:rsidR="00FA3A46" w:rsidRDefault="00B95182" w:rsidP="00FA3A46">
      <w:pPr>
        <w:pStyle w:val="Default"/>
        <w:ind w:left="2160"/>
        <w:rPr>
          <w:rFonts w:ascii="Arial" w:hAnsi="Arial" w:cs="Arial"/>
        </w:rPr>
      </w:pPr>
      <w:r w:rsidRPr="00D1221C">
        <w:rPr>
          <w:rFonts w:ascii="Arial" w:hAnsi="Arial" w:cs="Arial"/>
        </w:rPr>
        <w:t>a. Contact the local DOR office in your area. Complete and sign form</w:t>
      </w:r>
    </w:p>
    <w:p w:rsidR="00FA3A46" w:rsidRDefault="00B95182" w:rsidP="00FA3A46">
      <w:pPr>
        <w:pStyle w:val="Default"/>
        <w:ind w:left="2160"/>
        <w:rPr>
          <w:rFonts w:ascii="Arial" w:hAnsi="Arial" w:cs="Arial"/>
        </w:rPr>
      </w:pPr>
      <w:r w:rsidRPr="00D1221C">
        <w:rPr>
          <w:rFonts w:ascii="Arial" w:hAnsi="Arial" w:cs="Arial"/>
        </w:rPr>
        <w:t>DR 222—Vocational Rehabilitation Services Application.</w:t>
      </w:r>
    </w:p>
    <w:p w:rsidR="00FA3A46" w:rsidRDefault="00FA3A46" w:rsidP="00FA3A46">
      <w:pPr>
        <w:pStyle w:val="Default"/>
        <w:ind w:left="1530" w:firstLine="630"/>
        <w:rPr>
          <w:rFonts w:ascii="Arial" w:hAnsi="Arial" w:cs="Arial"/>
        </w:rPr>
      </w:pPr>
      <w:r>
        <w:rPr>
          <w:rFonts w:ascii="Arial" w:hAnsi="Arial" w:cs="Arial"/>
        </w:rPr>
        <w:t>b.</w:t>
      </w:r>
      <w:r w:rsidR="00B95182" w:rsidRPr="00D1221C">
        <w:rPr>
          <w:rFonts w:ascii="Arial" w:hAnsi="Arial" w:cs="Arial"/>
        </w:rPr>
        <w:t xml:space="preserve"> Apply for Services online at the DOR website: www.dor.ca.gov or</w:t>
      </w:r>
    </w:p>
    <w:p w:rsidR="00FA3A46" w:rsidRDefault="00B95182" w:rsidP="00FA3A46">
      <w:pPr>
        <w:pStyle w:val="Default"/>
        <w:ind w:left="1530" w:firstLine="630"/>
        <w:rPr>
          <w:rFonts w:ascii="Arial" w:hAnsi="Arial" w:cs="Arial"/>
        </w:rPr>
      </w:pPr>
      <w:r w:rsidRPr="00D1221C">
        <w:rPr>
          <w:rFonts w:ascii="Arial" w:hAnsi="Arial" w:cs="Arial"/>
        </w:rPr>
        <w:t>print an application from the DOR website and mail the completed</w:t>
      </w:r>
    </w:p>
    <w:p w:rsidR="00FA3A46" w:rsidRDefault="00B95182" w:rsidP="00FA3A46">
      <w:pPr>
        <w:pStyle w:val="Default"/>
        <w:ind w:left="1530" w:firstLine="630"/>
        <w:rPr>
          <w:rFonts w:ascii="Arial" w:hAnsi="Arial" w:cs="Arial"/>
        </w:rPr>
      </w:pPr>
      <w:r w:rsidRPr="00D1221C">
        <w:rPr>
          <w:rFonts w:ascii="Arial" w:hAnsi="Arial" w:cs="Arial"/>
        </w:rPr>
        <w:t>form DR 222—Vocational Rehabilitation Services Application to</w:t>
      </w:r>
    </w:p>
    <w:p w:rsidR="00FA3A46" w:rsidRDefault="00B95182" w:rsidP="00FA3A46">
      <w:pPr>
        <w:pStyle w:val="Default"/>
        <w:ind w:left="1530" w:firstLine="630"/>
        <w:rPr>
          <w:rFonts w:ascii="Arial" w:hAnsi="Arial" w:cs="Arial"/>
        </w:rPr>
      </w:pPr>
      <w:r w:rsidRPr="00D1221C">
        <w:rPr>
          <w:rFonts w:ascii="Arial" w:hAnsi="Arial" w:cs="Arial"/>
        </w:rPr>
        <w:t>your local DOR office.</w:t>
      </w:r>
    </w:p>
    <w:p w:rsidR="00FA3A46" w:rsidRDefault="00B95182" w:rsidP="00FA3A46">
      <w:pPr>
        <w:pStyle w:val="Default"/>
        <w:ind w:left="1530" w:firstLine="630"/>
        <w:rPr>
          <w:rFonts w:ascii="Arial" w:hAnsi="Arial" w:cs="Arial"/>
        </w:rPr>
      </w:pPr>
      <w:r w:rsidRPr="00D1221C">
        <w:rPr>
          <w:rFonts w:ascii="Arial" w:hAnsi="Arial" w:cs="Arial"/>
        </w:rPr>
        <w:lastRenderedPageBreak/>
        <w:t>c. Visit a One-Stop Center. Complete an intake application form</w:t>
      </w:r>
      <w:r w:rsidR="00FA3A46">
        <w:rPr>
          <w:rFonts w:ascii="Arial" w:hAnsi="Arial" w:cs="Arial"/>
        </w:rPr>
        <w:t xml:space="preserve"> </w:t>
      </w:r>
    </w:p>
    <w:p w:rsidR="00B95182" w:rsidRPr="00D1221C" w:rsidRDefault="00B95182" w:rsidP="00FA3A46">
      <w:pPr>
        <w:pStyle w:val="Default"/>
        <w:ind w:left="1530" w:firstLine="630"/>
        <w:rPr>
          <w:rFonts w:ascii="Arial" w:hAnsi="Arial" w:cs="Arial"/>
        </w:rPr>
      </w:pPr>
      <w:r w:rsidRPr="00D1221C">
        <w:rPr>
          <w:rFonts w:ascii="Arial" w:hAnsi="Arial" w:cs="Arial"/>
        </w:rPr>
        <w:t>requesting VR services.</w:t>
      </w:r>
    </w:p>
    <w:p w:rsidR="00B95182" w:rsidRPr="00D1221C" w:rsidRDefault="00B95182" w:rsidP="00FA3A46">
      <w:pPr>
        <w:pStyle w:val="Default"/>
        <w:ind w:left="1530"/>
        <w:rPr>
          <w:rFonts w:ascii="Arial" w:hAnsi="Arial" w:cs="Arial"/>
        </w:rPr>
      </w:pPr>
      <w:r w:rsidRPr="00D1221C">
        <w:rPr>
          <w:rFonts w:ascii="Arial" w:hAnsi="Arial" w:cs="Arial"/>
        </w:rPr>
        <w:t>2. Provide DOR with information necessary to begin an assessment to</w:t>
      </w:r>
      <w:r w:rsidR="00FA3A46">
        <w:rPr>
          <w:rFonts w:ascii="Arial" w:hAnsi="Arial" w:cs="Arial"/>
        </w:rPr>
        <w:t xml:space="preserve"> d</w:t>
      </w:r>
      <w:r w:rsidRPr="00D1221C">
        <w:rPr>
          <w:rFonts w:ascii="Arial" w:hAnsi="Arial" w:cs="Arial"/>
        </w:rPr>
        <w:t>etermine eligibility and priority for services.</w:t>
      </w:r>
    </w:p>
    <w:p w:rsidR="00F10DAD" w:rsidRPr="00D1221C" w:rsidRDefault="00B95182" w:rsidP="00FA3A46">
      <w:pPr>
        <w:pStyle w:val="Default"/>
        <w:ind w:left="1530"/>
        <w:rPr>
          <w:rFonts w:ascii="Arial" w:hAnsi="Arial" w:cs="Arial"/>
        </w:rPr>
      </w:pPr>
      <w:r w:rsidRPr="00D1221C">
        <w:rPr>
          <w:rFonts w:ascii="Arial" w:hAnsi="Arial" w:cs="Arial"/>
        </w:rPr>
        <w:t>3. Be available to complete the assessment process. This includes</w:t>
      </w:r>
      <w:r w:rsidR="00FA3A46">
        <w:rPr>
          <w:rFonts w:ascii="Arial" w:hAnsi="Arial" w:cs="Arial"/>
        </w:rPr>
        <w:t xml:space="preserve"> </w:t>
      </w:r>
      <w:r w:rsidRPr="00D1221C">
        <w:rPr>
          <w:rFonts w:ascii="Arial" w:hAnsi="Arial" w:cs="Arial"/>
        </w:rPr>
        <w:t>activities such as attending the initial interview, watching an</w:t>
      </w:r>
      <w:r w:rsidR="00FA3A46">
        <w:rPr>
          <w:rFonts w:ascii="Arial" w:hAnsi="Arial" w:cs="Arial"/>
        </w:rPr>
        <w:t xml:space="preserve"> </w:t>
      </w:r>
      <w:r w:rsidRPr="00D1221C">
        <w:rPr>
          <w:rFonts w:ascii="Arial" w:hAnsi="Arial" w:cs="Arial"/>
        </w:rPr>
        <w:t>orientation video, participating in the evaluation of your skills and</w:t>
      </w:r>
      <w:r w:rsidR="00FA3A46">
        <w:rPr>
          <w:rFonts w:ascii="Arial" w:hAnsi="Arial" w:cs="Arial"/>
        </w:rPr>
        <w:t xml:space="preserve"> </w:t>
      </w:r>
      <w:r w:rsidRPr="00D1221C">
        <w:rPr>
          <w:rFonts w:ascii="Arial" w:hAnsi="Arial" w:cs="Arial"/>
        </w:rPr>
        <w:t>capabilities, and completing your part of any actions you and your VR</w:t>
      </w:r>
      <w:r w:rsidR="00FA3A46">
        <w:rPr>
          <w:rFonts w:ascii="Arial" w:hAnsi="Arial" w:cs="Arial"/>
        </w:rPr>
        <w:t xml:space="preserve"> </w:t>
      </w:r>
      <w:r w:rsidR="00F10DAD">
        <w:rPr>
          <w:rFonts w:ascii="Arial" w:hAnsi="Arial" w:cs="Arial"/>
        </w:rPr>
        <w:t>Counselor have agreed to.</w:t>
      </w:r>
    </w:p>
    <w:p w:rsidR="00B95182" w:rsidRPr="00B95182" w:rsidRDefault="00B95182" w:rsidP="00B95182">
      <w:pPr>
        <w:pStyle w:val="Default"/>
        <w:ind w:left="1530"/>
        <w:rPr>
          <w:rFonts w:ascii="Arial" w:hAnsi="Arial" w:cs="Arial"/>
        </w:rPr>
      </w:pPr>
    </w:p>
    <w:p w:rsidR="00D1221C" w:rsidRDefault="00043992" w:rsidP="00D1221C">
      <w:pPr>
        <w:pStyle w:val="Default"/>
        <w:numPr>
          <w:ilvl w:val="0"/>
          <w:numId w:val="11"/>
        </w:numPr>
        <w:ind w:left="1530" w:hanging="270"/>
        <w:rPr>
          <w:rFonts w:ascii="Arial" w:hAnsi="Arial" w:cs="Arial"/>
        </w:rPr>
      </w:pPr>
      <w:r w:rsidRPr="009A36A8">
        <w:rPr>
          <w:rFonts w:ascii="Arial" w:hAnsi="Arial" w:cs="Arial"/>
          <w:b/>
        </w:rPr>
        <w:t>Individualized Plan for Employment (IPE)</w:t>
      </w:r>
      <w:r w:rsidRPr="009A36A8">
        <w:rPr>
          <w:rFonts w:ascii="Arial" w:hAnsi="Arial" w:cs="Arial"/>
        </w:rPr>
        <w:t xml:space="preserve"> – A term used by the California Department of Rehabilitation to refer to the contract between the client and the CDOR. The IPE contains important information on the client’s employment goal, and what services and supports the CDOR has agreed provide to assist the client in meeting </w:t>
      </w:r>
      <w:r w:rsidR="00872798">
        <w:rPr>
          <w:rFonts w:ascii="Arial" w:hAnsi="Arial" w:cs="Arial"/>
        </w:rPr>
        <w:t>that goal.</w:t>
      </w:r>
    </w:p>
    <w:p w:rsidR="00D1221C" w:rsidRDefault="00D1221C" w:rsidP="00D1221C">
      <w:pPr>
        <w:pStyle w:val="Default"/>
        <w:ind w:left="1530"/>
        <w:rPr>
          <w:rFonts w:ascii="Arial" w:hAnsi="Arial" w:cs="Arial"/>
        </w:rPr>
      </w:pPr>
    </w:p>
    <w:p w:rsidR="00BB0B84" w:rsidRPr="00D1221C" w:rsidRDefault="00B95182" w:rsidP="00D1221C">
      <w:pPr>
        <w:pStyle w:val="Default"/>
        <w:numPr>
          <w:ilvl w:val="0"/>
          <w:numId w:val="11"/>
        </w:numPr>
        <w:ind w:left="1530" w:hanging="270"/>
        <w:rPr>
          <w:rFonts w:ascii="Arial" w:hAnsi="Arial" w:cs="Arial"/>
          <w:b/>
        </w:rPr>
      </w:pPr>
      <w:r w:rsidRPr="00D1221C">
        <w:rPr>
          <w:rFonts w:ascii="Arial" w:hAnsi="Arial" w:cs="Arial"/>
          <w:b/>
          <w:color w:val="auto"/>
        </w:rPr>
        <w:t>I</w:t>
      </w:r>
      <w:r w:rsidR="00BB0B84" w:rsidRPr="00D1221C">
        <w:rPr>
          <w:rFonts w:ascii="Arial" w:hAnsi="Arial" w:cs="Arial"/>
          <w:b/>
          <w:color w:val="auto"/>
        </w:rPr>
        <w:t xml:space="preserve">ndividualized Plan for Employment (IPE) </w:t>
      </w:r>
    </w:p>
    <w:p w:rsidR="0086185C" w:rsidRPr="0086185C" w:rsidRDefault="0086185C" w:rsidP="0086185C">
      <w:pPr>
        <w:pStyle w:val="ListParagraph"/>
        <w:numPr>
          <w:ilvl w:val="0"/>
          <w:numId w:val="1"/>
        </w:numPr>
        <w:tabs>
          <w:tab w:val="left" w:pos="1710"/>
        </w:tabs>
        <w:ind w:left="1530" w:firstLine="0"/>
        <w:rPr>
          <w:rFonts w:cs="Arial"/>
          <w:sz w:val="24"/>
          <w:szCs w:val="24"/>
        </w:rPr>
      </w:pPr>
      <w:r w:rsidRPr="0086185C">
        <w:rPr>
          <w:rFonts w:cs="Arial"/>
          <w:sz w:val="24"/>
          <w:szCs w:val="24"/>
        </w:rPr>
        <w:t xml:space="preserve">The IPE will be developed in collaboration with the consumer, the Department of Rehabilitation (DOR) Counselor, and other stake holders to assist in development of the employment goal when the following are met: </w:t>
      </w:r>
    </w:p>
    <w:p w:rsidR="0086185C" w:rsidRPr="0086185C" w:rsidRDefault="0086185C" w:rsidP="00DD772D">
      <w:pPr>
        <w:numPr>
          <w:ilvl w:val="0"/>
          <w:numId w:val="37"/>
        </w:numPr>
        <w:ind w:left="1800" w:firstLine="0"/>
        <w:contextualSpacing/>
        <w:rPr>
          <w:rFonts w:cs="Arial"/>
          <w:sz w:val="24"/>
          <w:szCs w:val="24"/>
        </w:rPr>
      </w:pPr>
      <w:r w:rsidRPr="0086185C">
        <w:rPr>
          <w:rFonts w:cs="Arial"/>
          <w:sz w:val="24"/>
          <w:szCs w:val="24"/>
        </w:rPr>
        <w:t xml:space="preserve">Have applied for services. </w:t>
      </w:r>
    </w:p>
    <w:p w:rsidR="0086185C" w:rsidRPr="0086185C" w:rsidRDefault="0086185C" w:rsidP="00DD772D">
      <w:pPr>
        <w:numPr>
          <w:ilvl w:val="0"/>
          <w:numId w:val="37"/>
        </w:numPr>
        <w:ind w:left="1800" w:firstLine="0"/>
        <w:contextualSpacing/>
        <w:rPr>
          <w:rFonts w:cs="Arial"/>
          <w:sz w:val="24"/>
          <w:szCs w:val="24"/>
        </w:rPr>
      </w:pPr>
      <w:r w:rsidRPr="0086185C">
        <w:rPr>
          <w:rFonts w:cs="Arial"/>
          <w:sz w:val="24"/>
          <w:szCs w:val="24"/>
        </w:rPr>
        <w:t>Completed the assessment process.</w:t>
      </w:r>
    </w:p>
    <w:p w:rsidR="0086185C" w:rsidRPr="0086185C" w:rsidRDefault="0086185C" w:rsidP="00DD772D">
      <w:pPr>
        <w:numPr>
          <w:ilvl w:val="0"/>
          <w:numId w:val="37"/>
        </w:numPr>
        <w:ind w:left="1800" w:firstLine="0"/>
        <w:contextualSpacing/>
        <w:rPr>
          <w:rFonts w:cs="Arial"/>
          <w:sz w:val="24"/>
          <w:szCs w:val="24"/>
        </w:rPr>
      </w:pPr>
      <w:r w:rsidRPr="0086185C">
        <w:rPr>
          <w:rFonts w:cs="Arial"/>
          <w:sz w:val="24"/>
          <w:szCs w:val="24"/>
        </w:rPr>
        <w:t xml:space="preserve">Are found eligible for services. </w:t>
      </w:r>
    </w:p>
    <w:p w:rsidR="0086185C" w:rsidRPr="0086185C" w:rsidRDefault="0086185C" w:rsidP="00DD772D">
      <w:pPr>
        <w:numPr>
          <w:ilvl w:val="0"/>
          <w:numId w:val="37"/>
        </w:numPr>
        <w:ind w:left="1800" w:firstLine="0"/>
        <w:contextualSpacing/>
        <w:rPr>
          <w:rFonts w:cs="Arial"/>
          <w:sz w:val="24"/>
          <w:szCs w:val="24"/>
        </w:rPr>
      </w:pPr>
      <w:r w:rsidRPr="0086185C">
        <w:rPr>
          <w:rFonts w:cs="Arial"/>
          <w:sz w:val="24"/>
          <w:szCs w:val="24"/>
        </w:rPr>
        <w:t xml:space="preserve">Are placed in a disability priority category being served. </w:t>
      </w:r>
    </w:p>
    <w:p w:rsidR="0086185C" w:rsidRPr="0086185C" w:rsidRDefault="0086185C" w:rsidP="0086185C">
      <w:pPr>
        <w:ind w:left="1530"/>
        <w:rPr>
          <w:rFonts w:cs="Arial"/>
          <w:sz w:val="24"/>
          <w:szCs w:val="24"/>
        </w:rPr>
      </w:pPr>
      <w:r w:rsidRPr="0086185C">
        <w:rPr>
          <w:rFonts w:cs="Arial"/>
          <w:sz w:val="24"/>
          <w:szCs w:val="24"/>
        </w:rPr>
        <w:t>The IPE is a written plan listing consumer job objective and DOR services the individual will receive to reach his/her employment goal.  The consumer and DOR counselor will discuss the individual’s unique strengths, resources, priorities, concerns, abilities, capabilities, interests, and informed choice. The IPE should be developed prior to consumer transitioning from Secondary Educatio</w:t>
      </w:r>
      <w:r>
        <w:rPr>
          <w:rFonts w:cs="Arial"/>
          <w:sz w:val="24"/>
          <w:szCs w:val="24"/>
        </w:rPr>
        <w:t>n, Alternative Schools, or Post-</w:t>
      </w:r>
      <w:r w:rsidRPr="0086185C">
        <w:rPr>
          <w:rFonts w:cs="Arial"/>
          <w:sz w:val="24"/>
          <w:szCs w:val="24"/>
        </w:rPr>
        <w:t xml:space="preserve">Secondary Education.   </w:t>
      </w:r>
      <w:r w:rsidR="00B95182">
        <w:rPr>
          <w:rFonts w:cs="Arial"/>
          <w:sz w:val="24"/>
          <w:szCs w:val="24"/>
        </w:rPr>
        <w:t>The IPE will be developed within 90 days of eligibility determination.</w:t>
      </w:r>
    </w:p>
    <w:p w:rsidR="00043992" w:rsidRPr="00043992" w:rsidRDefault="00043992" w:rsidP="00BB0B84">
      <w:pPr>
        <w:pStyle w:val="Default"/>
        <w:tabs>
          <w:tab w:val="left" w:pos="1260"/>
        </w:tabs>
        <w:ind w:left="1530"/>
        <w:rPr>
          <w:rFonts w:ascii="Arial" w:hAnsi="Arial" w:cs="Arial"/>
          <w:b/>
          <w:color w:val="auto"/>
        </w:rPr>
      </w:pPr>
    </w:p>
    <w:p w:rsidR="00043992" w:rsidRDefault="00043992" w:rsidP="00DD772D">
      <w:pPr>
        <w:pStyle w:val="Default"/>
        <w:numPr>
          <w:ilvl w:val="0"/>
          <w:numId w:val="17"/>
        </w:numPr>
        <w:tabs>
          <w:tab w:val="left" w:pos="1260"/>
        </w:tabs>
        <w:ind w:firstLine="360"/>
        <w:rPr>
          <w:rFonts w:ascii="Arial" w:hAnsi="Arial" w:cs="Arial"/>
          <w:b/>
          <w:color w:val="auto"/>
        </w:rPr>
      </w:pPr>
      <w:r w:rsidRPr="00043992">
        <w:rPr>
          <w:rFonts w:ascii="Arial" w:hAnsi="Arial" w:cs="Arial"/>
          <w:b/>
          <w:color w:val="auto"/>
        </w:rPr>
        <w:t>Local Education Agencies</w:t>
      </w:r>
      <w:r w:rsidR="0005612C">
        <w:rPr>
          <w:rFonts w:ascii="Arial" w:hAnsi="Arial" w:cs="Arial"/>
          <w:b/>
          <w:color w:val="auto"/>
        </w:rPr>
        <w:t xml:space="preserve"> &amp; Additional Education Agencies</w:t>
      </w:r>
      <w:r w:rsidRPr="00043992">
        <w:rPr>
          <w:rFonts w:ascii="Arial" w:hAnsi="Arial" w:cs="Arial"/>
          <w:b/>
          <w:color w:val="auto"/>
        </w:rPr>
        <w:t>:</w:t>
      </w:r>
    </w:p>
    <w:p w:rsidR="00F4234E" w:rsidRPr="00043992" w:rsidRDefault="00F4234E" w:rsidP="00F4234E">
      <w:pPr>
        <w:pStyle w:val="Default"/>
        <w:tabs>
          <w:tab w:val="left" w:pos="1260"/>
        </w:tabs>
        <w:ind w:left="1080"/>
        <w:rPr>
          <w:rFonts w:ascii="Arial" w:hAnsi="Arial" w:cs="Arial"/>
          <w:b/>
          <w:color w:val="auto"/>
        </w:rPr>
      </w:pPr>
    </w:p>
    <w:p w:rsidR="002F40B4" w:rsidRDefault="002F40B4" w:rsidP="00DD772D">
      <w:pPr>
        <w:pStyle w:val="Default"/>
        <w:numPr>
          <w:ilvl w:val="0"/>
          <w:numId w:val="10"/>
        </w:numPr>
        <w:ind w:left="1530" w:hanging="270"/>
        <w:rPr>
          <w:rFonts w:ascii="Arial" w:hAnsi="Arial" w:cs="Arial"/>
        </w:rPr>
      </w:pPr>
      <w:r w:rsidRPr="00043992">
        <w:rPr>
          <w:rFonts w:ascii="Arial" w:hAnsi="Arial" w:cs="Arial"/>
          <w:b/>
        </w:rPr>
        <w:t>Individualized Education Program (IEP)</w:t>
      </w:r>
      <w:r w:rsidRPr="00043992">
        <w:rPr>
          <w:rFonts w:ascii="Arial" w:hAnsi="Arial" w:cs="Arial"/>
        </w:rPr>
        <w:t xml:space="preserve"> – Required by IDEA, and used in K</w:t>
      </w:r>
      <w:r w:rsidRPr="00043992">
        <w:rPr>
          <w:rFonts w:ascii="Arial" w:hAnsi="Arial" w:cs="Arial"/>
        </w:rPr>
        <w:softHyphen/>
        <w:t>12 educational agencies for individual student planning. The IEP is developed by a team of people such as parents, teachers and psychologists. The IEP describes the direction a student with special needs will be going in the future and how to get there.</w:t>
      </w:r>
    </w:p>
    <w:p w:rsidR="00850137" w:rsidRDefault="00850137" w:rsidP="00850137">
      <w:pPr>
        <w:pStyle w:val="Default"/>
        <w:ind w:left="1530"/>
        <w:rPr>
          <w:rFonts w:ascii="Arial" w:hAnsi="Arial" w:cs="Arial"/>
        </w:rPr>
      </w:pPr>
    </w:p>
    <w:p w:rsidR="00C63DDA" w:rsidRPr="009A1A9C" w:rsidRDefault="00BB0B84" w:rsidP="00C63DDA">
      <w:pPr>
        <w:pStyle w:val="ListParagraph"/>
        <w:numPr>
          <w:ilvl w:val="0"/>
          <w:numId w:val="1"/>
        </w:numPr>
        <w:tabs>
          <w:tab w:val="left" w:pos="1710"/>
        </w:tabs>
        <w:ind w:left="1530" w:firstLine="0"/>
        <w:rPr>
          <w:rFonts w:cs="Arial"/>
          <w:b/>
          <w:sz w:val="24"/>
          <w:szCs w:val="24"/>
        </w:rPr>
      </w:pPr>
      <w:r w:rsidRPr="009A1A9C">
        <w:rPr>
          <w:rFonts w:cs="Arial"/>
          <w:b/>
          <w:sz w:val="24"/>
          <w:szCs w:val="24"/>
        </w:rPr>
        <w:t xml:space="preserve">Individualized </w:t>
      </w:r>
      <w:r w:rsidR="00C63DDA" w:rsidRPr="009A1A9C">
        <w:rPr>
          <w:rFonts w:cs="Arial"/>
          <w:b/>
          <w:bCs/>
          <w:sz w:val="24"/>
          <w:szCs w:val="24"/>
        </w:rPr>
        <w:t>Education Program (IEP)</w:t>
      </w:r>
    </w:p>
    <w:p w:rsidR="00BB0B84" w:rsidRPr="00C63DDA" w:rsidRDefault="00BB0B84" w:rsidP="00C63DDA">
      <w:pPr>
        <w:ind w:left="1530"/>
        <w:rPr>
          <w:rFonts w:cs="Arial"/>
          <w:sz w:val="24"/>
          <w:szCs w:val="24"/>
        </w:rPr>
      </w:pPr>
      <w:r w:rsidRPr="00C63DDA">
        <w:rPr>
          <w:rFonts w:cs="Arial"/>
          <w:sz w:val="24"/>
          <w:szCs w:val="24"/>
        </w:rPr>
        <w:t>The IEP will be developed in collaboration with the IEP team, the parents, teacher, student, and others as requested.</w:t>
      </w:r>
    </w:p>
    <w:p w:rsidR="00C63DDA" w:rsidRPr="00C63DDA" w:rsidRDefault="00C63DDA" w:rsidP="00C63DDA">
      <w:pPr>
        <w:pStyle w:val="ListParagraph"/>
        <w:ind w:left="1530"/>
        <w:rPr>
          <w:rFonts w:cs="Arial"/>
          <w:sz w:val="24"/>
          <w:szCs w:val="24"/>
        </w:rPr>
      </w:pPr>
    </w:p>
    <w:p w:rsidR="0005710C" w:rsidRDefault="00BB0B84" w:rsidP="007C47D3">
      <w:pPr>
        <w:pStyle w:val="ListParagraph"/>
        <w:numPr>
          <w:ilvl w:val="0"/>
          <w:numId w:val="1"/>
        </w:numPr>
        <w:tabs>
          <w:tab w:val="left" w:pos="1710"/>
        </w:tabs>
        <w:ind w:left="1530" w:firstLine="0"/>
        <w:rPr>
          <w:rFonts w:cs="Arial"/>
          <w:sz w:val="24"/>
          <w:szCs w:val="24"/>
        </w:rPr>
      </w:pPr>
      <w:r w:rsidRPr="00BB0B84">
        <w:rPr>
          <w:rFonts w:cs="Arial"/>
          <w:sz w:val="24"/>
          <w:szCs w:val="24"/>
        </w:rPr>
        <w:t>When a purpose of the IEP meeting is the consideration of transition services for a student, the LEA shall invite the student and, to the extent appropriate and with the consent of the parent or adult student, a representative of any other agency that is likely to be responsible for providing or paying for the transition services.</w:t>
      </w:r>
    </w:p>
    <w:p w:rsidR="00E80194" w:rsidRDefault="00E80194" w:rsidP="00E80194">
      <w:pPr>
        <w:tabs>
          <w:tab w:val="left" w:pos="1710"/>
        </w:tabs>
        <w:rPr>
          <w:rFonts w:cs="Arial"/>
          <w:sz w:val="24"/>
          <w:szCs w:val="24"/>
        </w:rPr>
      </w:pPr>
    </w:p>
    <w:p w:rsidR="00E80194" w:rsidRDefault="00E80194" w:rsidP="00E80194">
      <w:pPr>
        <w:pStyle w:val="Default"/>
        <w:numPr>
          <w:ilvl w:val="0"/>
          <w:numId w:val="1"/>
        </w:numPr>
        <w:tabs>
          <w:tab w:val="left" w:pos="1710"/>
        </w:tabs>
        <w:ind w:left="1530" w:firstLine="0"/>
        <w:rPr>
          <w:rFonts w:ascii="Arial" w:hAnsi="Arial" w:cs="Arial"/>
        </w:rPr>
      </w:pPr>
      <w:r w:rsidRPr="009A36A8">
        <w:rPr>
          <w:rFonts w:ascii="Arial" w:hAnsi="Arial" w:cs="Arial"/>
          <w:b/>
        </w:rPr>
        <w:t>Individual Transition Plan (ITP) –</w:t>
      </w:r>
      <w:r w:rsidRPr="009A36A8">
        <w:rPr>
          <w:rFonts w:ascii="Arial" w:hAnsi="Arial" w:cs="Arial"/>
        </w:rPr>
        <w:t>The ITP is the template for mapping out long-</w:t>
      </w:r>
      <w:r w:rsidRPr="009A36A8">
        <w:rPr>
          <w:rFonts w:ascii="Arial" w:hAnsi="Arial" w:cs="Arial"/>
        </w:rPr>
        <w:lastRenderedPageBreak/>
        <w:t xml:space="preserve">term adult outcomes from which annual goals and objectives are defined. The ITP must be based on the student’s needs, preferences and interests and reflect the student’s own goals.  Objectives, timeliness, and people responsible for meeting the objectives should be written into the ITP (and made part of the IEP).  It is important to understand that transition planning and development of the ITP are part of the IEP process.  </w:t>
      </w:r>
      <w:r w:rsidR="00F4234E">
        <w:rPr>
          <w:rFonts w:ascii="Arial" w:hAnsi="Arial" w:cs="Arial"/>
        </w:rPr>
        <w:t>The ITP must be in place by the time the student turns 16 years of age.</w:t>
      </w:r>
      <w:r w:rsidR="00A6454B">
        <w:rPr>
          <w:rFonts w:ascii="Arial" w:hAnsi="Arial" w:cs="Arial"/>
        </w:rPr>
        <w:t xml:space="preserve"> If the IEP Team Agrees transition planning can begin prior to the age of 16.</w:t>
      </w:r>
    </w:p>
    <w:p w:rsidR="00892658" w:rsidRDefault="00892658" w:rsidP="00892658">
      <w:pPr>
        <w:tabs>
          <w:tab w:val="left" w:pos="1710"/>
        </w:tabs>
        <w:rPr>
          <w:rFonts w:cs="Arial"/>
          <w:sz w:val="24"/>
          <w:szCs w:val="24"/>
        </w:rPr>
      </w:pPr>
    </w:p>
    <w:p w:rsidR="00892658" w:rsidRPr="00892658" w:rsidRDefault="00534593" w:rsidP="00534593">
      <w:pPr>
        <w:pStyle w:val="ListParagraph"/>
        <w:numPr>
          <w:ilvl w:val="0"/>
          <w:numId w:val="10"/>
        </w:numPr>
        <w:tabs>
          <w:tab w:val="left" w:pos="1710"/>
        </w:tabs>
        <w:ind w:left="1530" w:hanging="270"/>
        <w:rPr>
          <w:rFonts w:cs="Arial"/>
          <w:b/>
          <w:sz w:val="24"/>
          <w:szCs w:val="24"/>
        </w:rPr>
      </w:pPr>
      <w:bookmarkStart w:id="8" w:name="_Hlk495499566"/>
      <w:r>
        <w:rPr>
          <w:rFonts w:cs="Arial"/>
          <w:b/>
          <w:sz w:val="24"/>
          <w:szCs w:val="24"/>
        </w:rPr>
        <w:t>California’s Career Technical Education/Preparing Students for the 21</w:t>
      </w:r>
      <w:r w:rsidRPr="00534593">
        <w:rPr>
          <w:rFonts w:cs="Arial"/>
          <w:b/>
          <w:sz w:val="24"/>
          <w:szCs w:val="24"/>
          <w:vertAlign w:val="superscript"/>
        </w:rPr>
        <w:t>st</w:t>
      </w:r>
      <w:r>
        <w:rPr>
          <w:rFonts w:cs="Arial"/>
          <w:b/>
          <w:sz w:val="24"/>
          <w:szCs w:val="24"/>
        </w:rPr>
        <w:t xml:space="preserve"> Century</w:t>
      </w:r>
    </w:p>
    <w:p w:rsidR="00534593" w:rsidRPr="00534593" w:rsidRDefault="00892658" w:rsidP="00534593">
      <w:pPr>
        <w:pStyle w:val="ListParagraph"/>
        <w:numPr>
          <w:ilvl w:val="0"/>
          <w:numId w:val="46"/>
        </w:numPr>
        <w:tabs>
          <w:tab w:val="left" w:pos="1710"/>
        </w:tabs>
        <w:ind w:left="1710" w:hanging="180"/>
        <w:rPr>
          <w:rFonts w:cs="Arial"/>
          <w:sz w:val="24"/>
          <w:szCs w:val="24"/>
        </w:rPr>
      </w:pPr>
      <w:r w:rsidRPr="00534593">
        <w:rPr>
          <w:rFonts w:cs="Arial"/>
          <w:sz w:val="24"/>
          <w:szCs w:val="24"/>
        </w:rPr>
        <w:t>A student’s ITP Plan would include a K-14 to Workforce Pathway. Students wil</w:t>
      </w:r>
      <w:r w:rsidR="009A1A9C" w:rsidRPr="00534593">
        <w:rPr>
          <w:rFonts w:cs="Arial"/>
          <w:sz w:val="24"/>
          <w:szCs w:val="24"/>
        </w:rPr>
        <w:t>l</w:t>
      </w:r>
      <w:r w:rsidRPr="00534593">
        <w:rPr>
          <w:rFonts w:cs="Arial"/>
          <w:sz w:val="24"/>
          <w:szCs w:val="24"/>
        </w:rPr>
        <w:t xml:space="preserve"> be encouraged to tak</w:t>
      </w:r>
      <w:r w:rsidR="00463293" w:rsidRPr="00534593">
        <w:rPr>
          <w:rFonts w:cs="Arial"/>
          <w:sz w:val="24"/>
          <w:szCs w:val="24"/>
        </w:rPr>
        <w:t>e cours</w:t>
      </w:r>
      <w:r w:rsidRPr="00534593">
        <w:rPr>
          <w:rFonts w:cs="Arial"/>
          <w:sz w:val="24"/>
          <w:szCs w:val="24"/>
        </w:rPr>
        <w:t xml:space="preserve">es in high school within one of the 15 </w:t>
      </w:r>
      <w:r w:rsidR="00463293" w:rsidRPr="00534593">
        <w:rPr>
          <w:rFonts w:cs="Arial"/>
          <w:sz w:val="24"/>
          <w:szCs w:val="24"/>
        </w:rPr>
        <w:t>Industry S</w:t>
      </w:r>
      <w:r w:rsidRPr="00534593">
        <w:rPr>
          <w:rFonts w:cs="Arial"/>
          <w:sz w:val="24"/>
          <w:szCs w:val="24"/>
        </w:rPr>
        <w:t xml:space="preserve">ectors. Examples include:  </w:t>
      </w:r>
    </w:p>
    <w:p w:rsidR="00534593" w:rsidRDefault="00892658" w:rsidP="00534593">
      <w:pPr>
        <w:pStyle w:val="ListParagraph"/>
        <w:numPr>
          <w:ilvl w:val="0"/>
          <w:numId w:val="48"/>
        </w:numPr>
        <w:tabs>
          <w:tab w:val="left" w:pos="1710"/>
        </w:tabs>
        <w:ind w:left="2250" w:hanging="315"/>
        <w:rPr>
          <w:rFonts w:cs="Arial"/>
          <w:sz w:val="24"/>
          <w:szCs w:val="24"/>
        </w:rPr>
      </w:pPr>
      <w:r w:rsidRPr="00534593">
        <w:rPr>
          <w:rFonts w:cs="Arial"/>
          <w:sz w:val="24"/>
          <w:szCs w:val="24"/>
        </w:rPr>
        <w:t>Arts Media &amp; Ente</w:t>
      </w:r>
      <w:r w:rsidR="00534593" w:rsidRPr="00534593">
        <w:rPr>
          <w:rFonts w:cs="Arial"/>
          <w:sz w:val="24"/>
          <w:szCs w:val="24"/>
        </w:rPr>
        <w:t>rtainment</w:t>
      </w:r>
      <w:r w:rsidRPr="00534593">
        <w:rPr>
          <w:rFonts w:cs="Arial"/>
          <w:sz w:val="24"/>
          <w:szCs w:val="24"/>
        </w:rPr>
        <w:t xml:space="preserve"> </w:t>
      </w:r>
    </w:p>
    <w:p w:rsidR="00534593" w:rsidRDefault="00892658" w:rsidP="00534593">
      <w:pPr>
        <w:pStyle w:val="ListParagraph"/>
        <w:numPr>
          <w:ilvl w:val="0"/>
          <w:numId w:val="48"/>
        </w:numPr>
        <w:tabs>
          <w:tab w:val="left" w:pos="1710"/>
        </w:tabs>
        <w:ind w:left="2250" w:hanging="315"/>
        <w:rPr>
          <w:rFonts w:cs="Arial"/>
          <w:sz w:val="24"/>
          <w:szCs w:val="24"/>
        </w:rPr>
      </w:pPr>
      <w:r w:rsidRPr="00534593">
        <w:rPr>
          <w:rFonts w:cs="Arial"/>
          <w:sz w:val="24"/>
          <w:szCs w:val="24"/>
        </w:rPr>
        <w:t>Hospitality</w:t>
      </w:r>
      <w:r w:rsidR="00534593" w:rsidRPr="00534593">
        <w:rPr>
          <w:rFonts w:cs="Arial"/>
          <w:sz w:val="24"/>
          <w:szCs w:val="24"/>
        </w:rPr>
        <w:t>, Tourism &amp; Recreation</w:t>
      </w:r>
    </w:p>
    <w:p w:rsidR="00534593" w:rsidRDefault="00892658" w:rsidP="00534593">
      <w:pPr>
        <w:pStyle w:val="ListParagraph"/>
        <w:numPr>
          <w:ilvl w:val="0"/>
          <w:numId w:val="48"/>
        </w:numPr>
        <w:tabs>
          <w:tab w:val="left" w:pos="1710"/>
        </w:tabs>
        <w:ind w:left="2250" w:hanging="315"/>
        <w:rPr>
          <w:rFonts w:cs="Arial"/>
          <w:sz w:val="24"/>
          <w:szCs w:val="24"/>
        </w:rPr>
      </w:pPr>
      <w:r w:rsidRPr="00534593">
        <w:rPr>
          <w:rFonts w:cs="Arial"/>
          <w:sz w:val="24"/>
          <w:szCs w:val="24"/>
        </w:rPr>
        <w:t>Marketing</w:t>
      </w:r>
      <w:r w:rsidR="00534593" w:rsidRPr="00534593">
        <w:rPr>
          <w:rFonts w:cs="Arial"/>
          <w:sz w:val="24"/>
          <w:szCs w:val="24"/>
        </w:rPr>
        <w:t>,</w:t>
      </w:r>
      <w:r w:rsidRPr="00534593">
        <w:rPr>
          <w:rFonts w:cs="Arial"/>
          <w:sz w:val="24"/>
          <w:szCs w:val="24"/>
        </w:rPr>
        <w:t xml:space="preserve"> </w:t>
      </w:r>
      <w:r w:rsidR="00534593" w:rsidRPr="00534593">
        <w:rPr>
          <w:rFonts w:cs="Arial"/>
          <w:sz w:val="24"/>
          <w:szCs w:val="24"/>
        </w:rPr>
        <w:t>Sales &amp; Services</w:t>
      </w:r>
    </w:p>
    <w:p w:rsidR="00534593" w:rsidRPr="00534593" w:rsidRDefault="00534593" w:rsidP="00534593">
      <w:pPr>
        <w:pStyle w:val="ListParagraph"/>
        <w:numPr>
          <w:ilvl w:val="0"/>
          <w:numId w:val="48"/>
        </w:numPr>
        <w:tabs>
          <w:tab w:val="left" w:pos="1710"/>
        </w:tabs>
        <w:ind w:left="2250" w:hanging="315"/>
        <w:rPr>
          <w:rFonts w:cs="Arial"/>
          <w:sz w:val="24"/>
          <w:szCs w:val="24"/>
        </w:rPr>
      </w:pPr>
      <w:r>
        <w:rPr>
          <w:rFonts w:cs="Arial"/>
          <w:sz w:val="24"/>
          <w:szCs w:val="24"/>
        </w:rPr>
        <w:t>Health Science &amp; Medical Technology</w:t>
      </w:r>
    </w:p>
    <w:p w:rsidR="00534593" w:rsidRDefault="00534593" w:rsidP="00534593">
      <w:pPr>
        <w:pStyle w:val="ListParagraph"/>
        <w:tabs>
          <w:tab w:val="left" w:pos="1710"/>
        </w:tabs>
        <w:ind w:left="2250"/>
        <w:rPr>
          <w:rFonts w:cs="Arial"/>
          <w:sz w:val="24"/>
          <w:szCs w:val="24"/>
        </w:rPr>
      </w:pPr>
    </w:p>
    <w:p w:rsidR="00892658" w:rsidRPr="00534593" w:rsidRDefault="00892658" w:rsidP="00534593">
      <w:pPr>
        <w:pStyle w:val="ListParagraph"/>
        <w:numPr>
          <w:ilvl w:val="0"/>
          <w:numId w:val="45"/>
        </w:numPr>
        <w:tabs>
          <w:tab w:val="left" w:pos="1710"/>
        </w:tabs>
        <w:ind w:left="1890" w:hanging="270"/>
        <w:rPr>
          <w:rFonts w:cs="Arial"/>
          <w:sz w:val="24"/>
          <w:szCs w:val="24"/>
        </w:rPr>
      </w:pPr>
      <w:r w:rsidRPr="00534593">
        <w:rPr>
          <w:rFonts w:cs="Arial"/>
          <w:sz w:val="24"/>
          <w:szCs w:val="24"/>
        </w:rPr>
        <w:t xml:space="preserve">As </w:t>
      </w:r>
      <w:r w:rsidR="00463293" w:rsidRPr="00534593">
        <w:rPr>
          <w:rFonts w:cs="Arial"/>
          <w:sz w:val="24"/>
          <w:szCs w:val="24"/>
        </w:rPr>
        <w:t>st</w:t>
      </w:r>
      <w:r w:rsidR="00B5037F" w:rsidRPr="00534593">
        <w:rPr>
          <w:rFonts w:cs="Arial"/>
          <w:sz w:val="24"/>
          <w:szCs w:val="24"/>
        </w:rPr>
        <w:t>udents transition to their PSE e</w:t>
      </w:r>
      <w:r w:rsidR="00463293" w:rsidRPr="00534593">
        <w:rPr>
          <w:rFonts w:cs="Arial"/>
          <w:sz w:val="24"/>
          <w:szCs w:val="24"/>
        </w:rPr>
        <w:t>xp</w:t>
      </w:r>
      <w:r w:rsidRPr="00534593">
        <w:rPr>
          <w:rFonts w:cs="Arial"/>
          <w:sz w:val="24"/>
          <w:szCs w:val="24"/>
        </w:rPr>
        <w:t>erience they wil</w:t>
      </w:r>
      <w:r w:rsidR="00463293" w:rsidRPr="00534593">
        <w:rPr>
          <w:rFonts w:cs="Arial"/>
          <w:sz w:val="24"/>
          <w:szCs w:val="24"/>
        </w:rPr>
        <w:t>l</w:t>
      </w:r>
      <w:r w:rsidRPr="00534593">
        <w:rPr>
          <w:rFonts w:cs="Arial"/>
          <w:sz w:val="24"/>
          <w:szCs w:val="24"/>
        </w:rPr>
        <w:t xml:space="preserve"> be encouraged</w:t>
      </w:r>
      <w:r w:rsidR="00463293" w:rsidRPr="00534593">
        <w:rPr>
          <w:rFonts w:cs="Arial"/>
          <w:sz w:val="24"/>
          <w:szCs w:val="24"/>
        </w:rPr>
        <w:t xml:space="preserve"> </w:t>
      </w:r>
      <w:r w:rsidRPr="00534593">
        <w:rPr>
          <w:rFonts w:cs="Arial"/>
          <w:sz w:val="24"/>
          <w:szCs w:val="24"/>
        </w:rPr>
        <w:t>to continue taking courses in a</w:t>
      </w:r>
      <w:r w:rsidR="00B5037F" w:rsidRPr="00534593">
        <w:rPr>
          <w:rFonts w:cs="Arial"/>
          <w:sz w:val="24"/>
          <w:szCs w:val="24"/>
        </w:rPr>
        <w:t xml:space="preserve"> “</w:t>
      </w:r>
      <w:r w:rsidR="00463293" w:rsidRPr="00534593">
        <w:rPr>
          <w:rFonts w:cs="Arial"/>
          <w:sz w:val="24"/>
          <w:szCs w:val="24"/>
        </w:rPr>
        <w:t>Guided</w:t>
      </w:r>
      <w:r w:rsidRPr="00534593">
        <w:rPr>
          <w:rFonts w:cs="Arial"/>
          <w:sz w:val="24"/>
          <w:szCs w:val="24"/>
        </w:rPr>
        <w:t xml:space="preserve"> </w:t>
      </w:r>
      <w:r w:rsidR="00463293" w:rsidRPr="00534593">
        <w:rPr>
          <w:rFonts w:cs="Arial"/>
          <w:sz w:val="24"/>
          <w:szCs w:val="24"/>
        </w:rPr>
        <w:t xml:space="preserve">Career Pathway” </w:t>
      </w:r>
      <w:r w:rsidR="00534593" w:rsidRPr="00534593">
        <w:rPr>
          <w:rFonts w:cs="Arial"/>
          <w:sz w:val="24"/>
          <w:szCs w:val="24"/>
        </w:rPr>
        <w:t>at a community college.</w:t>
      </w:r>
    </w:p>
    <w:p w:rsidR="00463293" w:rsidRDefault="00463293" w:rsidP="00534593">
      <w:pPr>
        <w:tabs>
          <w:tab w:val="left" w:pos="1710"/>
        </w:tabs>
        <w:ind w:left="1890" w:hanging="270"/>
        <w:rPr>
          <w:rFonts w:cs="Arial"/>
          <w:sz w:val="24"/>
          <w:szCs w:val="24"/>
        </w:rPr>
      </w:pPr>
    </w:p>
    <w:p w:rsidR="00463293" w:rsidRPr="00892658" w:rsidRDefault="00463293" w:rsidP="00463293">
      <w:pPr>
        <w:tabs>
          <w:tab w:val="left" w:pos="1710"/>
        </w:tabs>
        <w:ind w:left="1530"/>
        <w:rPr>
          <w:rFonts w:cs="Arial"/>
          <w:sz w:val="24"/>
          <w:szCs w:val="24"/>
        </w:rPr>
      </w:pPr>
      <w:r>
        <w:rPr>
          <w:rFonts w:cs="Arial"/>
          <w:sz w:val="24"/>
          <w:szCs w:val="24"/>
        </w:rPr>
        <w:t xml:space="preserve">Students completing 2 courses in the same </w:t>
      </w:r>
      <w:r w:rsidR="00195592">
        <w:rPr>
          <w:rFonts w:cs="Arial"/>
          <w:sz w:val="24"/>
          <w:szCs w:val="24"/>
        </w:rPr>
        <w:t>Career Tech Ed/Career P</w:t>
      </w:r>
      <w:r>
        <w:rPr>
          <w:rFonts w:cs="Arial"/>
          <w:sz w:val="24"/>
          <w:szCs w:val="24"/>
        </w:rPr>
        <w:t>athway who also earn an industry recognized certificate or acquire WBL competencies would a</w:t>
      </w:r>
      <w:r w:rsidR="00B5037F">
        <w:rPr>
          <w:rFonts w:cs="Arial"/>
          <w:sz w:val="24"/>
          <w:szCs w:val="24"/>
        </w:rPr>
        <w:t xml:space="preserve">chieve </w:t>
      </w:r>
      <w:r w:rsidR="00195592">
        <w:rPr>
          <w:rFonts w:cs="Arial"/>
          <w:sz w:val="24"/>
          <w:szCs w:val="24"/>
        </w:rPr>
        <w:t>“P</w:t>
      </w:r>
      <w:r w:rsidR="00B5037F">
        <w:rPr>
          <w:rFonts w:cs="Arial"/>
          <w:sz w:val="24"/>
          <w:szCs w:val="24"/>
        </w:rPr>
        <w:t>repared</w:t>
      </w:r>
      <w:r w:rsidR="00195592">
        <w:rPr>
          <w:rFonts w:cs="Arial"/>
          <w:sz w:val="24"/>
          <w:szCs w:val="24"/>
        </w:rPr>
        <w:t>” status through the</w:t>
      </w:r>
      <w:r w:rsidR="00B5037F">
        <w:rPr>
          <w:rFonts w:cs="Arial"/>
          <w:sz w:val="24"/>
          <w:szCs w:val="24"/>
        </w:rPr>
        <w:t xml:space="preserve"> </w:t>
      </w:r>
      <w:r w:rsidR="00195592">
        <w:rPr>
          <w:rFonts w:cs="Arial"/>
          <w:sz w:val="24"/>
          <w:szCs w:val="24"/>
        </w:rPr>
        <w:t>C</w:t>
      </w:r>
      <w:r>
        <w:rPr>
          <w:rFonts w:cs="Arial"/>
          <w:sz w:val="24"/>
          <w:szCs w:val="24"/>
        </w:rPr>
        <w:t>ol</w:t>
      </w:r>
      <w:r w:rsidR="00195592">
        <w:rPr>
          <w:rFonts w:cs="Arial"/>
          <w:sz w:val="24"/>
          <w:szCs w:val="24"/>
        </w:rPr>
        <w:t>lege/C</w:t>
      </w:r>
      <w:r>
        <w:rPr>
          <w:rFonts w:cs="Arial"/>
          <w:sz w:val="24"/>
          <w:szCs w:val="24"/>
        </w:rPr>
        <w:t xml:space="preserve">areer </w:t>
      </w:r>
      <w:r w:rsidR="00195592">
        <w:rPr>
          <w:rFonts w:cs="Arial"/>
          <w:sz w:val="24"/>
          <w:szCs w:val="24"/>
        </w:rPr>
        <w:t>I</w:t>
      </w:r>
      <w:r w:rsidR="00B5037F">
        <w:rPr>
          <w:rFonts w:cs="Arial"/>
          <w:sz w:val="24"/>
          <w:szCs w:val="24"/>
        </w:rPr>
        <w:t>ndicator</w:t>
      </w:r>
      <w:r w:rsidR="00195592">
        <w:rPr>
          <w:rFonts w:cs="Arial"/>
          <w:sz w:val="24"/>
          <w:szCs w:val="24"/>
        </w:rPr>
        <w:t xml:space="preserve"> Performance Levels.  This measures post-secondary preparedness</w:t>
      </w:r>
      <w:r w:rsidR="00B5037F">
        <w:rPr>
          <w:rFonts w:cs="Arial"/>
          <w:sz w:val="24"/>
          <w:szCs w:val="24"/>
        </w:rPr>
        <w:t xml:space="preserve"> identified as part of </w:t>
      </w:r>
      <w:r>
        <w:rPr>
          <w:rFonts w:cs="Arial"/>
          <w:sz w:val="24"/>
          <w:szCs w:val="24"/>
        </w:rPr>
        <w:t xml:space="preserve">the California </w:t>
      </w:r>
      <w:r w:rsidR="00B5037F">
        <w:rPr>
          <w:rFonts w:cs="Arial"/>
          <w:sz w:val="24"/>
          <w:szCs w:val="24"/>
        </w:rPr>
        <w:t>School</w:t>
      </w:r>
      <w:r>
        <w:rPr>
          <w:rFonts w:cs="Arial"/>
          <w:sz w:val="24"/>
          <w:szCs w:val="24"/>
        </w:rPr>
        <w:t xml:space="preserve"> Accountability Dash Board</w:t>
      </w:r>
      <w:r w:rsidR="00B5037F">
        <w:rPr>
          <w:rFonts w:cs="Arial"/>
          <w:sz w:val="24"/>
          <w:szCs w:val="24"/>
        </w:rPr>
        <w:t>.</w:t>
      </w:r>
    </w:p>
    <w:p w:rsidR="00F8169E" w:rsidRPr="00B4457D" w:rsidRDefault="00F8169E" w:rsidP="00463293">
      <w:pPr>
        <w:pStyle w:val="Default"/>
        <w:tabs>
          <w:tab w:val="left" w:pos="2172"/>
        </w:tabs>
        <w:ind w:left="1530"/>
        <w:rPr>
          <w:rFonts w:ascii="Arial" w:hAnsi="Arial" w:cs="Arial"/>
          <w:b/>
          <w:color w:val="auto"/>
        </w:rPr>
      </w:pPr>
    </w:p>
    <w:p w:rsidR="00926BB4" w:rsidRPr="007C47D3" w:rsidRDefault="00CB6445" w:rsidP="00DD772D">
      <w:pPr>
        <w:pStyle w:val="Default"/>
        <w:numPr>
          <w:ilvl w:val="0"/>
          <w:numId w:val="17"/>
        </w:numPr>
        <w:tabs>
          <w:tab w:val="left" w:pos="1260"/>
        </w:tabs>
        <w:ind w:firstLine="360"/>
        <w:rPr>
          <w:rFonts w:ascii="Arial" w:hAnsi="Arial" w:cs="Arial"/>
          <w:b/>
          <w:color w:val="auto"/>
        </w:rPr>
      </w:pPr>
      <w:bookmarkStart w:id="9" w:name="_Hlk495481998"/>
      <w:bookmarkEnd w:id="8"/>
      <w:r w:rsidRPr="007C47D3">
        <w:rPr>
          <w:rFonts w:ascii="Arial" w:hAnsi="Arial" w:cs="Arial"/>
          <w:b/>
          <w:color w:val="auto"/>
        </w:rPr>
        <w:t>Community College</w:t>
      </w:r>
      <w:r w:rsidR="00CC6710">
        <w:rPr>
          <w:rFonts w:ascii="Arial" w:hAnsi="Arial" w:cs="Arial"/>
          <w:b/>
          <w:color w:val="auto"/>
        </w:rPr>
        <w:t>s</w:t>
      </w:r>
      <w:r w:rsidR="00926BB4" w:rsidRPr="007C47D3">
        <w:rPr>
          <w:rFonts w:ascii="Arial" w:hAnsi="Arial" w:cs="Arial"/>
          <w:b/>
          <w:color w:val="auto"/>
        </w:rPr>
        <w:t>:</w:t>
      </w:r>
    </w:p>
    <w:p w:rsidR="007C47D3" w:rsidRPr="007C47D3" w:rsidRDefault="007C47D3" w:rsidP="00DD772D">
      <w:pPr>
        <w:pStyle w:val="Default"/>
        <w:numPr>
          <w:ilvl w:val="0"/>
          <w:numId w:val="10"/>
        </w:numPr>
        <w:tabs>
          <w:tab w:val="left" w:pos="1260"/>
        </w:tabs>
        <w:ind w:left="1530" w:hanging="270"/>
        <w:rPr>
          <w:rFonts w:ascii="Arial" w:hAnsi="Arial" w:cs="Arial"/>
          <w:color w:val="auto"/>
        </w:rPr>
      </w:pPr>
      <w:r>
        <w:rPr>
          <w:rFonts w:ascii="Arial" w:hAnsi="Arial" w:cs="Arial"/>
          <w:b/>
          <w:color w:val="auto"/>
        </w:rPr>
        <w:t xml:space="preserve">Academic Accommodation </w:t>
      </w:r>
      <w:r w:rsidR="00CB6445" w:rsidRPr="007C47D3">
        <w:rPr>
          <w:rFonts w:ascii="Arial" w:hAnsi="Arial" w:cs="Arial"/>
          <w:b/>
          <w:color w:val="auto"/>
        </w:rPr>
        <w:t>Plan</w:t>
      </w:r>
      <w:r>
        <w:rPr>
          <w:rFonts w:ascii="Arial" w:hAnsi="Arial" w:cs="Arial"/>
          <w:b/>
          <w:color w:val="auto"/>
        </w:rPr>
        <w:t xml:space="preserve"> (AA</w:t>
      </w:r>
      <w:r w:rsidR="00926BB4" w:rsidRPr="007C47D3">
        <w:rPr>
          <w:rFonts w:ascii="Arial" w:hAnsi="Arial" w:cs="Arial"/>
          <w:b/>
          <w:color w:val="auto"/>
        </w:rPr>
        <w:t xml:space="preserve">P) </w:t>
      </w:r>
      <w:r w:rsidR="00990F30" w:rsidRPr="007C47D3">
        <w:rPr>
          <w:rFonts w:ascii="Arial" w:hAnsi="Arial" w:cs="Arial"/>
          <w:color w:val="auto"/>
        </w:rPr>
        <w:t>–</w:t>
      </w:r>
      <w:r w:rsidR="00926BB4" w:rsidRPr="007C47D3">
        <w:rPr>
          <w:rFonts w:ascii="Arial" w:hAnsi="Arial" w:cs="Arial"/>
          <w:color w:val="auto"/>
        </w:rPr>
        <w:t xml:space="preserve"> </w:t>
      </w:r>
      <w:r w:rsidRPr="007C47D3">
        <w:rPr>
          <w:rFonts w:ascii="Arial" w:hAnsi="Arial" w:cs="Arial"/>
          <w:color w:val="212121"/>
          <w:shd w:val="clear" w:color="auto" w:fill="FFFFFF"/>
        </w:rPr>
        <w:t>SECTION 56022. ACADEMIC ACCOMMODATION PLAN (AAP).</w:t>
      </w:r>
    </w:p>
    <w:p w:rsidR="007C47D3" w:rsidRPr="007C47D3" w:rsidRDefault="007C47D3" w:rsidP="00DD772D">
      <w:pPr>
        <w:pStyle w:val="ListParagraph"/>
        <w:numPr>
          <w:ilvl w:val="0"/>
          <w:numId w:val="32"/>
        </w:numPr>
        <w:tabs>
          <w:tab w:val="left" w:pos="1710"/>
        </w:tabs>
        <w:ind w:left="1530" w:firstLine="0"/>
        <w:rPr>
          <w:rFonts w:cs="Arial"/>
          <w:sz w:val="24"/>
          <w:szCs w:val="24"/>
        </w:rPr>
      </w:pPr>
      <w:r w:rsidRPr="007C47D3">
        <w:rPr>
          <w:rFonts w:cs="Arial"/>
          <w:color w:val="212121"/>
          <w:sz w:val="24"/>
          <w:szCs w:val="24"/>
          <w:shd w:val="clear" w:color="auto" w:fill="FFFFFF"/>
        </w:rPr>
        <w:t>Each college shall generate an Academic Accommodation Plan (AAP) and maintain a record of the interactive process between each DSPS student and a DSPS certificated staff member regarding the academic adjustments, auxiliary aids, services and/or instruction necessary to provide the student equal access to the educational process, given the educational limitations resulting from the student's disabilities. In addition, when a student is enrolled in educational assistance classes the AAP shall define measurable progress toward the goals of each class. (</w:t>
      </w:r>
      <w:r w:rsidRPr="007C47D3">
        <w:rPr>
          <w:rFonts w:cs="Arial"/>
          <w:sz w:val="24"/>
          <w:szCs w:val="24"/>
        </w:rPr>
        <w:t>5 C.C.R., § 56022)</w:t>
      </w:r>
    </w:p>
    <w:p w:rsidR="007C47D3" w:rsidRPr="007C47D3" w:rsidRDefault="007C47D3" w:rsidP="007C47D3">
      <w:pPr>
        <w:ind w:left="1530"/>
        <w:rPr>
          <w:rFonts w:cs="Arial"/>
          <w:sz w:val="24"/>
          <w:szCs w:val="24"/>
        </w:rPr>
      </w:pPr>
    </w:p>
    <w:p w:rsidR="007C47D3" w:rsidRPr="007C47D3" w:rsidRDefault="007C47D3" w:rsidP="00DD772D">
      <w:pPr>
        <w:pStyle w:val="ListParagraph"/>
        <w:numPr>
          <w:ilvl w:val="0"/>
          <w:numId w:val="32"/>
        </w:numPr>
        <w:ind w:left="1710" w:hanging="180"/>
        <w:rPr>
          <w:rFonts w:cs="Arial"/>
          <w:b/>
          <w:sz w:val="24"/>
          <w:szCs w:val="24"/>
        </w:rPr>
      </w:pPr>
      <w:r w:rsidRPr="007C47D3">
        <w:rPr>
          <w:rFonts w:cs="Arial"/>
          <w:b/>
          <w:sz w:val="24"/>
          <w:szCs w:val="24"/>
        </w:rPr>
        <w:t>From the implementation guidelines</w:t>
      </w:r>
      <w:r>
        <w:rPr>
          <w:rFonts w:cs="Arial"/>
          <w:b/>
          <w:sz w:val="24"/>
          <w:szCs w:val="24"/>
        </w:rPr>
        <w:t>:</w:t>
      </w:r>
    </w:p>
    <w:p w:rsidR="007C47D3" w:rsidRPr="007C47D3" w:rsidRDefault="007C47D3" w:rsidP="007C47D3">
      <w:pPr>
        <w:pStyle w:val="Default"/>
        <w:ind w:left="1530"/>
        <w:rPr>
          <w:rFonts w:ascii="Arial" w:hAnsi="Arial" w:cs="Arial"/>
          <w:color w:val="0000FF"/>
          <w:u w:val="single"/>
        </w:rPr>
      </w:pPr>
      <w:r w:rsidRPr="007C47D3">
        <w:rPr>
          <w:rFonts w:ascii="Arial" w:hAnsi="Arial" w:cs="Arial"/>
          <w:iCs/>
          <w:color w:val="auto"/>
        </w:rPr>
        <w:t xml:space="preserve">California </w:t>
      </w:r>
      <w:r w:rsidRPr="007C47D3">
        <w:rPr>
          <w:rFonts w:ascii="Arial" w:hAnsi="Arial" w:cs="Arial"/>
          <w:color w:val="auto"/>
        </w:rPr>
        <w:t>Community Colleges Chancellor’s Office. (2015)</w:t>
      </w:r>
      <w:r w:rsidRPr="007C47D3">
        <w:rPr>
          <w:rFonts w:ascii="Arial" w:hAnsi="Arial" w:cs="Arial"/>
          <w:iCs/>
          <w:color w:val="auto"/>
        </w:rPr>
        <w:t>. DSPS Implementing Guidelines for Title 5 Regulations</w:t>
      </w:r>
      <w:r w:rsidRPr="007C47D3">
        <w:rPr>
          <w:rFonts w:ascii="Arial" w:hAnsi="Arial" w:cs="Arial"/>
          <w:color w:val="auto"/>
        </w:rPr>
        <w:t xml:space="preserve">. Retrieved on September 25, 2017 from </w:t>
      </w:r>
      <w:r w:rsidRPr="007C47D3">
        <w:rPr>
          <w:rFonts w:ascii="Arial" w:hAnsi="Arial" w:cs="Arial"/>
          <w:color w:val="0000FF"/>
          <w:u w:val="single"/>
        </w:rPr>
        <w:t>http://extranet.cccco.edu/Divisions/StudentServices/DSPS/StatutesRegulations.aspx</w:t>
      </w:r>
    </w:p>
    <w:p w:rsidR="007C47D3" w:rsidRPr="007C47D3" w:rsidRDefault="007C47D3" w:rsidP="007C47D3">
      <w:pPr>
        <w:pStyle w:val="Default"/>
        <w:ind w:left="1530"/>
        <w:rPr>
          <w:rFonts w:ascii="Arial" w:hAnsi="Arial" w:cs="Arial"/>
          <w:color w:val="auto"/>
        </w:rPr>
      </w:pPr>
    </w:p>
    <w:p w:rsidR="007C47D3" w:rsidRDefault="007C47D3" w:rsidP="00DD772D">
      <w:pPr>
        <w:pStyle w:val="Default"/>
        <w:numPr>
          <w:ilvl w:val="0"/>
          <w:numId w:val="33"/>
        </w:numPr>
        <w:tabs>
          <w:tab w:val="left" w:pos="1800"/>
        </w:tabs>
        <w:ind w:left="1530" w:firstLine="0"/>
        <w:rPr>
          <w:rFonts w:ascii="Arial" w:hAnsi="Arial" w:cs="Arial"/>
        </w:rPr>
      </w:pPr>
      <w:r w:rsidRPr="007C47D3">
        <w:rPr>
          <w:rFonts w:ascii="Arial" w:hAnsi="Arial" w:cs="Arial"/>
        </w:rPr>
        <w:t xml:space="preserve">As per the original intent of the Americans with Disabilities Act (ADA) and the subsequent 2008 amendments to the ADA, and as described in the Association on Higher Education And Disability (AHEAD) document “Supporting </w:t>
      </w:r>
      <w:r w:rsidRPr="007C47D3">
        <w:rPr>
          <w:rFonts w:ascii="Arial" w:hAnsi="Arial" w:cs="Arial"/>
        </w:rPr>
        <w:lastRenderedPageBreak/>
        <w:t>Accommodation Requests: Guidance on Documentation Practices, 2012”, there must be an individual “deliberative and collaborative process” on the part of the college with each student requesting academic adjustments, auxiliary aids services and/or instruction for their disabilities and the resulting educational limitations.</w:t>
      </w:r>
    </w:p>
    <w:p w:rsidR="007C47D3" w:rsidRPr="007C47D3" w:rsidRDefault="007C47D3" w:rsidP="007C47D3">
      <w:pPr>
        <w:pStyle w:val="Default"/>
        <w:ind w:left="1530"/>
        <w:rPr>
          <w:rFonts w:ascii="Arial" w:hAnsi="Arial" w:cs="Arial"/>
        </w:rPr>
      </w:pPr>
    </w:p>
    <w:p w:rsidR="007C47D3" w:rsidRPr="00CC6710" w:rsidRDefault="007C47D3" w:rsidP="00DD772D">
      <w:pPr>
        <w:pStyle w:val="ListParagraph"/>
        <w:numPr>
          <w:ilvl w:val="0"/>
          <w:numId w:val="33"/>
        </w:numPr>
        <w:tabs>
          <w:tab w:val="left" w:pos="1800"/>
        </w:tabs>
        <w:ind w:left="1530" w:firstLine="0"/>
        <w:rPr>
          <w:rFonts w:cs="Arial"/>
          <w:sz w:val="24"/>
          <w:szCs w:val="24"/>
        </w:rPr>
      </w:pPr>
      <w:r w:rsidRPr="00CC6710">
        <w:rPr>
          <w:rFonts w:cs="Arial"/>
          <w:sz w:val="24"/>
          <w:szCs w:val="24"/>
        </w:rPr>
        <w:t>The “deliberative and collaborative process” may be documented through standardized forms as described below in the “Documentation</w:t>
      </w:r>
      <w:r w:rsidR="00CC6710">
        <w:rPr>
          <w:rFonts w:cs="Arial"/>
          <w:sz w:val="24"/>
          <w:szCs w:val="24"/>
        </w:rPr>
        <w:t>”</w:t>
      </w:r>
      <w:r w:rsidRPr="00CC6710">
        <w:rPr>
          <w:rFonts w:cs="Arial"/>
          <w:sz w:val="24"/>
          <w:szCs w:val="24"/>
        </w:rPr>
        <w:t xml:space="preserve"> section, and/or through narrative notes describing the interaction(s) between certificated DSPS staff and the student.</w:t>
      </w:r>
    </w:p>
    <w:p w:rsidR="00F10DAD" w:rsidRPr="007C47D3" w:rsidRDefault="00F10DAD" w:rsidP="00AF164F">
      <w:pPr>
        <w:tabs>
          <w:tab w:val="left" w:pos="1800"/>
        </w:tabs>
        <w:rPr>
          <w:rFonts w:cs="Arial"/>
          <w:sz w:val="24"/>
          <w:szCs w:val="24"/>
        </w:rPr>
      </w:pPr>
    </w:p>
    <w:p w:rsidR="00534593" w:rsidRDefault="007C47D3" w:rsidP="00DD772D">
      <w:pPr>
        <w:pStyle w:val="ListParagraph"/>
        <w:numPr>
          <w:ilvl w:val="0"/>
          <w:numId w:val="33"/>
        </w:numPr>
        <w:tabs>
          <w:tab w:val="left" w:pos="1800"/>
        </w:tabs>
        <w:ind w:left="1530" w:firstLine="0"/>
        <w:rPr>
          <w:rFonts w:cs="Arial"/>
          <w:sz w:val="24"/>
          <w:szCs w:val="24"/>
        </w:rPr>
      </w:pPr>
      <w:r w:rsidRPr="00CC6710">
        <w:rPr>
          <w:rFonts w:cs="Arial"/>
          <w:sz w:val="24"/>
          <w:szCs w:val="24"/>
        </w:rPr>
        <w:t xml:space="preserve">The Academic Accommodation Plan (AAP) may take different forms and have different titles at each college. The important factor is that there is a record of the academic adjustments, auxiliary aids services and/or instruction approved for each student. There may be a single accommodation plan generated when the student first applies for DSPS services, which is then referred to while determining </w:t>
      </w:r>
    </w:p>
    <w:p w:rsidR="007C47D3" w:rsidRPr="00F10DAD" w:rsidRDefault="007C47D3" w:rsidP="00F10DAD">
      <w:pPr>
        <w:tabs>
          <w:tab w:val="left" w:pos="1800"/>
        </w:tabs>
        <w:ind w:left="1530"/>
        <w:rPr>
          <w:rFonts w:cs="Arial"/>
          <w:sz w:val="24"/>
          <w:szCs w:val="24"/>
        </w:rPr>
      </w:pPr>
      <w:r w:rsidRPr="00F10DAD">
        <w:rPr>
          <w:rFonts w:cs="Arial"/>
          <w:sz w:val="24"/>
          <w:szCs w:val="24"/>
        </w:rPr>
        <w:t>appropriate academic adjustments, auxiliary aids and services per class, per academic term. Or there may be multiple accommodation plans, which list the academic adjustments, auxiliary aids services and/or instruction determined and documented for each class in each academic term. Regardless of the format, the requirement is that there must be a record of the interactive process and the academic adjustments, auxiliary aids services and/or instruction that have been approved for the student for each class.</w:t>
      </w:r>
    </w:p>
    <w:p w:rsidR="00484C2F" w:rsidRPr="00484C2F" w:rsidRDefault="00484C2F" w:rsidP="00484C2F">
      <w:pPr>
        <w:pStyle w:val="ListParagraph"/>
        <w:rPr>
          <w:rFonts w:cs="Arial"/>
          <w:sz w:val="24"/>
          <w:szCs w:val="24"/>
        </w:rPr>
      </w:pPr>
    </w:p>
    <w:p w:rsidR="00FA3A46" w:rsidRDefault="00484C2F" w:rsidP="00FA3A46">
      <w:pPr>
        <w:pStyle w:val="ListParagraph"/>
        <w:numPr>
          <w:ilvl w:val="0"/>
          <w:numId w:val="33"/>
        </w:numPr>
        <w:tabs>
          <w:tab w:val="left" w:pos="1800"/>
        </w:tabs>
        <w:ind w:left="1530" w:firstLine="0"/>
        <w:rPr>
          <w:rFonts w:cs="Arial"/>
          <w:sz w:val="24"/>
        </w:rPr>
      </w:pPr>
      <w:r w:rsidRPr="00484C2F">
        <w:rPr>
          <w:rFonts w:cs="Arial"/>
          <w:sz w:val="24"/>
          <w:szCs w:val="24"/>
        </w:rPr>
        <w:t xml:space="preserve">Additionally, </w:t>
      </w:r>
      <w:r>
        <w:rPr>
          <w:rFonts w:cs="Arial"/>
          <w:sz w:val="24"/>
          <w:szCs w:val="24"/>
        </w:rPr>
        <w:t xml:space="preserve">by 2019 </w:t>
      </w:r>
      <w:r w:rsidR="00196160">
        <w:rPr>
          <w:rFonts w:cs="Arial"/>
          <w:sz w:val="24"/>
          <w:szCs w:val="24"/>
        </w:rPr>
        <w:t xml:space="preserve">Irvine Valley College </w:t>
      </w:r>
      <w:r w:rsidR="00F83659">
        <w:rPr>
          <w:rFonts w:cs="Arial"/>
          <w:sz w:val="24"/>
          <w:szCs w:val="24"/>
        </w:rPr>
        <w:t xml:space="preserve">Santa Ana College will pilot </w:t>
      </w:r>
      <w:r>
        <w:rPr>
          <w:rFonts w:cs="Arial"/>
          <w:sz w:val="24"/>
        </w:rPr>
        <w:t>t</w:t>
      </w:r>
      <w:r w:rsidRPr="00484C2F">
        <w:rPr>
          <w:rFonts w:cs="Arial"/>
          <w:sz w:val="24"/>
        </w:rPr>
        <w:t xml:space="preserve">he </w:t>
      </w:r>
      <w:r w:rsidR="00892658">
        <w:rPr>
          <w:rFonts w:cs="Arial"/>
          <w:b/>
          <w:sz w:val="24"/>
        </w:rPr>
        <w:t>Guided Pathways F</w:t>
      </w:r>
      <w:r w:rsidRPr="00892658">
        <w:rPr>
          <w:rFonts w:cs="Arial"/>
          <w:b/>
          <w:sz w:val="24"/>
        </w:rPr>
        <w:t xml:space="preserve">ramework </w:t>
      </w:r>
      <w:r w:rsidR="00F83659">
        <w:rPr>
          <w:rFonts w:cs="Arial"/>
          <w:sz w:val="24"/>
        </w:rPr>
        <w:t>which will create</w:t>
      </w:r>
      <w:r w:rsidRPr="00484C2F">
        <w:rPr>
          <w:rFonts w:cs="Arial"/>
          <w:sz w:val="24"/>
        </w:rPr>
        <w:t xml:space="preserve"> a highly structured approach to student success that provides all students with a set of clear course-taking patterns that promotes better enrollment decisions and prepares students for future success. The Guided Pathways framework also integrates support services in ways that make it easier for students to get the help they need during every step of their community college experie</w:t>
      </w:r>
      <w:r w:rsidR="00FA3A46">
        <w:rPr>
          <w:rFonts w:cs="Arial"/>
          <w:sz w:val="24"/>
        </w:rPr>
        <w:t>nce.</w:t>
      </w:r>
    </w:p>
    <w:p w:rsidR="00FA3A46" w:rsidRPr="00FA3A46" w:rsidRDefault="00FA3A46" w:rsidP="00FA3A46">
      <w:pPr>
        <w:tabs>
          <w:tab w:val="left" w:pos="1800"/>
        </w:tabs>
        <w:ind w:left="1530"/>
        <w:rPr>
          <w:rFonts w:cs="Arial"/>
          <w:sz w:val="24"/>
        </w:rPr>
      </w:pPr>
    </w:p>
    <w:p w:rsidR="00FA3A46" w:rsidRDefault="00484C2F" w:rsidP="00FA3A46">
      <w:pPr>
        <w:pStyle w:val="ListParagraph"/>
        <w:tabs>
          <w:tab w:val="left" w:pos="1800"/>
        </w:tabs>
        <w:ind w:left="1530"/>
        <w:rPr>
          <w:rFonts w:cs="Arial"/>
          <w:sz w:val="24"/>
        </w:rPr>
      </w:pPr>
      <w:r w:rsidRPr="00FA3A46">
        <w:rPr>
          <w:rFonts w:cs="Arial"/>
          <w:sz w:val="24"/>
        </w:rPr>
        <w:t>The Guided Pathways Model creates a highly structured approach to student success that:</w:t>
      </w:r>
    </w:p>
    <w:p w:rsidR="00FA3A46" w:rsidRPr="00FA3A46" w:rsidRDefault="00484C2F" w:rsidP="00FA3A46">
      <w:pPr>
        <w:pStyle w:val="ListParagraph"/>
        <w:numPr>
          <w:ilvl w:val="2"/>
          <w:numId w:val="17"/>
        </w:numPr>
        <w:tabs>
          <w:tab w:val="left" w:pos="1800"/>
        </w:tabs>
        <w:rPr>
          <w:rFonts w:cs="Arial"/>
          <w:sz w:val="24"/>
        </w:rPr>
      </w:pPr>
      <w:r w:rsidRPr="00FA3A46">
        <w:rPr>
          <w:rFonts w:cs="Arial"/>
          <w:sz w:val="24"/>
        </w:rPr>
        <w:t xml:space="preserve">Provides all students with a set of clear course-taking patterns that </w:t>
      </w:r>
      <w:r w:rsidR="00FA3A46" w:rsidRPr="00FA3A46">
        <w:rPr>
          <w:rFonts w:cs="Arial"/>
          <w:sz w:val="24"/>
        </w:rPr>
        <w:t>p</w:t>
      </w:r>
      <w:r w:rsidRPr="00FA3A46">
        <w:rPr>
          <w:rFonts w:cs="Arial"/>
          <w:sz w:val="24"/>
        </w:rPr>
        <w:t>romotes better enrollment decisions and prepares students for future success.</w:t>
      </w:r>
    </w:p>
    <w:p w:rsidR="00484C2F" w:rsidRPr="00FA3A46" w:rsidRDefault="00484C2F" w:rsidP="00FA3A46">
      <w:pPr>
        <w:pStyle w:val="ListParagraph"/>
        <w:numPr>
          <w:ilvl w:val="2"/>
          <w:numId w:val="17"/>
        </w:numPr>
        <w:rPr>
          <w:rFonts w:cs="Arial"/>
          <w:sz w:val="24"/>
        </w:rPr>
      </w:pPr>
      <w:r w:rsidRPr="00FA3A46">
        <w:rPr>
          <w:rFonts w:cs="Arial"/>
          <w:sz w:val="24"/>
        </w:rPr>
        <w:t>Integrates support services in ways that make it easier for students to get the help they need during every step of their community college experience.</w:t>
      </w:r>
    </w:p>
    <w:p w:rsidR="00484C2F" w:rsidRPr="00484C2F" w:rsidRDefault="00484C2F" w:rsidP="00484C2F">
      <w:pPr>
        <w:ind w:left="1440"/>
        <w:rPr>
          <w:rFonts w:cs="Arial"/>
          <w:sz w:val="24"/>
        </w:rPr>
      </w:pPr>
      <w:r w:rsidRPr="00484C2F">
        <w:rPr>
          <w:rFonts w:cs="Arial"/>
          <w:sz w:val="24"/>
        </w:rPr>
        <w:t>Key Elements:</w:t>
      </w:r>
    </w:p>
    <w:p w:rsidR="00484C2F" w:rsidRDefault="00484C2F" w:rsidP="00DD772D">
      <w:pPr>
        <w:pStyle w:val="ListParagraph"/>
        <w:numPr>
          <w:ilvl w:val="0"/>
          <w:numId w:val="42"/>
        </w:numPr>
        <w:ind w:left="2160"/>
        <w:rPr>
          <w:rFonts w:cs="Arial"/>
          <w:sz w:val="24"/>
        </w:rPr>
      </w:pPr>
      <w:r w:rsidRPr="00484C2F">
        <w:rPr>
          <w:rFonts w:cs="Arial"/>
          <w:sz w:val="24"/>
        </w:rPr>
        <w:t>Structured onboarding processes</w:t>
      </w:r>
    </w:p>
    <w:p w:rsidR="00484C2F" w:rsidRDefault="00484C2F" w:rsidP="00DD772D">
      <w:pPr>
        <w:pStyle w:val="ListParagraph"/>
        <w:numPr>
          <w:ilvl w:val="0"/>
          <w:numId w:val="42"/>
        </w:numPr>
        <w:ind w:left="2160"/>
        <w:rPr>
          <w:rFonts w:cs="Arial"/>
          <w:sz w:val="24"/>
        </w:rPr>
      </w:pPr>
      <w:r w:rsidRPr="00484C2F">
        <w:rPr>
          <w:rFonts w:cs="Arial"/>
          <w:sz w:val="24"/>
        </w:rPr>
        <w:t>Programs that are fully mapped out and aligned</w:t>
      </w:r>
    </w:p>
    <w:p w:rsidR="00484C2F" w:rsidRDefault="00484C2F" w:rsidP="00DD772D">
      <w:pPr>
        <w:pStyle w:val="ListParagraph"/>
        <w:numPr>
          <w:ilvl w:val="0"/>
          <w:numId w:val="42"/>
        </w:numPr>
        <w:ind w:left="2160"/>
        <w:rPr>
          <w:rFonts w:cs="Arial"/>
          <w:sz w:val="24"/>
        </w:rPr>
      </w:pPr>
      <w:r w:rsidRPr="00484C2F">
        <w:rPr>
          <w:rFonts w:cs="Arial"/>
          <w:sz w:val="24"/>
        </w:rPr>
        <w:t>Proactive academic and career advising</w:t>
      </w:r>
    </w:p>
    <w:p w:rsidR="00484C2F" w:rsidRDefault="00484C2F" w:rsidP="00DD772D">
      <w:pPr>
        <w:pStyle w:val="ListParagraph"/>
        <w:numPr>
          <w:ilvl w:val="0"/>
          <w:numId w:val="42"/>
        </w:numPr>
        <w:ind w:left="2160"/>
        <w:rPr>
          <w:rFonts w:cs="Arial"/>
          <w:sz w:val="24"/>
        </w:rPr>
      </w:pPr>
      <w:r w:rsidRPr="00484C2F">
        <w:rPr>
          <w:rFonts w:cs="Arial"/>
          <w:sz w:val="24"/>
        </w:rPr>
        <w:t>Responsive student tracking systems</w:t>
      </w:r>
    </w:p>
    <w:p w:rsidR="00484C2F" w:rsidRDefault="00484C2F" w:rsidP="00DD772D">
      <w:pPr>
        <w:pStyle w:val="ListParagraph"/>
        <w:numPr>
          <w:ilvl w:val="0"/>
          <w:numId w:val="42"/>
        </w:numPr>
        <w:ind w:left="2160"/>
        <w:rPr>
          <w:rFonts w:cs="Arial"/>
          <w:sz w:val="24"/>
        </w:rPr>
      </w:pPr>
      <w:r w:rsidRPr="00484C2F">
        <w:rPr>
          <w:rFonts w:cs="Arial"/>
          <w:sz w:val="24"/>
        </w:rPr>
        <w:t>Redesigning and integrating basic skills/developmental education classes</w:t>
      </w:r>
    </w:p>
    <w:p w:rsidR="00484C2F" w:rsidRPr="00484C2F" w:rsidRDefault="00484C2F" w:rsidP="00DD772D">
      <w:pPr>
        <w:pStyle w:val="ListParagraph"/>
        <w:numPr>
          <w:ilvl w:val="0"/>
          <w:numId w:val="42"/>
        </w:numPr>
        <w:ind w:left="2160"/>
        <w:rPr>
          <w:rFonts w:cs="Arial"/>
          <w:sz w:val="24"/>
        </w:rPr>
      </w:pPr>
      <w:r w:rsidRPr="00484C2F">
        <w:rPr>
          <w:rFonts w:cs="Arial"/>
          <w:sz w:val="24"/>
        </w:rPr>
        <w:t>Instructional support and co-curricular activities</w:t>
      </w:r>
    </w:p>
    <w:p w:rsidR="00850137" w:rsidRPr="00196160" w:rsidRDefault="00850137" w:rsidP="00196160">
      <w:pPr>
        <w:tabs>
          <w:tab w:val="left" w:pos="1800"/>
        </w:tabs>
        <w:rPr>
          <w:rFonts w:cs="Arial"/>
          <w:sz w:val="24"/>
          <w:szCs w:val="24"/>
        </w:rPr>
      </w:pPr>
    </w:p>
    <w:p w:rsidR="00F83659" w:rsidRPr="00484C2F" w:rsidRDefault="00F83659" w:rsidP="00484C2F">
      <w:pPr>
        <w:pStyle w:val="ListParagraph"/>
        <w:tabs>
          <w:tab w:val="left" w:pos="1800"/>
        </w:tabs>
        <w:ind w:left="1440"/>
        <w:rPr>
          <w:rFonts w:cs="Arial"/>
          <w:sz w:val="24"/>
          <w:szCs w:val="24"/>
        </w:rPr>
      </w:pPr>
      <w:r>
        <w:rPr>
          <w:rFonts w:cs="Arial"/>
          <w:sz w:val="24"/>
          <w:szCs w:val="24"/>
        </w:rPr>
        <w:t>As this pilot program identifies effective and best practices, they will be expanded to Orange County’s other 8 community colleges.</w:t>
      </w:r>
    </w:p>
    <w:bookmarkEnd w:id="9"/>
    <w:p w:rsidR="007C47D3" w:rsidRPr="00484C2F" w:rsidRDefault="007C47D3" w:rsidP="00CC6710">
      <w:pPr>
        <w:pStyle w:val="Default"/>
        <w:tabs>
          <w:tab w:val="left" w:pos="1260"/>
        </w:tabs>
        <w:ind w:left="1530"/>
        <w:rPr>
          <w:rFonts w:ascii="Arial" w:hAnsi="Arial" w:cs="Arial"/>
          <w:b/>
          <w:color w:val="auto"/>
          <w:highlight w:val="yellow"/>
        </w:rPr>
      </w:pPr>
    </w:p>
    <w:p w:rsidR="00990F30" w:rsidRPr="00AF0264" w:rsidRDefault="00990F30" w:rsidP="00DD772D">
      <w:pPr>
        <w:pStyle w:val="Default"/>
        <w:numPr>
          <w:ilvl w:val="0"/>
          <w:numId w:val="18"/>
        </w:numPr>
        <w:tabs>
          <w:tab w:val="left" w:pos="1260"/>
        </w:tabs>
        <w:ind w:hanging="450"/>
        <w:rPr>
          <w:rFonts w:ascii="Arial" w:hAnsi="Arial" w:cs="Arial"/>
          <w:b/>
          <w:color w:val="auto"/>
        </w:rPr>
      </w:pPr>
      <w:bookmarkStart w:id="10" w:name="_Hlk495480026"/>
      <w:r w:rsidRPr="00AF0264">
        <w:rPr>
          <w:rFonts w:ascii="Arial" w:hAnsi="Arial" w:cs="Arial"/>
          <w:b/>
          <w:color w:val="auto"/>
        </w:rPr>
        <w:t>American Job Center</w:t>
      </w:r>
      <w:r w:rsidR="00B61241" w:rsidRPr="00AF0264">
        <w:rPr>
          <w:rFonts w:ascii="Arial" w:hAnsi="Arial" w:cs="Arial"/>
          <w:b/>
          <w:color w:val="auto"/>
        </w:rPr>
        <w:t xml:space="preserve"> of California/OC One Stop System</w:t>
      </w:r>
      <w:r w:rsidRPr="00AF0264">
        <w:rPr>
          <w:rFonts w:ascii="Arial" w:hAnsi="Arial" w:cs="Arial"/>
          <w:b/>
          <w:color w:val="auto"/>
        </w:rPr>
        <w:t>:</w:t>
      </w:r>
    </w:p>
    <w:p w:rsidR="00B61241" w:rsidRDefault="00B95182" w:rsidP="00FA3A46">
      <w:pPr>
        <w:pStyle w:val="Default"/>
        <w:numPr>
          <w:ilvl w:val="0"/>
          <w:numId w:val="10"/>
        </w:numPr>
        <w:tabs>
          <w:tab w:val="left" w:pos="1260"/>
        </w:tabs>
        <w:ind w:left="1620"/>
        <w:rPr>
          <w:rFonts w:ascii="Arial" w:hAnsi="Arial" w:cs="Arial"/>
          <w:color w:val="auto"/>
        </w:rPr>
      </w:pPr>
      <w:r w:rsidRPr="00280DCC">
        <w:rPr>
          <w:rFonts w:ascii="Arial" w:hAnsi="Arial" w:cs="Arial"/>
          <w:b/>
          <w:color w:val="auto"/>
        </w:rPr>
        <w:t xml:space="preserve">VISION: </w:t>
      </w:r>
      <w:r w:rsidRPr="00AF0264">
        <w:rPr>
          <w:rFonts w:ascii="Arial" w:hAnsi="Arial" w:cs="Arial"/>
          <w:color w:val="auto"/>
        </w:rPr>
        <w:t>The local strategic vision is to fuel collaborative partnerships, system</w:t>
      </w:r>
      <w:r w:rsidR="00FA3A46">
        <w:rPr>
          <w:rFonts w:ascii="Arial" w:hAnsi="Arial" w:cs="Arial"/>
          <w:color w:val="auto"/>
        </w:rPr>
        <w:t xml:space="preserve"> </w:t>
      </w:r>
      <w:r w:rsidRPr="00AF0264">
        <w:rPr>
          <w:rFonts w:ascii="Arial" w:hAnsi="Arial" w:cs="Arial"/>
          <w:color w:val="auto"/>
        </w:rPr>
        <w:t>alignment, policy development, funding oversight, and an integrated and innovative service delivery system that drives workforce and economic development to support and strengthen growth for the local and regional economy and economic self-sufficiency for indivi</w:t>
      </w:r>
      <w:r w:rsidR="00FA3A46">
        <w:rPr>
          <w:rFonts w:ascii="Arial" w:hAnsi="Arial" w:cs="Arial"/>
          <w:color w:val="auto"/>
        </w:rPr>
        <w:t>duals.</w:t>
      </w:r>
    </w:p>
    <w:p w:rsidR="00FA3A46" w:rsidRPr="00FA3A46" w:rsidRDefault="00FA3A46" w:rsidP="00FA3A46">
      <w:pPr>
        <w:pStyle w:val="Default"/>
        <w:tabs>
          <w:tab w:val="left" w:pos="1260"/>
        </w:tabs>
        <w:ind w:left="1620"/>
        <w:rPr>
          <w:rFonts w:ascii="Arial" w:hAnsi="Arial" w:cs="Arial"/>
          <w:color w:val="auto"/>
        </w:rPr>
      </w:pPr>
    </w:p>
    <w:p w:rsidR="00B61241" w:rsidRDefault="00B95182" w:rsidP="00FA3A46">
      <w:pPr>
        <w:pStyle w:val="Default"/>
        <w:numPr>
          <w:ilvl w:val="0"/>
          <w:numId w:val="10"/>
        </w:numPr>
        <w:tabs>
          <w:tab w:val="left" w:pos="1350"/>
        </w:tabs>
        <w:ind w:left="1620"/>
        <w:rPr>
          <w:rFonts w:ascii="Arial" w:hAnsi="Arial" w:cs="Arial"/>
          <w:color w:val="auto"/>
        </w:rPr>
      </w:pPr>
      <w:r w:rsidRPr="00280DCC">
        <w:rPr>
          <w:rFonts w:ascii="Arial" w:hAnsi="Arial" w:cs="Arial"/>
          <w:b/>
          <w:color w:val="auto"/>
        </w:rPr>
        <w:t>GOALS:</w:t>
      </w:r>
      <w:r w:rsidRPr="00AF0264">
        <w:rPr>
          <w:rFonts w:ascii="Arial" w:hAnsi="Arial" w:cs="Arial"/>
          <w:color w:val="auto"/>
        </w:rPr>
        <w:t xml:space="preserve"> Based on analytical background information presented in</w:t>
      </w:r>
      <w:r w:rsidR="00B61241" w:rsidRPr="00AF0264">
        <w:rPr>
          <w:rFonts w:ascii="Arial" w:hAnsi="Arial" w:cs="Arial"/>
          <w:color w:val="auto"/>
        </w:rPr>
        <w:t xml:space="preserve"> the OC Regional Plan,</w:t>
      </w:r>
      <w:r w:rsidRPr="00AF0264">
        <w:rPr>
          <w:rFonts w:ascii="Arial" w:hAnsi="Arial" w:cs="Arial"/>
          <w:color w:val="auto"/>
        </w:rPr>
        <w:t xml:space="preserve"> the OC Unified Local Plan’s vision and corresponding goals are designed around articulating service delivery at the local level that aligns with the regional labor market needs and system architecture blueprint </w:t>
      </w:r>
      <w:r w:rsidR="00FA3A46">
        <w:rPr>
          <w:rFonts w:ascii="Arial" w:hAnsi="Arial" w:cs="Arial"/>
          <w:color w:val="auto"/>
        </w:rPr>
        <w:t>laid out in the regional plan.</w:t>
      </w:r>
    </w:p>
    <w:p w:rsidR="00FA3A46" w:rsidRPr="00FA3A46" w:rsidRDefault="00FA3A46" w:rsidP="00FA3A46">
      <w:pPr>
        <w:pStyle w:val="Default"/>
        <w:tabs>
          <w:tab w:val="left" w:pos="1350"/>
        </w:tabs>
        <w:rPr>
          <w:rFonts w:ascii="Arial" w:hAnsi="Arial" w:cs="Arial"/>
          <w:color w:val="auto"/>
        </w:rPr>
      </w:pPr>
    </w:p>
    <w:p w:rsidR="00B61241" w:rsidRPr="00AF0264" w:rsidRDefault="00B61241" w:rsidP="00DD772D">
      <w:pPr>
        <w:pStyle w:val="Default"/>
        <w:numPr>
          <w:ilvl w:val="0"/>
          <w:numId w:val="10"/>
        </w:numPr>
        <w:tabs>
          <w:tab w:val="left" w:pos="1260"/>
        </w:tabs>
        <w:ind w:left="1620"/>
        <w:rPr>
          <w:rFonts w:ascii="Arial" w:hAnsi="Arial" w:cs="Arial"/>
          <w:color w:val="auto"/>
        </w:rPr>
      </w:pPr>
      <w:r w:rsidRPr="00AF0264">
        <w:rPr>
          <w:rFonts w:ascii="Arial" w:hAnsi="Arial" w:cs="Arial"/>
          <w:b/>
          <w:color w:val="auto"/>
        </w:rPr>
        <w:t>Individual Service</w:t>
      </w:r>
      <w:r w:rsidR="007D5566" w:rsidRPr="00AF0264">
        <w:rPr>
          <w:rFonts w:ascii="Arial" w:hAnsi="Arial" w:cs="Arial"/>
          <w:b/>
          <w:color w:val="auto"/>
        </w:rPr>
        <w:t xml:space="preserve"> Strategy (ISS</w:t>
      </w:r>
      <w:r w:rsidRPr="00AF0264">
        <w:rPr>
          <w:rFonts w:ascii="Arial" w:hAnsi="Arial" w:cs="Arial"/>
          <w:b/>
          <w:color w:val="auto"/>
        </w:rPr>
        <w:t xml:space="preserve">) </w:t>
      </w:r>
      <w:r w:rsidRPr="00AF0264">
        <w:rPr>
          <w:rFonts w:ascii="Arial" w:hAnsi="Arial" w:cs="Arial"/>
          <w:color w:val="auto"/>
        </w:rPr>
        <w:t>–</w:t>
      </w:r>
    </w:p>
    <w:p w:rsidR="007D5566" w:rsidRPr="007D5566" w:rsidRDefault="007D5566" w:rsidP="00AF0264">
      <w:pPr>
        <w:ind w:left="1620"/>
        <w:rPr>
          <w:rFonts w:eastAsia="Times New Roman" w:cs="Arial"/>
          <w:sz w:val="24"/>
          <w:szCs w:val="24"/>
        </w:rPr>
      </w:pPr>
      <w:r w:rsidRPr="007D5566">
        <w:rPr>
          <w:rFonts w:eastAsia="Times New Roman" w:cs="Arial"/>
          <w:sz w:val="24"/>
          <w:szCs w:val="24"/>
        </w:rPr>
        <w:t>An individual service strategy (ISS) is an individual plan for a youth which includes an employment goal, appropriate achievement objectives and the appropriate combination of services for the participant based on the objective assessment. The</w:t>
      </w:r>
      <w:r w:rsidRPr="00AF0264">
        <w:rPr>
          <w:rFonts w:eastAsia="Times New Roman" w:cs="Arial"/>
          <w:sz w:val="24"/>
          <w:szCs w:val="24"/>
        </w:rPr>
        <w:t xml:space="preserve"> </w:t>
      </w:r>
      <w:r w:rsidRPr="007D5566">
        <w:rPr>
          <w:rFonts w:eastAsia="Times New Roman" w:cs="Arial"/>
          <w:sz w:val="24"/>
          <w:szCs w:val="24"/>
        </w:rPr>
        <w:t>ISS is used as the basic instrument for the local area to document appropriateness of decisions made about the mix and combination of services, including referrals to</w:t>
      </w:r>
      <w:r w:rsidRPr="00AF0264">
        <w:rPr>
          <w:rFonts w:eastAsia="Times New Roman" w:cs="Arial"/>
          <w:sz w:val="24"/>
          <w:szCs w:val="24"/>
        </w:rPr>
        <w:t xml:space="preserve"> </w:t>
      </w:r>
      <w:r w:rsidRPr="007D5566">
        <w:rPr>
          <w:rFonts w:eastAsia="Times New Roman" w:cs="Arial"/>
          <w:sz w:val="24"/>
          <w:szCs w:val="24"/>
        </w:rPr>
        <w:t>other programs for specified activities</w:t>
      </w:r>
      <w:r w:rsidR="00AF0264" w:rsidRPr="00AF0264">
        <w:rPr>
          <w:rFonts w:eastAsia="Times New Roman" w:cs="Arial"/>
          <w:sz w:val="24"/>
          <w:szCs w:val="24"/>
        </w:rPr>
        <w:t>.</w:t>
      </w:r>
      <w:r w:rsidR="00280DCC">
        <w:rPr>
          <w:rFonts w:eastAsia="Times New Roman" w:cs="Arial"/>
          <w:sz w:val="24"/>
          <w:szCs w:val="24"/>
        </w:rPr>
        <w:t xml:space="preserve"> It needs to be completed at the time of enrollment. The recommended timeline for updating the ISS is every three months.</w:t>
      </w:r>
    </w:p>
    <w:p w:rsidR="00AF0264" w:rsidRPr="00AF0264" w:rsidRDefault="00AF0264" w:rsidP="007D5566">
      <w:pPr>
        <w:pStyle w:val="Default"/>
        <w:tabs>
          <w:tab w:val="left" w:pos="1260"/>
        </w:tabs>
        <w:ind w:left="1620"/>
        <w:rPr>
          <w:rFonts w:ascii="Arial" w:hAnsi="Arial" w:cs="Arial"/>
          <w:color w:val="auto"/>
        </w:rPr>
      </w:pPr>
    </w:p>
    <w:p w:rsidR="00FA3A46" w:rsidRDefault="00AF0264" w:rsidP="00FA3A46">
      <w:pPr>
        <w:pStyle w:val="Default"/>
        <w:tabs>
          <w:tab w:val="left" w:pos="1260"/>
        </w:tabs>
        <w:ind w:left="1620"/>
        <w:rPr>
          <w:rFonts w:ascii="Arial" w:hAnsi="Arial" w:cs="Arial"/>
          <w:color w:val="auto"/>
        </w:rPr>
      </w:pPr>
      <w:r w:rsidRPr="00AF0264">
        <w:rPr>
          <w:rFonts w:ascii="Arial" w:hAnsi="Arial" w:cs="Arial"/>
          <w:color w:val="auto"/>
        </w:rPr>
        <w:t>The WIOA enhances the youth program design through an increased emphasis on individual participant needs by adding new components and incorporating career pathways to the objective assessment and individual service strategy.</w:t>
      </w:r>
      <w:bookmarkEnd w:id="10"/>
      <w:r w:rsidR="00FA3A46">
        <w:rPr>
          <w:rFonts w:ascii="Arial" w:hAnsi="Arial" w:cs="Arial"/>
          <w:color w:val="auto"/>
        </w:rPr>
        <w:t xml:space="preserve"> </w:t>
      </w:r>
    </w:p>
    <w:p w:rsidR="00FA3A46" w:rsidRDefault="00FA3A46" w:rsidP="00FA3A46">
      <w:pPr>
        <w:pStyle w:val="Default"/>
        <w:tabs>
          <w:tab w:val="left" w:pos="1260"/>
        </w:tabs>
        <w:ind w:left="1620"/>
        <w:rPr>
          <w:rFonts w:ascii="Arial" w:hAnsi="Arial" w:cs="Arial"/>
          <w:color w:val="auto"/>
        </w:rPr>
      </w:pPr>
    </w:p>
    <w:p w:rsidR="00E70FF7" w:rsidRPr="00FA3A46" w:rsidRDefault="00990F30" w:rsidP="00FA3A46">
      <w:pPr>
        <w:pStyle w:val="Default"/>
        <w:tabs>
          <w:tab w:val="left" w:pos="1260"/>
        </w:tabs>
        <w:ind w:left="1080"/>
        <w:rPr>
          <w:rFonts w:ascii="Arial" w:hAnsi="Arial" w:cs="Arial"/>
          <w:color w:val="auto"/>
          <w:highlight w:val="yellow"/>
        </w:rPr>
      </w:pPr>
      <w:r w:rsidRPr="00990F30">
        <w:rPr>
          <w:rFonts w:ascii="Arial" w:hAnsi="Arial" w:cs="Arial"/>
          <w:color w:val="auto"/>
        </w:rPr>
        <w:t xml:space="preserve">Document </w:t>
      </w:r>
      <w:r>
        <w:rPr>
          <w:rFonts w:ascii="Arial" w:hAnsi="Arial" w:cs="Arial"/>
          <w:color w:val="auto"/>
        </w:rPr>
        <w:t>s</w:t>
      </w:r>
      <w:r w:rsidRPr="00990F30">
        <w:rPr>
          <w:rFonts w:ascii="Arial" w:hAnsi="Arial" w:cs="Arial"/>
          <w:color w:val="auto"/>
        </w:rPr>
        <w:t>haring will be facilitated where appropriate and with the approved “Release of Information Documents”</w:t>
      </w:r>
      <w:r>
        <w:rPr>
          <w:rFonts w:ascii="Arial" w:hAnsi="Arial" w:cs="Arial"/>
          <w:color w:val="auto"/>
        </w:rPr>
        <w:t>.</w:t>
      </w:r>
    </w:p>
    <w:p w:rsidR="00E70FF7" w:rsidRPr="00872798" w:rsidRDefault="00E70FF7" w:rsidP="00E70FF7">
      <w:pPr>
        <w:pStyle w:val="Heading3"/>
        <w:rPr>
          <w:rFonts w:cs="Arial"/>
          <w:b w:val="0"/>
          <w:color w:val="000000"/>
          <w:sz w:val="24"/>
          <w:szCs w:val="24"/>
        </w:rPr>
      </w:pPr>
      <w:bookmarkStart w:id="11" w:name="_Toc485045697"/>
      <w:r w:rsidRPr="00872798">
        <w:rPr>
          <w:rStyle w:val="Heading2Char"/>
          <w:rFonts w:cs="Arial"/>
          <w:b/>
          <w:sz w:val="24"/>
          <w:szCs w:val="24"/>
          <w:u w:val="single"/>
        </w:rPr>
        <w:t>Referral and Intake</w:t>
      </w:r>
      <w:bookmarkEnd w:id="11"/>
      <w:r w:rsidRPr="00872798">
        <w:rPr>
          <w:rFonts w:cs="Arial"/>
          <w:b w:val="0"/>
          <w:color w:val="000000"/>
          <w:sz w:val="24"/>
          <w:szCs w:val="24"/>
        </w:rPr>
        <w:t xml:space="preserve"> </w:t>
      </w:r>
    </w:p>
    <w:p w:rsidR="00EA03B1" w:rsidRDefault="00025B20" w:rsidP="00872798">
      <w:pPr>
        <w:pStyle w:val="Title"/>
        <w:ind w:left="1080"/>
        <w:jc w:val="left"/>
        <w:rPr>
          <w:b w:val="0"/>
          <w:color w:val="auto"/>
          <w:sz w:val="24"/>
          <w:szCs w:val="24"/>
        </w:rPr>
      </w:pPr>
      <w:r w:rsidRPr="00872798">
        <w:rPr>
          <w:b w:val="0"/>
          <w:color w:val="auto"/>
          <w:sz w:val="24"/>
          <w:szCs w:val="24"/>
        </w:rPr>
        <w:t>The OCLPA Referral P</w:t>
      </w:r>
      <w:r w:rsidR="00E70FF7" w:rsidRPr="00872798">
        <w:rPr>
          <w:b w:val="0"/>
          <w:color w:val="auto"/>
          <w:sz w:val="24"/>
          <w:szCs w:val="24"/>
        </w:rPr>
        <w:t xml:space="preserve">rocess </w:t>
      </w:r>
      <w:r w:rsidR="00920C5D" w:rsidRPr="00872798">
        <w:rPr>
          <w:b w:val="0"/>
          <w:color w:val="auto"/>
          <w:sz w:val="24"/>
          <w:szCs w:val="24"/>
        </w:rPr>
        <w:t>has been identified by</w:t>
      </w:r>
      <w:r w:rsidRPr="00872798">
        <w:rPr>
          <w:b w:val="0"/>
          <w:color w:val="auto"/>
          <w:sz w:val="24"/>
          <w:szCs w:val="24"/>
        </w:rPr>
        <w:t xml:space="preserve"> DOR, RCOC and LEA’s as laid out in the following Orange County Work-Based Learning Tools (OCWBL #3 &amp; #6). This on-going process has been worked on over the last 5 years and includes input from adult service providers, family members and individuals with disabilities. It is creating</w:t>
      </w:r>
      <w:r w:rsidR="00E70FF7" w:rsidRPr="00872798">
        <w:rPr>
          <w:b w:val="0"/>
          <w:color w:val="auto"/>
          <w:sz w:val="24"/>
          <w:szCs w:val="24"/>
        </w:rPr>
        <w:t xml:space="preserve"> coordinated and well-sequenced service delivery for individuals</w:t>
      </w:r>
      <w:r w:rsidRPr="00872798">
        <w:rPr>
          <w:b w:val="0"/>
          <w:color w:val="auto"/>
          <w:sz w:val="24"/>
          <w:szCs w:val="24"/>
        </w:rPr>
        <w:t xml:space="preserve"> with disabilities. </w:t>
      </w:r>
    </w:p>
    <w:p w:rsidR="007C2FFC" w:rsidRPr="00872798" w:rsidRDefault="007C2FFC" w:rsidP="00872798">
      <w:pPr>
        <w:pStyle w:val="Title"/>
        <w:ind w:left="1080"/>
        <w:jc w:val="left"/>
        <w:rPr>
          <w:b w:val="0"/>
          <w:color w:val="auto"/>
          <w:sz w:val="24"/>
          <w:szCs w:val="24"/>
        </w:rPr>
      </w:pPr>
    </w:p>
    <w:p w:rsidR="00025B20" w:rsidRPr="00F00443" w:rsidRDefault="00025B20" w:rsidP="00025B20">
      <w:pPr>
        <w:spacing w:after="160" w:line="259" w:lineRule="auto"/>
        <w:ind w:left="1080"/>
        <w:contextualSpacing/>
        <w:rPr>
          <w:rFonts w:cs="Arial"/>
          <w:b/>
          <w:sz w:val="24"/>
          <w:szCs w:val="24"/>
        </w:rPr>
      </w:pPr>
      <w:r w:rsidRPr="00F00443">
        <w:rPr>
          <w:rFonts w:cs="Arial"/>
          <w:b/>
          <w:color w:val="0000FF"/>
          <w:sz w:val="24"/>
          <w:szCs w:val="24"/>
        </w:rPr>
        <w:t xml:space="preserve">OCWBL #3: </w:t>
      </w:r>
      <w:r w:rsidRPr="00F00443">
        <w:rPr>
          <w:rFonts w:cs="Arial"/>
          <w:b/>
          <w:sz w:val="24"/>
          <w:szCs w:val="24"/>
        </w:rPr>
        <w:t>Regional Center/DOR/Adult Program Employment Rating Referral Summary Chart</w:t>
      </w:r>
    </w:p>
    <w:p w:rsidR="00025B20" w:rsidRPr="00F00443" w:rsidRDefault="00025B20" w:rsidP="00025B20">
      <w:pPr>
        <w:ind w:left="1080"/>
        <w:rPr>
          <w:rFonts w:cs="Arial"/>
          <w:sz w:val="24"/>
          <w:szCs w:val="24"/>
        </w:rPr>
      </w:pPr>
      <w:r w:rsidRPr="00F00443">
        <w:rPr>
          <w:rFonts w:cs="Arial"/>
          <w:sz w:val="24"/>
          <w:szCs w:val="24"/>
        </w:rPr>
        <w:t>This form is intended to provide summary information to agencies that will be providing employment related services to our participants before and after graduation. This includes summarizing employment relate</w:t>
      </w:r>
      <w:r w:rsidRPr="00872798">
        <w:rPr>
          <w:rFonts w:cs="Arial"/>
          <w:sz w:val="24"/>
          <w:szCs w:val="24"/>
        </w:rPr>
        <w:t>d information to be provided to:</w:t>
      </w:r>
    </w:p>
    <w:p w:rsidR="007C2FFC" w:rsidRDefault="00025B20" w:rsidP="00DD772D">
      <w:pPr>
        <w:pStyle w:val="ListParagraph"/>
        <w:numPr>
          <w:ilvl w:val="0"/>
          <w:numId w:val="16"/>
        </w:numPr>
        <w:tabs>
          <w:tab w:val="left" w:pos="990"/>
        </w:tabs>
        <w:spacing w:after="160" w:line="259" w:lineRule="auto"/>
        <w:ind w:left="1350" w:hanging="270"/>
        <w:rPr>
          <w:rFonts w:cs="Arial"/>
          <w:sz w:val="24"/>
          <w:szCs w:val="24"/>
        </w:rPr>
      </w:pPr>
      <w:r w:rsidRPr="007C2FFC">
        <w:rPr>
          <w:rFonts w:cs="Arial"/>
          <w:sz w:val="24"/>
          <w:szCs w:val="24"/>
        </w:rPr>
        <w:t>Department of Rehabilitation</w:t>
      </w:r>
    </w:p>
    <w:p w:rsidR="007C2FFC" w:rsidRDefault="00025B20" w:rsidP="00DD772D">
      <w:pPr>
        <w:pStyle w:val="ListParagraph"/>
        <w:numPr>
          <w:ilvl w:val="0"/>
          <w:numId w:val="16"/>
        </w:numPr>
        <w:tabs>
          <w:tab w:val="left" w:pos="990"/>
        </w:tabs>
        <w:spacing w:after="160" w:line="259" w:lineRule="auto"/>
        <w:ind w:left="1350" w:hanging="270"/>
        <w:rPr>
          <w:rFonts w:cs="Arial"/>
          <w:sz w:val="24"/>
          <w:szCs w:val="24"/>
        </w:rPr>
      </w:pPr>
      <w:r w:rsidRPr="007C2FFC">
        <w:rPr>
          <w:rFonts w:cs="Arial"/>
          <w:sz w:val="24"/>
          <w:szCs w:val="24"/>
        </w:rPr>
        <w:t>Regional Center</w:t>
      </w:r>
    </w:p>
    <w:p w:rsidR="00025B20" w:rsidRPr="007C2FFC" w:rsidRDefault="00025B20" w:rsidP="00DD772D">
      <w:pPr>
        <w:pStyle w:val="ListParagraph"/>
        <w:numPr>
          <w:ilvl w:val="0"/>
          <w:numId w:val="16"/>
        </w:numPr>
        <w:tabs>
          <w:tab w:val="left" w:pos="990"/>
        </w:tabs>
        <w:spacing w:after="160" w:line="259" w:lineRule="auto"/>
        <w:ind w:left="1350" w:hanging="270"/>
        <w:rPr>
          <w:rFonts w:cs="Arial"/>
          <w:sz w:val="24"/>
          <w:szCs w:val="24"/>
        </w:rPr>
      </w:pPr>
      <w:r w:rsidRPr="007C2FFC">
        <w:rPr>
          <w:rFonts w:cs="Arial"/>
          <w:sz w:val="24"/>
          <w:szCs w:val="24"/>
        </w:rPr>
        <w:t>Adult Service Provider Agencies</w:t>
      </w:r>
    </w:p>
    <w:p w:rsidR="00C238FB" w:rsidRDefault="00C238FB" w:rsidP="007C2FFC">
      <w:pPr>
        <w:ind w:left="1080"/>
        <w:rPr>
          <w:rFonts w:cs="Arial"/>
          <w:sz w:val="24"/>
          <w:szCs w:val="24"/>
        </w:rPr>
      </w:pPr>
    </w:p>
    <w:p w:rsidR="00F10DAD" w:rsidRDefault="00025B20" w:rsidP="00EB4D4E">
      <w:pPr>
        <w:ind w:left="1080"/>
        <w:rPr>
          <w:rFonts w:cs="Arial"/>
          <w:sz w:val="24"/>
          <w:szCs w:val="24"/>
        </w:rPr>
      </w:pPr>
      <w:r w:rsidRPr="00F00443">
        <w:rPr>
          <w:rFonts w:cs="Arial"/>
          <w:sz w:val="24"/>
          <w:szCs w:val="24"/>
        </w:rPr>
        <w:t xml:space="preserve">The 1-5 scale listed in the </w:t>
      </w:r>
      <w:r w:rsidRPr="00F00443">
        <w:rPr>
          <w:rFonts w:cs="Arial"/>
          <w:b/>
          <w:sz w:val="24"/>
          <w:szCs w:val="24"/>
        </w:rPr>
        <w:t>Score Description</w:t>
      </w:r>
      <w:r w:rsidRPr="00F00443">
        <w:rPr>
          <w:rFonts w:cs="Arial"/>
          <w:sz w:val="24"/>
          <w:szCs w:val="24"/>
        </w:rPr>
        <w:t xml:space="preserve"> box is used to rate the employment skills development of the individual. This is the same point scale as used in form </w:t>
      </w:r>
      <w:r w:rsidRPr="00F00443">
        <w:rPr>
          <w:rFonts w:cs="Arial"/>
          <w:b/>
          <w:sz w:val="24"/>
          <w:szCs w:val="24"/>
        </w:rPr>
        <w:t xml:space="preserve">OCWBL#2.  </w:t>
      </w:r>
      <w:r w:rsidRPr="00F00443">
        <w:rPr>
          <w:rFonts w:cs="Arial"/>
          <w:sz w:val="24"/>
          <w:szCs w:val="24"/>
        </w:rPr>
        <w:t xml:space="preserve">The total point values are different because only the major categories are scored, not the individual skills as in form </w:t>
      </w:r>
      <w:r w:rsidRPr="00F00443">
        <w:rPr>
          <w:rFonts w:cs="Arial"/>
          <w:b/>
          <w:sz w:val="24"/>
          <w:szCs w:val="24"/>
        </w:rPr>
        <w:t xml:space="preserve">OCWBL#2. </w:t>
      </w:r>
      <w:r w:rsidRPr="00F00443">
        <w:rPr>
          <w:rFonts w:cs="Arial"/>
          <w:sz w:val="24"/>
          <w:szCs w:val="24"/>
        </w:rPr>
        <w:t>The total points specific to the different programming recommendations are as follows:</w:t>
      </w:r>
    </w:p>
    <w:p w:rsidR="00F10DAD" w:rsidRPr="00F00443" w:rsidRDefault="00F10DAD" w:rsidP="007C2FFC">
      <w:pPr>
        <w:ind w:left="1080"/>
        <w:rPr>
          <w:rFonts w:cs="Arial"/>
          <w:sz w:val="24"/>
          <w:szCs w:val="24"/>
        </w:rPr>
      </w:pPr>
    </w:p>
    <w:p w:rsidR="00025B20" w:rsidRPr="00F00443" w:rsidRDefault="00025B20" w:rsidP="00025B20">
      <w:pPr>
        <w:ind w:left="1080"/>
        <w:rPr>
          <w:rFonts w:cs="Arial"/>
          <w:b/>
          <w:sz w:val="24"/>
          <w:szCs w:val="24"/>
        </w:rPr>
      </w:pPr>
      <w:r w:rsidRPr="00F00443">
        <w:rPr>
          <w:rFonts w:cs="Arial"/>
          <w:sz w:val="24"/>
          <w:szCs w:val="24"/>
        </w:rPr>
        <w:fldChar w:fldCharType="begin">
          <w:ffData>
            <w:name w:val="Check3"/>
            <w:enabled/>
            <w:calcOnExit w:val="0"/>
            <w:checkBox>
              <w:sizeAuto/>
              <w:default w:val="0"/>
            </w:checkBox>
          </w:ffData>
        </w:fldChar>
      </w:r>
      <w:r w:rsidRPr="00F00443">
        <w:rPr>
          <w:rFonts w:cs="Arial"/>
          <w:sz w:val="24"/>
          <w:szCs w:val="24"/>
        </w:rPr>
        <w:instrText xml:space="preserve"> FORMCHECKBOX </w:instrText>
      </w:r>
      <w:r w:rsidR="00813AC9">
        <w:rPr>
          <w:rFonts w:cs="Arial"/>
          <w:sz w:val="24"/>
          <w:szCs w:val="24"/>
        </w:rPr>
      </w:r>
      <w:r w:rsidR="00813AC9">
        <w:rPr>
          <w:rFonts w:cs="Arial"/>
          <w:sz w:val="24"/>
          <w:szCs w:val="24"/>
        </w:rPr>
        <w:fldChar w:fldCharType="separate"/>
      </w:r>
      <w:r w:rsidRPr="00F00443">
        <w:rPr>
          <w:rFonts w:cs="Arial"/>
          <w:sz w:val="24"/>
          <w:szCs w:val="24"/>
        </w:rPr>
        <w:fldChar w:fldCharType="end"/>
      </w:r>
      <w:r w:rsidRPr="00F00443">
        <w:rPr>
          <w:rFonts w:cs="Arial"/>
          <w:sz w:val="24"/>
          <w:szCs w:val="24"/>
        </w:rPr>
        <w:t xml:space="preserve"> #1 Competitive Integrated Employment (CIE) Individual Placement </w:t>
      </w:r>
      <w:r w:rsidRPr="00F00443">
        <w:rPr>
          <w:rFonts w:cs="Arial"/>
          <w:b/>
          <w:sz w:val="24"/>
          <w:szCs w:val="24"/>
        </w:rPr>
        <w:t>(34-40)</w:t>
      </w:r>
    </w:p>
    <w:p w:rsidR="00025B20" w:rsidRPr="00F00443" w:rsidRDefault="00025B20" w:rsidP="00025B20">
      <w:pPr>
        <w:ind w:left="1080"/>
        <w:rPr>
          <w:rFonts w:cs="Arial"/>
          <w:b/>
          <w:sz w:val="24"/>
          <w:szCs w:val="24"/>
        </w:rPr>
      </w:pPr>
      <w:r w:rsidRPr="00F00443">
        <w:rPr>
          <w:rFonts w:cs="Arial"/>
          <w:sz w:val="24"/>
          <w:szCs w:val="24"/>
        </w:rPr>
        <w:fldChar w:fldCharType="begin">
          <w:ffData>
            <w:name w:val="Check3"/>
            <w:enabled/>
            <w:calcOnExit w:val="0"/>
            <w:checkBox>
              <w:sizeAuto/>
              <w:default w:val="0"/>
            </w:checkBox>
          </w:ffData>
        </w:fldChar>
      </w:r>
      <w:r w:rsidRPr="00F00443">
        <w:rPr>
          <w:rFonts w:cs="Arial"/>
          <w:sz w:val="24"/>
          <w:szCs w:val="24"/>
        </w:rPr>
        <w:instrText xml:space="preserve"> FORMCHECKBOX </w:instrText>
      </w:r>
      <w:r w:rsidR="00813AC9">
        <w:rPr>
          <w:rFonts w:cs="Arial"/>
          <w:sz w:val="24"/>
          <w:szCs w:val="24"/>
        </w:rPr>
      </w:r>
      <w:r w:rsidR="00813AC9">
        <w:rPr>
          <w:rFonts w:cs="Arial"/>
          <w:sz w:val="24"/>
          <w:szCs w:val="24"/>
        </w:rPr>
        <w:fldChar w:fldCharType="separate"/>
      </w:r>
      <w:r w:rsidRPr="00F00443">
        <w:rPr>
          <w:rFonts w:cs="Arial"/>
          <w:sz w:val="24"/>
          <w:szCs w:val="24"/>
        </w:rPr>
        <w:fldChar w:fldCharType="end"/>
      </w:r>
      <w:r w:rsidRPr="00F00443">
        <w:rPr>
          <w:rFonts w:cs="Arial"/>
          <w:sz w:val="24"/>
          <w:szCs w:val="24"/>
        </w:rPr>
        <w:t xml:space="preserve"> #2 Supported Employment Individual Placement in Integrated Setting </w:t>
      </w:r>
      <w:r w:rsidRPr="00F00443">
        <w:rPr>
          <w:rFonts w:cs="Arial"/>
          <w:b/>
          <w:sz w:val="24"/>
          <w:szCs w:val="24"/>
        </w:rPr>
        <w:t>(30-35)</w:t>
      </w:r>
    </w:p>
    <w:p w:rsidR="00025B20" w:rsidRPr="00F00443" w:rsidRDefault="00025B20" w:rsidP="00025B20">
      <w:pPr>
        <w:ind w:left="1080"/>
        <w:rPr>
          <w:rFonts w:cs="Arial"/>
          <w:b/>
          <w:sz w:val="24"/>
          <w:szCs w:val="24"/>
        </w:rPr>
      </w:pPr>
      <w:r w:rsidRPr="00F00443">
        <w:rPr>
          <w:rFonts w:cs="Arial"/>
          <w:sz w:val="24"/>
          <w:szCs w:val="24"/>
        </w:rPr>
        <w:fldChar w:fldCharType="begin">
          <w:ffData>
            <w:name w:val="Check4"/>
            <w:enabled/>
            <w:calcOnExit w:val="0"/>
            <w:checkBox>
              <w:sizeAuto/>
              <w:default w:val="0"/>
            </w:checkBox>
          </w:ffData>
        </w:fldChar>
      </w:r>
      <w:r w:rsidRPr="00F00443">
        <w:rPr>
          <w:rFonts w:cs="Arial"/>
          <w:sz w:val="24"/>
          <w:szCs w:val="24"/>
        </w:rPr>
        <w:instrText xml:space="preserve"> FORMCHECKBOX </w:instrText>
      </w:r>
      <w:r w:rsidR="00813AC9">
        <w:rPr>
          <w:rFonts w:cs="Arial"/>
          <w:sz w:val="24"/>
          <w:szCs w:val="24"/>
        </w:rPr>
      </w:r>
      <w:r w:rsidR="00813AC9">
        <w:rPr>
          <w:rFonts w:cs="Arial"/>
          <w:sz w:val="24"/>
          <w:szCs w:val="24"/>
        </w:rPr>
        <w:fldChar w:fldCharType="separate"/>
      </w:r>
      <w:r w:rsidRPr="00F00443">
        <w:rPr>
          <w:rFonts w:cs="Arial"/>
          <w:sz w:val="24"/>
          <w:szCs w:val="24"/>
        </w:rPr>
        <w:fldChar w:fldCharType="end"/>
      </w:r>
      <w:r w:rsidRPr="00F00443">
        <w:rPr>
          <w:rFonts w:cs="Arial"/>
          <w:sz w:val="24"/>
          <w:szCs w:val="24"/>
        </w:rPr>
        <w:t xml:space="preserve"> #3 Supported Employment Group in Integrated Setting </w:t>
      </w:r>
      <w:r w:rsidRPr="00F00443">
        <w:rPr>
          <w:rFonts w:cs="Arial"/>
          <w:b/>
          <w:sz w:val="24"/>
          <w:szCs w:val="24"/>
        </w:rPr>
        <w:t>(26-31)</w:t>
      </w:r>
    </w:p>
    <w:p w:rsidR="00025B20" w:rsidRPr="00F00443" w:rsidRDefault="00025B20" w:rsidP="00872798">
      <w:pPr>
        <w:ind w:left="1710" w:right="-53" w:hanging="630"/>
        <w:rPr>
          <w:rFonts w:cs="Arial"/>
          <w:sz w:val="24"/>
          <w:szCs w:val="24"/>
        </w:rPr>
      </w:pPr>
      <w:r w:rsidRPr="00F00443">
        <w:rPr>
          <w:rFonts w:cs="Arial"/>
          <w:sz w:val="24"/>
          <w:szCs w:val="24"/>
        </w:rPr>
        <w:fldChar w:fldCharType="begin">
          <w:ffData>
            <w:name w:val="Check3"/>
            <w:enabled/>
            <w:calcOnExit w:val="0"/>
            <w:checkBox>
              <w:sizeAuto/>
              <w:default w:val="0"/>
            </w:checkBox>
          </w:ffData>
        </w:fldChar>
      </w:r>
      <w:r w:rsidRPr="00F00443">
        <w:rPr>
          <w:rFonts w:cs="Arial"/>
          <w:sz w:val="24"/>
          <w:szCs w:val="24"/>
        </w:rPr>
        <w:instrText xml:space="preserve"> FORMCHECKBOX </w:instrText>
      </w:r>
      <w:r w:rsidR="00813AC9">
        <w:rPr>
          <w:rFonts w:cs="Arial"/>
          <w:sz w:val="24"/>
          <w:szCs w:val="24"/>
        </w:rPr>
      </w:r>
      <w:r w:rsidR="00813AC9">
        <w:rPr>
          <w:rFonts w:cs="Arial"/>
          <w:sz w:val="24"/>
          <w:szCs w:val="24"/>
        </w:rPr>
        <w:fldChar w:fldCharType="separate"/>
      </w:r>
      <w:r w:rsidRPr="00F00443">
        <w:rPr>
          <w:rFonts w:cs="Arial"/>
          <w:sz w:val="24"/>
          <w:szCs w:val="24"/>
        </w:rPr>
        <w:fldChar w:fldCharType="end"/>
      </w:r>
      <w:r w:rsidRPr="00F00443">
        <w:rPr>
          <w:rFonts w:cs="Arial"/>
          <w:sz w:val="24"/>
          <w:szCs w:val="24"/>
        </w:rPr>
        <w:t xml:space="preserve"> #4 Adult Day Services/Employment &amp; Volunteer Work Individual/Group Integrated Setting</w:t>
      </w:r>
      <w:r w:rsidRPr="00872798">
        <w:rPr>
          <w:rFonts w:cs="Arial"/>
          <w:sz w:val="24"/>
          <w:szCs w:val="24"/>
        </w:rPr>
        <w:t xml:space="preserve"> </w:t>
      </w:r>
      <w:r w:rsidRPr="00F00443">
        <w:rPr>
          <w:rFonts w:cs="Arial"/>
          <w:b/>
          <w:sz w:val="24"/>
          <w:szCs w:val="24"/>
        </w:rPr>
        <w:t xml:space="preserve">(22-27)  </w:t>
      </w:r>
    </w:p>
    <w:p w:rsidR="00FA402E" w:rsidRDefault="00025B20" w:rsidP="004E3806">
      <w:pPr>
        <w:ind w:left="1710" w:hanging="630"/>
        <w:rPr>
          <w:rFonts w:cs="Arial"/>
          <w:b/>
          <w:sz w:val="24"/>
          <w:szCs w:val="24"/>
        </w:rPr>
      </w:pPr>
      <w:r w:rsidRPr="00F00443">
        <w:rPr>
          <w:rFonts w:cs="Arial"/>
          <w:sz w:val="24"/>
          <w:szCs w:val="24"/>
        </w:rPr>
        <w:fldChar w:fldCharType="begin">
          <w:ffData>
            <w:name w:val="Check5"/>
            <w:enabled/>
            <w:calcOnExit w:val="0"/>
            <w:checkBox>
              <w:sizeAuto/>
              <w:default w:val="0"/>
            </w:checkBox>
          </w:ffData>
        </w:fldChar>
      </w:r>
      <w:r w:rsidRPr="00F00443">
        <w:rPr>
          <w:rFonts w:cs="Arial"/>
          <w:sz w:val="24"/>
          <w:szCs w:val="24"/>
        </w:rPr>
        <w:instrText xml:space="preserve"> FORMCHECKBOX </w:instrText>
      </w:r>
      <w:r w:rsidR="00813AC9">
        <w:rPr>
          <w:rFonts w:cs="Arial"/>
          <w:sz w:val="24"/>
          <w:szCs w:val="24"/>
        </w:rPr>
      </w:r>
      <w:r w:rsidR="00813AC9">
        <w:rPr>
          <w:rFonts w:cs="Arial"/>
          <w:sz w:val="24"/>
          <w:szCs w:val="24"/>
        </w:rPr>
        <w:fldChar w:fldCharType="separate"/>
      </w:r>
      <w:r w:rsidRPr="00F00443">
        <w:rPr>
          <w:rFonts w:cs="Arial"/>
          <w:sz w:val="24"/>
          <w:szCs w:val="24"/>
        </w:rPr>
        <w:fldChar w:fldCharType="end"/>
      </w:r>
      <w:r w:rsidRPr="00F00443">
        <w:rPr>
          <w:rFonts w:cs="Arial"/>
          <w:sz w:val="24"/>
          <w:szCs w:val="24"/>
        </w:rPr>
        <w:t xml:space="preserve"> #5 Adult Day Services/Work Training &amp;/or </w:t>
      </w:r>
      <w:r w:rsidRPr="00872798">
        <w:rPr>
          <w:rFonts w:cs="Arial"/>
          <w:sz w:val="24"/>
          <w:szCs w:val="24"/>
        </w:rPr>
        <w:t>Volunteer Work Group Integrated</w:t>
      </w:r>
      <w:r w:rsidRPr="00F00443">
        <w:rPr>
          <w:rFonts w:cs="Arial"/>
          <w:sz w:val="24"/>
          <w:szCs w:val="24"/>
        </w:rPr>
        <w:t xml:space="preserve"> Setting </w:t>
      </w:r>
      <w:r w:rsidRPr="00F00443">
        <w:rPr>
          <w:rFonts w:cs="Arial"/>
          <w:b/>
          <w:sz w:val="24"/>
          <w:szCs w:val="24"/>
        </w:rPr>
        <w:t>(23 &amp; Below)</w:t>
      </w:r>
    </w:p>
    <w:p w:rsidR="0005293B" w:rsidRDefault="0005293B" w:rsidP="00872798">
      <w:pPr>
        <w:ind w:left="1710" w:hanging="630"/>
        <w:rPr>
          <w:rFonts w:cs="Arial"/>
          <w:sz w:val="24"/>
          <w:szCs w:val="24"/>
        </w:rPr>
      </w:pPr>
    </w:p>
    <w:p w:rsidR="00E02B2A" w:rsidRPr="00F00443" w:rsidRDefault="006F40A1" w:rsidP="006B1C7E">
      <w:pPr>
        <w:ind w:left="1710" w:hanging="630"/>
        <w:rPr>
          <w:rFonts w:cs="Arial"/>
          <w:sz w:val="24"/>
          <w:szCs w:val="24"/>
        </w:rPr>
      </w:pPr>
      <w:r w:rsidRPr="00872798">
        <w:rPr>
          <w:noProof/>
          <w:sz w:val="24"/>
          <w:szCs w:val="24"/>
        </w:rPr>
        <w:drawing>
          <wp:inline distT="0" distB="0" distL="0" distR="0" wp14:anchorId="207618C0">
            <wp:extent cx="6004244" cy="3838575"/>
            <wp:effectExtent l="0" t="0" r="0" b="0"/>
            <wp:docPr id="4" name="Picture 1" descr="Regional Center/DOR/Adult Program Employment Rating Referral Summary Chart">
              <a:extLst xmlns:a="http://schemas.openxmlformats.org/drawingml/2006/main">
                <a:ext uri="{FF2B5EF4-FFF2-40B4-BE49-F238E27FC236}">
                  <a16:creationId xmlns:a16="http://schemas.microsoft.com/office/drawing/2014/main" id="{632F51D4-6A75-4062-9D10-8A34B64930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32F51D4-6A75-4062-9D10-8A34B649309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015391" cy="3845701"/>
                    </a:xfrm>
                    <a:prstGeom prst="rect">
                      <a:avLst/>
                    </a:prstGeom>
                  </pic:spPr>
                </pic:pic>
              </a:graphicData>
            </a:graphic>
          </wp:inline>
        </w:drawing>
      </w:r>
    </w:p>
    <w:p w:rsidR="00EA03B1" w:rsidRPr="00872798" w:rsidRDefault="00EA03B1" w:rsidP="00EA03B1">
      <w:pPr>
        <w:pStyle w:val="Title"/>
        <w:jc w:val="left"/>
        <w:rPr>
          <w:color w:val="008000"/>
          <w:sz w:val="24"/>
          <w:szCs w:val="24"/>
        </w:rPr>
      </w:pPr>
    </w:p>
    <w:p w:rsidR="00025B20" w:rsidRPr="00872798" w:rsidRDefault="00025B20" w:rsidP="007C2FFC">
      <w:pPr>
        <w:tabs>
          <w:tab w:val="left" w:pos="1080"/>
        </w:tabs>
        <w:spacing w:after="160" w:line="259" w:lineRule="auto"/>
        <w:ind w:left="1080"/>
        <w:contextualSpacing/>
        <w:rPr>
          <w:rFonts w:cs="Arial"/>
          <w:b/>
          <w:sz w:val="24"/>
          <w:szCs w:val="24"/>
        </w:rPr>
      </w:pPr>
      <w:r w:rsidRPr="00F00443">
        <w:rPr>
          <w:rFonts w:cs="Arial"/>
          <w:b/>
          <w:color w:val="0000FF"/>
          <w:sz w:val="24"/>
          <w:szCs w:val="24"/>
        </w:rPr>
        <w:t xml:space="preserve">OCWBL #6: </w:t>
      </w:r>
      <w:r w:rsidRPr="00F00443">
        <w:rPr>
          <w:rFonts w:cs="Arial"/>
          <w:b/>
          <w:sz w:val="24"/>
          <w:szCs w:val="24"/>
        </w:rPr>
        <w:t xml:space="preserve">Orange County Regional Center &amp; Department of Rehabilitation, </w:t>
      </w:r>
    </w:p>
    <w:p w:rsidR="00025B20" w:rsidRPr="00F00443" w:rsidRDefault="00025B20" w:rsidP="007C2FFC">
      <w:pPr>
        <w:tabs>
          <w:tab w:val="left" w:pos="1080"/>
        </w:tabs>
        <w:spacing w:after="160" w:line="259" w:lineRule="auto"/>
        <w:ind w:left="1080"/>
        <w:contextualSpacing/>
        <w:rPr>
          <w:rFonts w:cs="Arial"/>
          <w:b/>
          <w:sz w:val="24"/>
          <w:szCs w:val="24"/>
        </w:rPr>
      </w:pPr>
      <w:r w:rsidRPr="00872798">
        <w:rPr>
          <w:rFonts w:cs="Arial"/>
          <w:b/>
          <w:sz w:val="24"/>
          <w:szCs w:val="24"/>
        </w:rPr>
        <w:t xml:space="preserve">Transition </w:t>
      </w:r>
      <w:r w:rsidRPr="00F00443">
        <w:rPr>
          <w:rFonts w:cs="Arial"/>
          <w:b/>
          <w:sz w:val="24"/>
          <w:szCs w:val="24"/>
        </w:rPr>
        <w:t>to Adult Work Training &amp; Competitive Integrate Employment Services Timeline</w:t>
      </w:r>
    </w:p>
    <w:p w:rsidR="00E02B2A" w:rsidRDefault="00025B20" w:rsidP="0012445D">
      <w:pPr>
        <w:tabs>
          <w:tab w:val="left" w:pos="1080"/>
        </w:tabs>
        <w:ind w:left="1080"/>
        <w:rPr>
          <w:rFonts w:cs="Arial"/>
          <w:sz w:val="24"/>
          <w:szCs w:val="24"/>
        </w:rPr>
      </w:pPr>
      <w:r w:rsidRPr="00872798">
        <w:rPr>
          <w:rFonts w:cs="Arial"/>
          <w:sz w:val="24"/>
          <w:szCs w:val="24"/>
        </w:rPr>
        <w:t xml:space="preserve">This chart </w:t>
      </w:r>
      <w:r w:rsidR="00920C5D" w:rsidRPr="00872798">
        <w:rPr>
          <w:rFonts w:cs="Arial"/>
          <w:sz w:val="24"/>
          <w:szCs w:val="24"/>
        </w:rPr>
        <w:t xml:space="preserve">below </w:t>
      </w:r>
      <w:r w:rsidRPr="00F00443">
        <w:rPr>
          <w:rFonts w:cs="Arial"/>
          <w:sz w:val="24"/>
          <w:szCs w:val="24"/>
        </w:rPr>
        <w:t xml:space="preserve">was developed to provide an </w:t>
      </w:r>
      <w:r w:rsidRPr="00F00443">
        <w:rPr>
          <w:rFonts w:cs="Arial"/>
          <w:b/>
          <w:sz w:val="24"/>
          <w:szCs w:val="24"/>
        </w:rPr>
        <w:t>approximate</w:t>
      </w:r>
      <w:r w:rsidRPr="00F00443">
        <w:rPr>
          <w:rFonts w:cs="Arial"/>
          <w:sz w:val="24"/>
          <w:szCs w:val="24"/>
        </w:rPr>
        <w:t xml:space="preserve"> time line for DOR, RCOC, school district staff, consumers/students and family members in facilitating a smooth move from school to the adult service provider system. It lays out the action timeline that should be used to promote identification of appropriate adult programming for students/Regional Center of Orange County (RCOC) Consumers/Department of Rehabilitation (DOR) Consumers leaving Local Education Agencies (LEA) with a Certificate of Completion or Diploma.  All students should be encouraged to complete transition activities related to education, employment and </w:t>
      </w:r>
      <w:r w:rsidRPr="00F00443">
        <w:rPr>
          <w:rFonts w:cs="Arial"/>
          <w:sz w:val="24"/>
          <w:szCs w:val="24"/>
        </w:rPr>
        <w:lastRenderedPageBreak/>
        <w:t xml:space="preserve">independent living identified on their Individualized Transition Plan (ITP) prior to exit from their school district up to and including the age of 22. Competitive Integrated Employment (CIE) is encouraged prior to &amp; after school exit. The exit date is determined </w:t>
      </w:r>
      <w:r w:rsidR="006065CF">
        <w:rPr>
          <w:rFonts w:cs="Arial"/>
          <w:sz w:val="24"/>
          <w:szCs w:val="24"/>
        </w:rPr>
        <w:t>by the LEA using date of birth</w:t>
      </w:r>
      <w:r w:rsidR="00FA3A46">
        <w:rPr>
          <w:rFonts w:cs="Arial"/>
          <w:sz w:val="24"/>
          <w:szCs w:val="24"/>
        </w:rPr>
        <w:t>.</w:t>
      </w:r>
    </w:p>
    <w:p w:rsidR="00FA3A46" w:rsidRDefault="00FA3A46" w:rsidP="0012445D">
      <w:pPr>
        <w:tabs>
          <w:tab w:val="left" w:pos="1080"/>
        </w:tabs>
        <w:ind w:left="1080"/>
        <w:rPr>
          <w:rFonts w:cs="Arial"/>
          <w:sz w:val="24"/>
          <w:szCs w:val="24"/>
        </w:rPr>
      </w:pPr>
    </w:p>
    <w:p w:rsidR="00FA3A46" w:rsidRDefault="00947F5E" w:rsidP="00FA3A46">
      <w:pPr>
        <w:tabs>
          <w:tab w:val="left" w:pos="1080"/>
        </w:tabs>
        <w:jc w:val="center"/>
        <w:rPr>
          <w:rFonts w:cs="Arial"/>
          <w:sz w:val="24"/>
          <w:szCs w:val="24"/>
        </w:rPr>
      </w:pPr>
      <w:r w:rsidRPr="00872798">
        <w:rPr>
          <w:noProof/>
          <w:sz w:val="24"/>
          <w:szCs w:val="24"/>
        </w:rPr>
        <w:drawing>
          <wp:inline distT="0" distB="0" distL="0" distR="0" wp14:anchorId="6E9A3201">
            <wp:extent cx="6091225" cy="3790315"/>
            <wp:effectExtent l="0" t="0" r="5080" b="635"/>
            <wp:docPr id="6" name="Picture 1" descr="Orange County Regional Center and Department of Rehabilitation Transition to Adult Work Training and Competitive Integrated Employment Services Timeline">
              <a:extLst xmlns:a="http://schemas.openxmlformats.org/drawingml/2006/main">
                <a:ext uri="{FF2B5EF4-FFF2-40B4-BE49-F238E27FC236}">
                  <a16:creationId xmlns:a16="http://schemas.microsoft.com/office/drawing/2014/main" id="{D7E0235D-729B-4D57-A543-35DAEC0249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7E0235D-729B-4D57-A543-35DAEC024954}"/>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091225" cy="3790315"/>
                    </a:xfrm>
                    <a:prstGeom prst="rect">
                      <a:avLst/>
                    </a:prstGeom>
                  </pic:spPr>
                </pic:pic>
              </a:graphicData>
            </a:graphic>
          </wp:inline>
        </w:drawing>
      </w:r>
    </w:p>
    <w:p w:rsidR="00FA3A46" w:rsidRDefault="00FA3A46" w:rsidP="00FA3A46">
      <w:pPr>
        <w:tabs>
          <w:tab w:val="left" w:pos="1080"/>
        </w:tabs>
        <w:jc w:val="center"/>
        <w:rPr>
          <w:rFonts w:cs="Arial"/>
          <w:sz w:val="24"/>
          <w:szCs w:val="24"/>
        </w:rPr>
      </w:pPr>
    </w:p>
    <w:p w:rsidR="00BB0B84" w:rsidRPr="00FA3A46" w:rsidRDefault="005F60F8" w:rsidP="00FA3A46">
      <w:pPr>
        <w:tabs>
          <w:tab w:val="left" w:pos="1080"/>
        </w:tabs>
        <w:ind w:left="720"/>
        <w:rPr>
          <w:rFonts w:cs="Arial"/>
          <w:sz w:val="24"/>
          <w:szCs w:val="24"/>
        </w:rPr>
      </w:pPr>
      <w:r w:rsidRPr="005F60F8">
        <w:rPr>
          <w:rFonts w:cs="Arial"/>
          <w:sz w:val="24"/>
          <w:szCs w:val="24"/>
        </w:rPr>
        <w:t xml:space="preserve">As we continue to expand partnerships through the OC LPA we will determine </w:t>
      </w:r>
      <w:proofErr w:type="gramStart"/>
      <w:r w:rsidR="00BB0B84">
        <w:rPr>
          <w:sz w:val="24"/>
          <w:szCs w:val="24"/>
        </w:rPr>
        <w:t xml:space="preserve">additional </w:t>
      </w:r>
      <w:r w:rsidR="00FA3A46">
        <w:rPr>
          <w:sz w:val="24"/>
          <w:szCs w:val="24"/>
        </w:rPr>
        <w:t xml:space="preserve"> </w:t>
      </w:r>
      <w:r w:rsidR="00BB0B84">
        <w:rPr>
          <w:sz w:val="24"/>
          <w:szCs w:val="24"/>
        </w:rPr>
        <w:t>practices</w:t>
      </w:r>
      <w:proofErr w:type="gramEnd"/>
      <w:r w:rsidR="00BB0B84">
        <w:rPr>
          <w:sz w:val="24"/>
          <w:szCs w:val="24"/>
        </w:rPr>
        <w:t xml:space="preserve"> that will be added to the timeline to </w:t>
      </w:r>
      <w:r w:rsidR="00920C5D" w:rsidRPr="005F60F8">
        <w:rPr>
          <w:sz w:val="24"/>
          <w:szCs w:val="24"/>
        </w:rPr>
        <w:t>s</w:t>
      </w:r>
      <w:r w:rsidR="00BB0B84">
        <w:rPr>
          <w:sz w:val="24"/>
          <w:szCs w:val="24"/>
        </w:rPr>
        <w:t>upport an individual’s CIE goal.</w:t>
      </w:r>
      <w:r w:rsidR="00F74D93">
        <w:rPr>
          <w:sz w:val="24"/>
          <w:szCs w:val="24"/>
        </w:rPr>
        <w:t xml:space="preserve"> </w:t>
      </w:r>
      <w:r w:rsidR="00BB0B84">
        <w:rPr>
          <w:sz w:val="24"/>
          <w:szCs w:val="24"/>
        </w:rPr>
        <w:t>We will continue to review and revise these tools as more efficient procedures are identified.</w:t>
      </w:r>
      <w:r w:rsidR="00FD7D92">
        <w:rPr>
          <w:sz w:val="24"/>
          <w:szCs w:val="24"/>
        </w:rPr>
        <w:t xml:space="preserve"> Additional, efforts will be made to revise the OC Work-Based Learning Tools to include methods to address individuals with a wide range of disabilities.</w:t>
      </w:r>
    </w:p>
    <w:p w:rsidR="00E70FF7" w:rsidRPr="000D063D" w:rsidRDefault="00E70FF7" w:rsidP="00E70FF7">
      <w:pPr>
        <w:pStyle w:val="Heading3"/>
        <w:rPr>
          <w:rFonts w:cs="Arial"/>
          <w:b w:val="0"/>
          <w:color w:val="000000"/>
          <w:sz w:val="24"/>
          <w:szCs w:val="24"/>
          <w:u w:val="single"/>
        </w:rPr>
      </w:pPr>
      <w:bookmarkStart w:id="12" w:name="_Toc485045699"/>
      <w:r w:rsidRPr="000D063D">
        <w:rPr>
          <w:rStyle w:val="Heading2Char"/>
          <w:rFonts w:cs="Arial"/>
          <w:b/>
          <w:sz w:val="24"/>
          <w:szCs w:val="24"/>
          <w:u w:val="single"/>
        </w:rPr>
        <w:t>Information Sharing and Documentation Processes</w:t>
      </w:r>
      <w:bookmarkEnd w:id="12"/>
      <w:r w:rsidRPr="000D063D">
        <w:rPr>
          <w:rFonts w:cs="Arial"/>
          <w:b w:val="0"/>
          <w:color w:val="000000"/>
          <w:sz w:val="24"/>
          <w:szCs w:val="24"/>
          <w:u w:val="single"/>
        </w:rPr>
        <w:t xml:space="preserve"> </w:t>
      </w:r>
    </w:p>
    <w:p w:rsidR="00053904" w:rsidRPr="00053904" w:rsidRDefault="00FA7F44" w:rsidP="00DD772D">
      <w:pPr>
        <w:pStyle w:val="Title"/>
        <w:numPr>
          <w:ilvl w:val="0"/>
          <w:numId w:val="31"/>
        </w:numPr>
        <w:ind w:left="1260" w:hanging="180"/>
        <w:jc w:val="left"/>
        <w:rPr>
          <w:color w:val="auto"/>
          <w:sz w:val="24"/>
          <w:szCs w:val="24"/>
        </w:rPr>
      </w:pPr>
      <w:r>
        <w:rPr>
          <w:color w:val="auto"/>
          <w:sz w:val="24"/>
          <w:szCs w:val="24"/>
        </w:rPr>
        <w:t xml:space="preserve">Existing </w:t>
      </w:r>
      <w:r w:rsidR="00053904" w:rsidRPr="00053904">
        <w:rPr>
          <w:color w:val="auto"/>
          <w:sz w:val="24"/>
          <w:szCs w:val="24"/>
        </w:rPr>
        <w:t>Eligibility &amp; Planning</w:t>
      </w:r>
      <w:r w:rsidR="005F4E2D">
        <w:rPr>
          <w:color w:val="auto"/>
          <w:sz w:val="24"/>
          <w:szCs w:val="24"/>
        </w:rPr>
        <w:t xml:space="preserve"> Documentation:</w:t>
      </w:r>
    </w:p>
    <w:p w:rsidR="00053904" w:rsidRDefault="00053904" w:rsidP="00053904">
      <w:pPr>
        <w:pStyle w:val="Title"/>
        <w:ind w:left="1260"/>
        <w:jc w:val="left"/>
        <w:rPr>
          <w:b w:val="0"/>
          <w:color w:val="auto"/>
          <w:sz w:val="24"/>
          <w:szCs w:val="24"/>
        </w:rPr>
      </w:pPr>
      <w:r w:rsidRPr="00053904">
        <w:rPr>
          <w:b w:val="0"/>
          <w:color w:val="auto"/>
          <w:sz w:val="24"/>
          <w:szCs w:val="24"/>
        </w:rPr>
        <w:t xml:space="preserve">Several methods to promote cross agency sharing of eligibility &amp; planning </w:t>
      </w:r>
      <w:r w:rsidR="00490F26">
        <w:rPr>
          <w:b w:val="0"/>
          <w:color w:val="auto"/>
          <w:sz w:val="24"/>
          <w:szCs w:val="24"/>
        </w:rPr>
        <w:t xml:space="preserve">processes &amp; </w:t>
      </w:r>
      <w:r w:rsidRPr="00053904">
        <w:rPr>
          <w:b w:val="0"/>
          <w:color w:val="auto"/>
          <w:sz w:val="24"/>
          <w:szCs w:val="24"/>
        </w:rPr>
        <w:t>documents</w:t>
      </w:r>
      <w:r w:rsidR="005F4E2D">
        <w:rPr>
          <w:b w:val="0"/>
          <w:color w:val="auto"/>
          <w:sz w:val="24"/>
          <w:szCs w:val="24"/>
        </w:rPr>
        <w:t xml:space="preserve"> are currently</w:t>
      </w:r>
      <w:r>
        <w:rPr>
          <w:b w:val="0"/>
          <w:color w:val="auto"/>
          <w:sz w:val="24"/>
          <w:szCs w:val="24"/>
        </w:rPr>
        <w:t xml:space="preserve"> utilized:</w:t>
      </w:r>
    </w:p>
    <w:p w:rsidR="00E4224C" w:rsidRDefault="00E4224C" w:rsidP="00DD772D">
      <w:pPr>
        <w:pStyle w:val="Title"/>
        <w:numPr>
          <w:ilvl w:val="0"/>
          <w:numId w:val="10"/>
        </w:numPr>
        <w:ind w:left="1620"/>
        <w:jc w:val="left"/>
        <w:rPr>
          <w:b w:val="0"/>
          <w:color w:val="auto"/>
          <w:sz w:val="24"/>
          <w:szCs w:val="24"/>
        </w:rPr>
      </w:pPr>
      <w:r>
        <w:rPr>
          <w:b w:val="0"/>
          <w:color w:val="auto"/>
          <w:sz w:val="24"/>
          <w:szCs w:val="24"/>
        </w:rPr>
        <w:t>The Identified CIE Service Timeline</w:t>
      </w:r>
      <w:r w:rsidR="00F7766F">
        <w:rPr>
          <w:b w:val="0"/>
          <w:color w:val="auto"/>
          <w:sz w:val="24"/>
          <w:szCs w:val="24"/>
        </w:rPr>
        <w:t xml:space="preserve"> </w:t>
      </w:r>
      <w:r w:rsidR="00490F26">
        <w:rPr>
          <w:b w:val="0"/>
          <w:color w:val="auto"/>
          <w:sz w:val="24"/>
          <w:szCs w:val="24"/>
        </w:rPr>
        <w:t>(</w:t>
      </w:r>
      <w:r w:rsidR="00F7766F">
        <w:rPr>
          <w:b w:val="0"/>
          <w:color w:val="auto"/>
          <w:sz w:val="24"/>
          <w:szCs w:val="24"/>
        </w:rPr>
        <w:t>OCWBL #6</w:t>
      </w:r>
      <w:r w:rsidR="00490F26">
        <w:rPr>
          <w:b w:val="0"/>
          <w:color w:val="auto"/>
          <w:sz w:val="24"/>
          <w:szCs w:val="24"/>
        </w:rPr>
        <w:t>)</w:t>
      </w:r>
    </w:p>
    <w:p w:rsidR="005F4E2D" w:rsidRDefault="005F4E2D" w:rsidP="00DD772D">
      <w:pPr>
        <w:pStyle w:val="Title"/>
        <w:numPr>
          <w:ilvl w:val="0"/>
          <w:numId w:val="10"/>
        </w:numPr>
        <w:ind w:left="1620"/>
        <w:jc w:val="left"/>
        <w:rPr>
          <w:b w:val="0"/>
          <w:color w:val="auto"/>
          <w:sz w:val="24"/>
          <w:szCs w:val="24"/>
        </w:rPr>
      </w:pPr>
      <w:r>
        <w:rPr>
          <w:b w:val="0"/>
          <w:color w:val="auto"/>
          <w:sz w:val="24"/>
          <w:szCs w:val="24"/>
        </w:rPr>
        <w:t>OC Regional Center &amp; Department of Rehabilitation Transition to Adult Work Training &amp; Competitive Integrated Employment Services Timeline (OCWBL #3)</w:t>
      </w:r>
    </w:p>
    <w:p w:rsidR="00E4224C" w:rsidRDefault="00E4224C" w:rsidP="00DD772D">
      <w:pPr>
        <w:pStyle w:val="Title"/>
        <w:numPr>
          <w:ilvl w:val="0"/>
          <w:numId w:val="10"/>
        </w:numPr>
        <w:ind w:left="1620"/>
        <w:jc w:val="left"/>
        <w:rPr>
          <w:b w:val="0"/>
          <w:color w:val="auto"/>
          <w:sz w:val="24"/>
          <w:szCs w:val="24"/>
        </w:rPr>
      </w:pPr>
      <w:r>
        <w:rPr>
          <w:b w:val="0"/>
          <w:color w:val="auto"/>
          <w:sz w:val="24"/>
          <w:szCs w:val="24"/>
        </w:rPr>
        <w:t>Summary of Performance (SOP) availability</w:t>
      </w:r>
      <w:r w:rsidR="00490F26">
        <w:rPr>
          <w:b w:val="0"/>
          <w:color w:val="auto"/>
          <w:sz w:val="24"/>
          <w:szCs w:val="24"/>
        </w:rPr>
        <w:t xml:space="preserve"> and sharing across agencies</w:t>
      </w:r>
    </w:p>
    <w:p w:rsidR="005F4E2D" w:rsidRDefault="00F74D93" w:rsidP="005F4E2D">
      <w:pPr>
        <w:pStyle w:val="Title"/>
        <w:ind w:left="1620"/>
        <w:jc w:val="left"/>
        <w:rPr>
          <w:b w:val="0"/>
          <w:color w:val="auto"/>
          <w:sz w:val="24"/>
          <w:szCs w:val="24"/>
        </w:rPr>
      </w:pPr>
      <w:r>
        <w:rPr>
          <w:b w:val="0"/>
          <w:color w:val="auto"/>
          <w:sz w:val="24"/>
          <w:szCs w:val="24"/>
        </w:rPr>
        <w:t>An exchange guideline will be developed</w:t>
      </w:r>
      <w:r w:rsidR="005F4E2D">
        <w:rPr>
          <w:b w:val="0"/>
          <w:color w:val="auto"/>
          <w:sz w:val="24"/>
          <w:szCs w:val="24"/>
        </w:rPr>
        <w:t xml:space="preserve"> to promote sharing of relevant data.</w:t>
      </w:r>
    </w:p>
    <w:p w:rsidR="007C4FBA" w:rsidRDefault="007C4FBA" w:rsidP="00DD772D">
      <w:pPr>
        <w:pStyle w:val="Title"/>
        <w:numPr>
          <w:ilvl w:val="0"/>
          <w:numId w:val="31"/>
        </w:numPr>
        <w:ind w:left="1260" w:hanging="180"/>
        <w:jc w:val="left"/>
        <w:rPr>
          <w:color w:val="auto"/>
          <w:sz w:val="24"/>
          <w:szCs w:val="24"/>
        </w:rPr>
      </w:pPr>
      <w:r w:rsidRPr="007C4FBA">
        <w:rPr>
          <w:color w:val="auto"/>
          <w:sz w:val="24"/>
          <w:szCs w:val="24"/>
        </w:rPr>
        <w:t>New and</w:t>
      </w:r>
      <w:r>
        <w:rPr>
          <w:color w:val="auto"/>
          <w:sz w:val="24"/>
          <w:szCs w:val="24"/>
        </w:rPr>
        <w:t xml:space="preserve"> I</w:t>
      </w:r>
      <w:r w:rsidRPr="007C4FBA">
        <w:rPr>
          <w:color w:val="auto"/>
          <w:sz w:val="24"/>
          <w:szCs w:val="24"/>
        </w:rPr>
        <w:t>mproved</w:t>
      </w:r>
      <w:r>
        <w:rPr>
          <w:color w:val="auto"/>
          <w:sz w:val="24"/>
          <w:szCs w:val="24"/>
        </w:rPr>
        <w:t xml:space="preserve"> Information Sharing Processes:</w:t>
      </w:r>
    </w:p>
    <w:p w:rsidR="007C4FBA" w:rsidRDefault="007C4FBA" w:rsidP="00DD772D">
      <w:pPr>
        <w:pStyle w:val="Title"/>
        <w:numPr>
          <w:ilvl w:val="0"/>
          <w:numId w:val="39"/>
        </w:numPr>
        <w:ind w:left="1620"/>
        <w:jc w:val="left"/>
        <w:rPr>
          <w:b w:val="0"/>
          <w:color w:val="auto"/>
          <w:sz w:val="24"/>
          <w:szCs w:val="24"/>
        </w:rPr>
      </w:pPr>
      <w:r w:rsidRPr="005F4E2D">
        <w:rPr>
          <w:b w:val="0"/>
          <w:color w:val="auto"/>
          <w:sz w:val="24"/>
          <w:szCs w:val="24"/>
        </w:rPr>
        <w:t>Several new methods for information sharing</w:t>
      </w:r>
      <w:r>
        <w:rPr>
          <w:b w:val="0"/>
          <w:color w:val="auto"/>
          <w:sz w:val="24"/>
          <w:szCs w:val="24"/>
        </w:rPr>
        <w:t xml:space="preserve"> are being developed in response to the Pre-Employment Transition Services programming for students with disabilities specific to WIOA requirements. This includes Career Counseling &amp; Information and Referral (CC&amp;I&amp;R) to promote CIE vs subminimum wages. </w:t>
      </w:r>
    </w:p>
    <w:p w:rsidR="007C4FBA" w:rsidRDefault="007C4FBA" w:rsidP="00DD772D">
      <w:pPr>
        <w:pStyle w:val="Title"/>
        <w:numPr>
          <w:ilvl w:val="0"/>
          <w:numId w:val="39"/>
        </w:numPr>
        <w:ind w:left="1620"/>
        <w:jc w:val="left"/>
        <w:rPr>
          <w:b w:val="0"/>
          <w:color w:val="auto"/>
          <w:sz w:val="24"/>
          <w:szCs w:val="24"/>
        </w:rPr>
      </w:pPr>
      <w:r>
        <w:rPr>
          <w:b w:val="0"/>
          <w:color w:val="auto"/>
          <w:sz w:val="24"/>
          <w:szCs w:val="24"/>
        </w:rPr>
        <w:lastRenderedPageBreak/>
        <w:t>An SOP</w:t>
      </w:r>
      <w:r w:rsidRPr="007C4FBA">
        <w:rPr>
          <w:b w:val="0"/>
          <w:color w:val="auto"/>
          <w:sz w:val="24"/>
          <w:szCs w:val="24"/>
        </w:rPr>
        <w:t xml:space="preserve"> </w:t>
      </w:r>
      <w:r>
        <w:rPr>
          <w:b w:val="0"/>
          <w:color w:val="auto"/>
          <w:sz w:val="24"/>
          <w:szCs w:val="24"/>
        </w:rPr>
        <w:t>exchange guideline will be developed to p</w:t>
      </w:r>
      <w:r w:rsidR="00164347">
        <w:rPr>
          <w:b w:val="0"/>
          <w:color w:val="auto"/>
          <w:sz w:val="24"/>
          <w:szCs w:val="24"/>
        </w:rPr>
        <w:t xml:space="preserve">romote sharing of </w:t>
      </w:r>
      <w:r>
        <w:rPr>
          <w:b w:val="0"/>
          <w:color w:val="auto"/>
          <w:sz w:val="24"/>
          <w:szCs w:val="24"/>
        </w:rPr>
        <w:t>employment and PSE/Training information</w:t>
      </w:r>
      <w:r w:rsidR="00164347">
        <w:rPr>
          <w:b w:val="0"/>
          <w:color w:val="auto"/>
          <w:sz w:val="24"/>
          <w:szCs w:val="24"/>
        </w:rPr>
        <w:t xml:space="preserve"> from schools to relevant adult service provider agencies and educational institutions. </w:t>
      </w:r>
    </w:p>
    <w:p w:rsidR="0005293B" w:rsidRPr="00EB4D4E" w:rsidRDefault="00164347" w:rsidP="0005293B">
      <w:pPr>
        <w:pStyle w:val="Title"/>
        <w:numPr>
          <w:ilvl w:val="0"/>
          <w:numId w:val="39"/>
        </w:numPr>
        <w:ind w:left="1620"/>
        <w:jc w:val="left"/>
        <w:rPr>
          <w:b w:val="0"/>
          <w:color w:val="auto"/>
          <w:sz w:val="24"/>
          <w:szCs w:val="24"/>
        </w:rPr>
      </w:pPr>
      <w:r>
        <w:rPr>
          <w:b w:val="0"/>
          <w:color w:val="auto"/>
          <w:sz w:val="24"/>
          <w:szCs w:val="24"/>
        </w:rPr>
        <w:t>Multi-agency sharing of employment and PSE/Training information with individual with disabilities informed permission.</w:t>
      </w:r>
    </w:p>
    <w:p w:rsidR="00164347" w:rsidRPr="007C4FBA" w:rsidRDefault="00164347" w:rsidP="00DD772D">
      <w:pPr>
        <w:pStyle w:val="Title"/>
        <w:numPr>
          <w:ilvl w:val="0"/>
          <w:numId w:val="39"/>
        </w:numPr>
        <w:ind w:left="1620"/>
        <w:jc w:val="left"/>
        <w:rPr>
          <w:b w:val="0"/>
          <w:color w:val="auto"/>
          <w:sz w:val="24"/>
          <w:szCs w:val="24"/>
        </w:rPr>
      </w:pPr>
      <w:r>
        <w:rPr>
          <w:b w:val="0"/>
          <w:color w:val="auto"/>
          <w:sz w:val="24"/>
          <w:szCs w:val="24"/>
        </w:rPr>
        <w:t>Current data collection/sharing methods will be reviewed to assist with improved data collection/sharing across agencies to promote positive outcome sharing and identification of best/effective CIE practices and procedures.</w:t>
      </w:r>
    </w:p>
    <w:p w:rsidR="00F010BD" w:rsidRDefault="00053904" w:rsidP="00DD772D">
      <w:pPr>
        <w:pStyle w:val="Title"/>
        <w:numPr>
          <w:ilvl w:val="0"/>
          <w:numId w:val="31"/>
        </w:numPr>
        <w:ind w:left="1260" w:hanging="180"/>
        <w:jc w:val="left"/>
        <w:rPr>
          <w:color w:val="auto"/>
          <w:sz w:val="24"/>
          <w:szCs w:val="24"/>
        </w:rPr>
      </w:pPr>
      <w:r>
        <w:rPr>
          <w:color w:val="auto"/>
          <w:sz w:val="24"/>
          <w:szCs w:val="24"/>
        </w:rPr>
        <w:t>P</w:t>
      </w:r>
      <w:r w:rsidR="007C4FBA">
        <w:rPr>
          <w:color w:val="auto"/>
          <w:sz w:val="24"/>
          <w:szCs w:val="24"/>
        </w:rPr>
        <w:t>rocess to Address Individuals for Whom Documentation is Not Available:</w:t>
      </w:r>
      <w:r w:rsidR="00E70FF7" w:rsidRPr="00053904">
        <w:rPr>
          <w:color w:val="auto"/>
          <w:sz w:val="24"/>
          <w:szCs w:val="24"/>
        </w:rPr>
        <w:t xml:space="preserve"> </w:t>
      </w:r>
    </w:p>
    <w:p w:rsidR="007C4FBA" w:rsidRDefault="006F40A1" w:rsidP="00DD772D">
      <w:pPr>
        <w:pStyle w:val="Title"/>
        <w:numPr>
          <w:ilvl w:val="0"/>
          <w:numId w:val="38"/>
        </w:numPr>
        <w:ind w:left="1620"/>
        <w:jc w:val="left"/>
        <w:rPr>
          <w:b w:val="0"/>
          <w:color w:val="auto"/>
          <w:sz w:val="24"/>
          <w:szCs w:val="24"/>
        </w:rPr>
      </w:pPr>
      <w:r>
        <w:rPr>
          <w:b w:val="0"/>
          <w:color w:val="auto"/>
          <w:sz w:val="24"/>
          <w:szCs w:val="24"/>
        </w:rPr>
        <w:t>For individuals without documentation of disability and past experience will be assisted with:</w:t>
      </w:r>
    </w:p>
    <w:p w:rsidR="006F40A1" w:rsidRDefault="006F40A1" w:rsidP="00DD772D">
      <w:pPr>
        <w:pStyle w:val="Title"/>
        <w:numPr>
          <w:ilvl w:val="0"/>
          <w:numId w:val="40"/>
        </w:numPr>
        <w:ind w:left="1890" w:hanging="270"/>
        <w:jc w:val="left"/>
        <w:rPr>
          <w:b w:val="0"/>
          <w:color w:val="auto"/>
          <w:sz w:val="24"/>
          <w:szCs w:val="24"/>
        </w:rPr>
      </w:pPr>
      <w:r>
        <w:rPr>
          <w:b w:val="0"/>
          <w:color w:val="auto"/>
          <w:sz w:val="24"/>
          <w:szCs w:val="24"/>
        </w:rPr>
        <w:t>Retrieval of disability verification documents</w:t>
      </w:r>
    </w:p>
    <w:p w:rsidR="006F40A1" w:rsidRDefault="006F40A1" w:rsidP="00DD772D">
      <w:pPr>
        <w:pStyle w:val="Title"/>
        <w:numPr>
          <w:ilvl w:val="0"/>
          <w:numId w:val="40"/>
        </w:numPr>
        <w:ind w:left="1890" w:hanging="270"/>
        <w:jc w:val="left"/>
        <w:rPr>
          <w:b w:val="0"/>
          <w:color w:val="auto"/>
          <w:sz w:val="24"/>
          <w:szCs w:val="24"/>
        </w:rPr>
      </w:pPr>
      <w:r>
        <w:rPr>
          <w:b w:val="0"/>
          <w:color w:val="auto"/>
          <w:sz w:val="24"/>
          <w:szCs w:val="24"/>
        </w:rPr>
        <w:t>Access to testing &amp; evaluation services to document disability, needed services, as well as, education and employment related accommodations.</w:t>
      </w:r>
    </w:p>
    <w:p w:rsidR="00053904" w:rsidRPr="00053904" w:rsidRDefault="00053904" w:rsidP="00DD772D">
      <w:pPr>
        <w:pStyle w:val="Title"/>
        <w:numPr>
          <w:ilvl w:val="0"/>
          <w:numId w:val="31"/>
        </w:numPr>
        <w:ind w:left="1260" w:hanging="180"/>
        <w:jc w:val="left"/>
        <w:rPr>
          <w:color w:val="auto"/>
          <w:sz w:val="24"/>
          <w:szCs w:val="24"/>
        </w:rPr>
      </w:pPr>
      <w:r w:rsidRPr="00053904">
        <w:rPr>
          <w:color w:val="auto"/>
          <w:sz w:val="24"/>
          <w:szCs w:val="24"/>
        </w:rPr>
        <w:t>Person Centered Processes for “Consent for Release of Information”</w:t>
      </w:r>
    </w:p>
    <w:p w:rsidR="00053904" w:rsidRDefault="00053904" w:rsidP="00053904">
      <w:pPr>
        <w:pStyle w:val="Title"/>
        <w:ind w:left="1260"/>
        <w:jc w:val="left"/>
        <w:rPr>
          <w:b w:val="0"/>
          <w:color w:val="auto"/>
          <w:sz w:val="24"/>
          <w:szCs w:val="24"/>
        </w:rPr>
      </w:pPr>
      <w:r w:rsidRPr="00053904">
        <w:rPr>
          <w:b w:val="0"/>
          <w:color w:val="auto"/>
          <w:sz w:val="24"/>
          <w:szCs w:val="24"/>
        </w:rPr>
        <w:t>At the current time, all agencies will utilize their own “Consent for Release of Information” to ensure legal requirements of the individual agencies.</w:t>
      </w:r>
      <w:r>
        <w:rPr>
          <w:b w:val="0"/>
          <w:color w:val="auto"/>
          <w:sz w:val="24"/>
          <w:szCs w:val="24"/>
        </w:rPr>
        <w:t xml:space="preserve"> As we proceed with the OCLPA process, we will explore the possibility of a universal release of information. We will model it after the MOUs that have been created for use in</w:t>
      </w:r>
    </w:p>
    <w:p w:rsidR="00053904" w:rsidRPr="00053904" w:rsidRDefault="00053904" w:rsidP="00053904">
      <w:pPr>
        <w:pStyle w:val="Title"/>
        <w:ind w:left="1260"/>
        <w:jc w:val="left"/>
        <w:rPr>
          <w:b w:val="0"/>
          <w:color w:val="auto"/>
          <w:sz w:val="24"/>
          <w:szCs w:val="24"/>
        </w:rPr>
      </w:pPr>
      <w:r>
        <w:rPr>
          <w:b w:val="0"/>
          <w:color w:val="auto"/>
          <w:sz w:val="24"/>
          <w:szCs w:val="24"/>
        </w:rPr>
        <w:t>the OC Project Search Programs.</w:t>
      </w:r>
    </w:p>
    <w:p w:rsidR="00E70FF7" w:rsidRPr="000D063D" w:rsidRDefault="00E70FF7" w:rsidP="00E70FF7">
      <w:pPr>
        <w:pStyle w:val="Heading3"/>
        <w:rPr>
          <w:rFonts w:cs="Arial"/>
          <w:b w:val="0"/>
          <w:color w:val="000000"/>
          <w:sz w:val="24"/>
          <w:szCs w:val="24"/>
        </w:rPr>
      </w:pPr>
      <w:bookmarkStart w:id="13" w:name="_Toc485045700"/>
      <w:r w:rsidRPr="000D063D">
        <w:rPr>
          <w:rStyle w:val="Heading2Char"/>
          <w:rFonts w:cs="Arial"/>
          <w:b/>
          <w:sz w:val="24"/>
          <w:szCs w:val="24"/>
          <w:u w:val="single"/>
        </w:rPr>
        <w:t>Resources</w:t>
      </w:r>
      <w:bookmarkEnd w:id="13"/>
      <w:r w:rsidR="0005612C">
        <w:rPr>
          <w:rStyle w:val="Heading2Char"/>
          <w:rFonts w:cs="Arial"/>
          <w:b/>
          <w:sz w:val="24"/>
          <w:szCs w:val="24"/>
          <w:u w:val="single"/>
        </w:rPr>
        <w:t xml:space="preserve"> &amp; Tools:</w:t>
      </w:r>
    </w:p>
    <w:p w:rsidR="00947F5E" w:rsidRDefault="00FA7114" w:rsidP="00E045DF">
      <w:pPr>
        <w:pStyle w:val="Title"/>
        <w:numPr>
          <w:ilvl w:val="0"/>
          <w:numId w:val="9"/>
        </w:numPr>
        <w:jc w:val="left"/>
        <w:rPr>
          <w:b w:val="0"/>
          <w:color w:val="auto"/>
          <w:sz w:val="24"/>
          <w:szCs w:val="24"/>
        </w:rPr>
      </w:pPr>
      <w:r w:rsidRPr="00FA7114">
        <w:rPr>
          <w:b w:val="0"/>
          <w:bCs w:val="0"/>
          <w:color w:val="auto"/>
          <w:sz w:val="24"/>
          <w:szCs w:val="24"/>
        </w:rPr>
        <w:t xml:space="preserve">Through the OC LPA </w:t>
      </w:r>
      <w:r w:rsidR="005451E3">
        <w:rPr>
          <w:b w:val="0"/>
          <w:bCs w:val="0"/>
          <w:color w:val="auto"/>
          <w:sz w:val="24"/>
          <w:szCs w:val="24"/>
        </w:rPr>
        <w:t xml:space="preserve">partnerships, </w:t>
      </w:r>
      <w:r w:rsidR="00E70FF7" w:rsidRPr="00FA7114">
        <w:rPr>
          <w:b w:val="0"/>
          <w:color w:val="auto"/>
          <w:sz w:val="24"/>
          <w:szCs w:val="24"/>
        </w:rPr>
        <w:t>available resources</w:t>
      </w:r>
      <w:r w:rsidRPr="00FA7114">
        <w:rPr>
          <w:b w:val="0"/>
          <w:color w:val="auto"/>
          <w:sz w:val="24"/>
          <w:szCs w:val="24"/>
        </w:rPr>
        <w:t xml:space="preserve"> </w:t>
      </w:r>
      <w:r>
        <w:rPr>
          <w:b w:val="0"/>
          <w:color w:val="auto"/>
          <w:sz w:val="24"/>
          <w:szCs w:val="24"/>
        </w:rPr>
        <w:t>have been identified as seen in the OCWBL #8</w:t>
      </w:r>
      <w:r w:rsidR="005451E3">
        <w:rPr>
          <w:b w:val="0"/>
          <w:color w:val="auto"/>
          <w:sz w:val="24"/>
          <w:szCs w:val="24"/>
        </w:rPr>
        <w:t xml:space="preserve"> chart below.  Additionally, new resources and services are being developed, </w:t>
      </w:r>
      <w:r w:rsidRPr="00FA7114">
        <w:rPr>
          <w:b w:val="0"/>
          <w:color w:val="auto"/>
          <w:sz w:val="24"/>
          <w:szCs w:val="24"/>
        </w:rPr>
        <w:t xml:space="preserve">and expanded based on new partnerships being established. </w:t>
      </w:r>
    </w:p>
    <w:p w:rsidR="005451E3" w:rsidRPr="00947F5E" w:rsidRDefault="00947F5E" w:rsidP="00FA3A46">
      <w:pPr>
        <w:pStyle w:val="Title"/>
        <w:ind w:left="1080"/>
        <w:rPr>
          <w:b w:val="0"/>
          <w:color w:val="auto"/>
          <w:sz w:val="24"/>
          <w:szCs w:val="24"/>
        </w:rPr>
      </w:pPr>
      <w:r>
        <w:rPr>
          <w:noProof/>
        </w:rPr>
        <w:lastRenderedPageBreak/>
        <w:drawing>
          <wp:inline distT="0" distB="0" distL="0" distR="0" wp14:anchorId="24E7A7CE">
            <wp:extent cx="5895975" cy="4514048"/>
            <wp:effectExtent l="0" t="0" r="0" b="1270"/>
            <wp:docPr id="3" name="Picture 3" descr="California Competitive Integrated Employment Resources, Services and Funding (Training, Securing and Retaining 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895975" cy="4514048"/>
                    </a:xfrm>
                    <a:prstGeom prst="rect">
                      <a:avLst/>
                    </a:prstGeom>
                  </pic:spPr>
                </pic:pic>
              </a:graphicData>
            </a:graphic>
          </wp:inline>
        </w:drawing>
      </w:r>
    </w:p>
    <w:p w:rsidR="00FA7114" w:rsidRDefault="00FA7114" w:rsidP="00E70FF7">
      <w:pPr>
        <w:pStyle w:val="Title"/>
        <w:ind w:left="1080"/>
        <w:jc w:val="left"/>
        <w:rPr>
          <w:color w:val="008000"/>
          <w:sz w:val="24"/>
          <w:szCs w:val="24"/>
        </w:rPr>
      </w:pPr>
    </w:p>
    <w:p w:rsidR="00FA3A46" w:rsidRDefault="00561D1A" w:rsidP="0005293B">
      <w:pPr>
        <w:pStyle w:val="Title"/>
        <w:numPr>
          <w:ilvl w:val="0"/>
          <w:numId w:val="9"/>
        </w:numPr>
        <w:jc w:val="left"/>
        <w:rPr>
          <w:color w:val="auto"/>
          <w:sz w:val="24"/>
          <w:szCs w:val="24"/>
        </w:rPr>
      </w:pPr>
      <w:r>
        <w:rPr>
          <w:color w:val="auto"/>
          <w:sz w:val="24"/>
          <w:szCs w:val="24"/>
        </w:rPr>
        <w:t>Chapman University’s Thompson Policy</w:t>
      </w:r>
      <w:r w:rsidRPr="00561D1A">
        <w:rPr>
          <w:color w:val="auto"/>
          <w:sz w:val="24"/>
          <w:szCs w:val="24"/>
        </w:rPr>
        <w:t xml:space="preserve"> Institute, Transition Initiative</w:t>
      </w:r>
      <w:r>
        <w:rPr>
          <w:color w:val="auto"/>
          <w:sz w:val="24"/>
          <w:szCs w:val="24"/>
        </w:rPr>
        <w:t xml:space="preserve"> Website</w:t>
      </w:r>
    </w:p>
    <w:p w:rsidR="00FA3A46" w:rsidRDefault="00FA3A46" w:rsidP="00FA3A46">
      <w:pPr>
        <w:pStyle w:val="Title"/>
        <w:ind w:left="1080"/>
        <w:jc w:val="left"/>
        <w:rPr>
          <w:color w:val="auto"/>
          <w:sz w:val="24"/>
          <w:szCs w:val="24"/>
        </w:rPr>
      </w:pPr>
    </w:p>
    <w:p w:rsidR="0005293B" w:rsidRDefault="00561D1A" w:rsidP="00FA3A46">
      <w:pPr>
        <w:pStyle w:val="Title"/>
        <w:ind w:left="1080"/>
        <w:jc w:val="left"/>
        <w:rPr>
          <w:b w:val="0"/>
          <w:color w:val="auto"/>
          <w:sz w:val="24"/>
          <w:szCs w:val="24"/>
        </w:rPr>
      </w:pPr>
      <w:r w:rsidRPr="00FA3A46">
        <w:rPr>
          <w:b w:val="0"/>
          <w:color w:val="auto"/>
          <w:sz w:val="24"/>
          <w:szCs w:val="24"/>
        </w:rPr>
        <w:t>Through a collaboration</w:t>
      </w:r>
      <w:r w:rsidR="00FA402E" w:rsidRPr="00FA3A46">
        <w:rPr>
          <w:b w:val="0"/>
          <w:color w:val="auto"/>
          <w:sz w:val="24"/>
          <w:szCs w:val="24"/>
        </w:rPr>
        <w:t xml:space="preserve"> with the </w:t>
      </w:r>
      <w:bookmarkStart w:id="14" w:name="_Hlk495916869"/>
      <w:r w:rsidR="00FA402E" w:rsidRPr="00FA3A46">
        <w:rPr>
          <w:b w:val="0"/>
          <w:color w:val="auto"/>
          <w:sz w:val="24"/>
          <w:szCs w:val="24"/>
        </w:rPr>
        <w:t>Chapman University</w:t>
      </w:r>
      <w:r w:rsidRPr="00FA3A46">
        <w:rPr>
          <w:b w:val="0"/>
          <w:color w:val="auto"/>
          <w:sz w:val="24"/>
          <w:szCs w:val="24"/>
        </w:rPr>
        <w:t>’s</w:t>
      </w:r>
      <w:r w:rsidR="00FA3A46">
        <w:rPr>
          <w:b w:val="0"/>
          <w:color w:val="auto"/>
          <w:sz w:val="24"/>
          <w:szCs w:val="24"/>
        </w:rPr>
        <w:t xml:space="preserve"> Thompson Policy </w:t>
      </w:r>
      <w:r w:rsidRPr="00561D1A">
        <w:rPr>
          <w:b w:val="0"/>
          <w:color w:val="auto"/>
          <w:sz w:val="24"/>
          <w:szCs w:val="24"/>
        </w:rPr>
        <w:t>Ins</w:t>
      </w:r>
      <w:r w:rsidR="00FA402E" w:rsidRPr="00561D1A">
        <w:rPr>
          <w:b w:val="0"/>
          <w:color w:val="auto"/>
          <w:sz w:val="24"/>
          <w:szCs w:val="24"/>
        </w:rPr>
        <w:t>titute</w:t>
      </w:r>
      <w:r w:rsidR="00C84404">
        <w:rPr>
          <w:b w:val="0"/>
          <w:color w:val="auto"/>
          <w:sz w:val="24"/>
          <w:szCs w:val="24"/>
        </w:rPr>
        <w:t xml:space="preserve"> (TPI)</w:t>
      </w:r>
      <w:r w:rsidRPr="00561D1A">
        <w:rPr>
          <w:b w:val="0"/>
          <w:color w:val="auto"/>
          <w:sz w:val="24"/>
          <w:szCs w:val="24"/>
        </w:rPr>
        <w:t>, Transition Initiative</w:t>
      </w:r>
      <w:bookmarkEnd w:id="14"/>
      <w:r>
        <w:rPr>
          <w:b w:val="0"/>
          <w:color w:val="auto"/>
          <w:sz w:val="24"/>
          <w:szCs w:val="24"/>
        </w:rPr>
        <w:t>, resources and services identified through the</w:t>
      </w:r>
      <w:r w:rsidR="00FA3A46">
        <w:rPr>
          <w:b w:val="0"/>
          <w:color w:val="auto"/>
          <w:sz w:val="24"/>
          <w:szCs w:val="24"/>
        </w:rPr>
        <w:t xml:space="preserve"> </w:t>
      </w:r>
      <w:r>
        <w:rPr>
          <w:b w:val="0"/>
          <w:color w:val="auto"/>
          <w:sz w:val="24"/>
          <w:szCs w:val="24"/>
        </w:rPr>
        <w:t xml:space="preserve">multitude of OCLPA partnerships will be placed on a new website. This website is currently under construction and will include transition related information for a variety of stakeholders including: individuals with disabilities, families, educators, adult </w:t>
      </w:r>
      <w:r w:rsidR="00FA3A46">
        <w:rPr>
          <w:b w:val="0"/>
          <w:color w:val="auto"/>
          <w:sz w:val="24"/>
          <w:szCs w:val="24"/>
        </w:rPr>
        <w:t>s</w:t>
      </w:r>
      <w:r>
        <w:rPr>
          <w:b w:val="0"/>
          <w:color w:val="auto"/>
          <w:sz w:val="24"/>
          <w:szCs w:val="24"/>
        </w:rPr>
        <w:t>ervice providers</w:t>
      </w:r>
      <w:r w:rsidR="00C84404">
        <w:rPr>
          <w:b w:val="0"/>
          <w:color w:val="auto"/>
          <w:sz w:val="24"/>
          <w:szCs w:val="24"/>
        </w:rPr>
        <w:t>, agencies, advocacy groups, medical professionals, university researchers and others. Specific aspects of the website will be completed to ensure</w:t>
      </w:r>
      <w:r w:rsidR="00FA3A46">
        <w:rPr>
          <w:b w:val="0"/>
          <w:color w:val="auto"/>
          <w:sz w:val="24"/>
          <w:szCs w:val="24"/>
        </w:rPr>
        <w:t xml:space="preserve"> </w:t>
      </w:r>
      <w:r w:rsidR="00C84404">
        <w:rPr>
          <w:b w:val="0"/>
          <w:color w:val="auto"/>
          <w:sz w:val="24"/>
          <w:szCs w:val="24"/>
        </w:rPr>
        <w:t>easy access and use ability for all stakeholders. The TPI will oversee the ongoing</w:t>
      </w:r>
      <w:r w:rsidR="00FA3A46">
        <w:rPr>
          <w:b w:val="0"/>
          <w:color w:val="auto"/>
          <w:sz w:val="24"/>
          <w:szCs w:val="24"/>
        </w:rPr>
        <w:t xml:space="preserve"> </w:t>
      </w:r>
      <w:r w:rsidR="00C84404">
        <w:rPr>
          <w:b w:val="0"/>
          <w:color w:val="auto"/>
          <w:sz w:val="24"/>
          <w:szCs w:val="24"/>
        </w:rPr>
        <w:t>maintenance and updates that will be needed.</w:t>
      </w:r>
    </w:p>
    <w:p w:rsidR="00FA3A46" w:rsidRPr="00C84404" w:rsidRDefault="00FA3A46" w:rsidP="00FA3A46">
      <w:pPr>
        <w:pStyle w:val="Title"/>
        <w:ind w:left="1080"/>
        <w:jc w:val="left"/>
        <w:rPr>
          <w:b w:val="0"/>
          <w:color w:val="auto"/>
          <w:sz w:val="24"/>
          <w:szCs w:val="24"/>
        </w:rPr>
      </w:pPr>
    </w:p>
    <w:p w:rsidR="005451E3" w:rsidRDefault="00BA1C94" w:rsidP="007861BF">
      <w:pPr>
        <w:pStyle w:val="Title"/>
        <w:numPr>
          <w:ilvl w:val="0"/>
          <w:numId w:val="9"/>
        </w:numPr>
        <w:jc w:val="left"/>
        <w:rPr>
          <w:color w:val="auto"/>
          <w:sz w:val="24"/>
          <w:szCs w:val="24"/>
        </w:rPr>
      </w:pPr>
      <w:r>
        <w:rPr>
          <w:color w:val="auto"/>
          <w:sz w:val="24"/>
          <w:szCs w:val="24"/>
        </w:rPr>
        <w:t>Additional documents verify O</w:t>
      </w:r>
      <w:r w:rsidR="005451E3" w:rsidRPr="005451E3">
        <w:rPr>
          <w:color w:val="auto"/>
          <w:sz w:val="24"/>
          <w:szCs w:val="24"/>
        </w:rPr>
        <w:t>CLPA Partnerships Including:</w:t>
      </w:r>
    </w:p>
    <w:p w:rsidR="008B6475" w:rsidRDefault="008B6475" w:rsidP="008B6475">
      <w:pPr>
        <w:pStyle w:val="Title"/>
        <w:ind w:left="1080"/>
        <w:jc w:val="left"/>
        <w:rPr>
          <w:color w:val="auto"/>
          <w:sz w:val="24"/>
          <w:szCs w:val="24"/>
        </w:rPr>
      </w:pPr>
    </w:p>
    <w:p w:rsidR="008B6475" w:rsidRDefault="008B6475" w:rsidP="00DD772D">
      <w:pPr>
        <w:pStyle w:val="Title"/>
        <w:numPr>
          <w:ilvl w:val="0"/>
          <w:numId w:val="20"/>
        </w:numPr>
        <w:ind w:left="1350" w:hanging="270"/>
        <w:jc w:val="left"/>
        <w:rPr>
          <w:color w:val="auto"/>
          <w:sz w:val="24"/>
          <w:szCs w:val="24"/>
        </w:rPr>
      </w:pPr>
      <w:r>
        <w:rPr>
          <w:color w:val="auto"/>
          <w:sz w:val="24"/>
          <w:szCs w:val="24"/>
        </w:rPr>
        <w:t>Chapman University Thompson Policy Institute</w:t>
      </w:r>
      <w:r w:rsidR="0012445D">
        <w:rPr>
          <w:color w:val="auto"/>
          <w:sz w:val="24"/>
          <w:szCs w:val="24"/>
        </w:rPr>
        <w:t xml:space="preserve"> (TPI)</w:t>
      </w:r>
      <w:r w:rsidR="005073B7">
        <w:rPr>
          <w:color w:val="auto"/>
          <w:sz w:val="24"/>
          <w:szCs w:val="24"/>
        </w:rPr>
        <w:t>,</w:t>
      </w:r>
      <w:r>
        <w:rPr>
          <w:color w:val="auto"/>
          <w:sz w:val="24"/>
          <w:szCs w:val="24"/>
        </w:rPr>
        <w:t xml:space="preserve"> Transition Initiative</w:t>
      </w:r>
    </w:p>
    <w:p w:rsidR="008B6475" w:rsidRPr="00EF61B0" w:rsidRDefault="0012445D" w:rsidP="008B6475">
      <w:pPr>
        <w:pStyle w:val="Title"/>
        <w:ind w:left="1350"/>
        <w:jc w:val="left"/>
        <w:rPr>
          <w:b w:val="0"/>
          <w:bCs w:val="0"/>
          <w:color w:val="auto"/>
          <w:sz w:val="24"/>
          <w:szCs w:val="24"/>
        </w:rPr>
      </w:pPr>
      <w:r>
        <w:rPr>
          <w:b w:val="0"/>
          <w:bCs w:val="0"/>
          <w:color w:val="auto"/>
          <w:sz w:val="24"/>
          <w:szCs w:val="24"/>
        </w:rPr>
        <w:t>The TPI</w:t>
      </w:r>
      <w:r w:rsidR="00EF61B0" w:rsidRPr="00EF61B0">
        <w:rPr>
          <w:b w:val="0"/>
          <w:bCs w:val="0"/>
          <w:color w:val="auto"/>
          <w:sz w:val="24"/>
          <w:szCs w:val="24"/>
        </w:rPr>
        <w:t xml:space="preserve"> Transition Initiative strives to improve transition outcomes (e.g. employment, housing, social emotional) for people with disabilities; supporting these individuals in leading happy, h</w:t>
      </w:r>
      <w:r w:rsidR="00FA3A46">
        <w:rPr>
          <w:b w:val="0"/>
          <w:bCs w:val="0"/>
          <w:color w:val="auto"/>
          <w:sz w:val="24"/>
          <w:szCs w:val="24"/>
        </w:rPr>
        <w:t xml:space="preserve">ealthy, and meaningful lives. </w:t>
      </w:r>
      <w:r w:rsidR="00EF61B0" w:rsidRPr="00EF61B0">
        <w:rPr>
          <w:b w:val="0"/>
          <w:bCs w:val="0"/>
          <w:color w:val="auto"/>
          <w:sz w:val="24"/>
          <w:szCs w:val="24"/>
        </w:rPr>
        <w:t xml:space="preserve">We will accomplish these goals by creating a network of transition organizations and programs that effectively communicate, collaborate, and share data to enhance services and ultimately outcomes for people with disabilities both </w:t>
      </w:r>
      <w:r>
        <w:rPr>
          <w:b w:val="0"/>
          <w:bCs w:val="0"/>
          <w:color w:val="auto"/>
          <w:sz w:val="24"/>
          <w:szCs w:val="24"/>
        </w:rPr>
        <w:t xml:space="preserve">locally and nationwide.   The TPI </w:t>
      </w:r>
      <w:r w:rsidR="00EF61B0" w:rsidRPr="00EF61B0">
        <w:rPr>
          <w:b w:val="0"/>
          <w:bCs w:val="0"/>
          <w:color w:val="auto"/>
          <w:sz w:val="24"/>
          <w:szCs w:val="24"/>
        </w:rPr>
        <w:t>T</w:t>
      </w:r>
      <w:r>
        <w:rPr>
          <w:b w:val="0"/>
          <w:bCs w:val="0"/>
          <w:color w:val="auto"/>
          <w:sz w:val="24"/>
          <w:szCs w:val="24"/>
        </w:rPr>
        <w:t>ransition Initiative</w:t>
      </w:r>
      <w:r w:rsidR="00EF61B0" w:rsidRPr="00EF61B0">
        <w:rPr>
          <w:b w:val="0"/>
          <w:bCs w:val="0"/>
          <w:color w:val="auto"/>
          <w:sz w:val="24"/>
          <w:szCs w:val="24"/>
        </w:rPr>
        <w:t xml:space="preserve"> is made up of a leadership group, as well </w:t>
      </w:r>
      <w:r w:rsidR="00EF61B0" w:rsidRPr="00EF61B0">
        <w:rPr>
          <w:b w:val="0"/>
          <w:bCs w:val="0"/>
          <w:color w:val="auto"/>
          <w:sz w:val="24"/>
          <w:szCs w:val="24"/>
        </w:rPr>
        <w:lastRenderedPageBreak/>
        <w:t xml:space="preserve">as sub-committees that are tasked with addressing specific areas of transition. We currently have two active sub-committees designed to address employment gaps and needs (business advisory committee) and improve the knowledge base of transition intervention in our community (education and training committee).  </w:t>
      </w:r>
      <w:r>
        <w:rPr>
          <w:b w:val="0"/>
          <w:bCs w:val="0"/>
          <w:color w:val="auto"/>
          <w:sz w:val="24"/>
          <w:szCs w:val="24"/>
        </w:rPr>
        <w:t>The OCLPA has become its newest work team. Please see the TPI Work Team Chart.</w:t>
      </w:r>
    </w:p>
    <w:p w:rsidR="00EF61B0" w:rsidRPr="00EF61B0" w:rsidRDefault="00EF61B0" w:rsidP="008B6475">
      <w:pPr>
        <w:pStyle w:val="Title"/>
        <w:ind w:left="1350"/>
        <w:jc w:val="left"/>
        <w:rPr>
          <w:color w:val="auto"/>
          <w:sz w:val="24"/>
          <w:szCs w:val="24"/>
        </w:rPr>
      </w:pPr>
    </w:p>
    <w:p w:rsidR="005451E3" w:rsidRPr="005451E3" w:rsidRDefault="005451E3" w:rsidP="00DD772D">
      <w:pPr>
        <w:pStyle w:val="Title"/>
        <w:numPr>
          <w:ilvl w:val="0"/>
          <w:numId w:val="12"/>
        </w:numPr>
        <w:ind w:left="1350" w:hanging="270"/>
        <w:jc w:val="left"/>
        <w:rPr>
          <w:color w:val="auto"/>
          <w:sz w:val="24"/>
          <w:szCs w:val="24"/>
        </w:rPr>
      </w:pPr>
      <w:r>
        <w:rPr>
          <w:color w:val="auto"/>
          <w:sz w:val="24"/>
          <w:szCs w:val="24"/>
        </w:rPr>
        <w:t>Orange County Work-based Learning System Tools</w:t>
      </w:r>
    </w:p>
    <w:p w:rsidR="005451E3" w:rsidRPr="00813AC9" w:rsidRDefault="005451E3" w:rsidP="00513F9F">
      <w:pPr>
        <w:pStyle w:val="ListParagraph"/>
        <w:numPr>
          <w:ilvl w:val="0"/>
          <w:numId w:val="14"/>
        </w:numPr>
        <w:tabs>
          <w:tab w:val="left" w:pos="1350"/>
          <w:tab w:val="left" w:pos="1620"/>
        </w:tabs>
        <w:spacing w:after="160" w:line="259" w:lineRule="auto"/>
        <w:ind w:left="1350" w:firstLine="0"/>
        <w:rPr>
          <w:rFonts w:cs="Arial"/>
          <w:b/>
          <w:sz w:val="24"/>
          <w:szCs w:val="24"/>
        </w:rPr>
      </w:pPr>
      <w:r w:rsidRPr="00813AC9">
        <w:rPr>
          <w:rFonts w:cs="Arial"/>
          <w:b/>
          <w:color w:val="0000FF"/>
          <w:sz w:val="24"/>
          <w:szCs w:val="24"/>
        </w:rPr>
        <w:t xml:space="preserve">OCWBL #1: </w:t>
      </w:r>
      <w:r w:rsidRPr="00813AC9">
        <w:rPr>
          <w:rFonts w:cs="Arial"/>
          <w:b/>
          <w:sz w:val="24"/>
          <w:szCs w:val="24"/>
        </w:rPr>
        <w:t>Orange County Pre-Employment Skills Development Chart Preparing Youth &amp;</w:t>
      </w:r>
      <w:r w:rsidR="00813AC9" w:rsidRPr="00813AC9">
        <w:rPr>
          <w:rFonts w:cs="Arial"/>
          <w:b/>
          <w:sz w:val="24"/>
          <w:szCs w:val="24"/>
        </w:rPr>
        <w:t xml:space="preserve"> </w:t>
      </w:r>
      <w:r w:rsidRPr="00813AC9">
        <w:rPr>
          <w:rFonts w:cs="Arial"/>
          <w:b/>
          <w:sz w:val="24"/>
          <w:szCs w:val="24"/>
        </w:rPr>
        <w:t>Adults with Moderate to Severe Disabilities</w:t>
      </w:r>
    </w:p>
    <w:p w:rsidR="005451E3" w:rsidRPr="005451E3" w:rsidRDefault="005451E3" w:rsidP="005451E3">
      <w:pPr>
        <w:spacing w:line="259" w:lineRule="auto"/>
        <w:ind w:left="1350"/>
        <w:rPr>
          <w:rFonts w:cs="Arial"/>
          <w:sz w:val="24"/>
          <w:szCs w:val="24"/>
        </w:rPr>
      </w:pPr>
      <w:r w:rsidRPr="005451E3">
        <w:rPr>
          <w:rFonts w:cs="Arial"/>
          <w:sz w:val="24"/>
          <w:szCs w:val="24"/>
        </w:rPr>
        <w:t>Preparing youth and adults for CIE and careers, starts well before age 16.  As individuals with disabilities, families, school staff and community agencies focus on transition planning, employment and career development, there is an expectation that employment options will be available.  It is our responsibility in the schools, in the community and at home to promote and support the acquisition of skills that will prepare our youth/adults to secure and retain jobs that are competitive and integrated.  This chart identifies the skills specific to the environments where individuals learn the skills needed for success in the workplace.</w:t>
      </w:r>
    </w:p>
    <w:p w:rsidR="005451E3" w:rsidRPr="005451E3" w:rsidRDefault="005451E3" w:rsidP="005451E3">
      <w:pPr>
        <w:ind w:left="1350"/>
        <w:contextualSpacing/>
        <w:rPr>
          <w:rFonts w:cs="Arial"/>
          <w:sz w:val="24"/>
          <w:szCs w:val="24"/>
        </w:rPr>
      </w:pPr>
    </w:p>
    <w:p w:rsidR="005451E3" w:rsidRDefault="005451E3" w:rsidP="00813AC9">
      <w:pPr>
        <w:ind w:left="1350"/>
        <w:contextualSpacing/>
        <w:rPr>
          <w:rFonts w:cs="Arial"/>
          <w:sz w:val="24"/>
          <w:szCs w:val="24"/>
        </w:rPr>
      </w:pPr>
      <w:r w:rsidRPr="005451E3">
        <w:rPr>
          <w:rFonts w:cs="Arial"/>
          <w:sz w:val="24"/>
          <w:szCs w:val="24"/>
        </w:rPr>
        <w:t xml:space="preserve">The chart is divided into (4) columns including the following domains: </w:t>
      </w:r>
      <w:r w:rsidRPr="005451E3">
        <w:rPr>
          <w:rFonts w:cs="Arial"/>
          <w:b/>
          <w:sz w:val="24"/>
          <w:szCs w:val="24"/>
        </w:rPr>
        <w:t>Workplace, School, Community and Home</w:t>
      </w:r>
      <w:r>
        <w:rPr>
          <w:rFonts w:cs="Arial"/>
          <w:b/>
          <w:sz w:val="24"/>
          <w:szCs w:val="24"/>
        </w:rPr>
        <w:t>.</w:t>
      </w:r>
      <w:r w:rsidRPr="005451E3">
        <w:rPr>
          <w:rFonts w:cs="Arial"/>
          <w:b/>
          <w:sz w:val="24"/>
          <w:szCs w:val="24"/>
        </w:rPr>
        <w:t xml:space="preserve"> </w:t>
      </w:r>
      <w:r w:rsidRPr="005451E3">
        <w:rPr>
          <w:rFonts w:cs="Arial"/>
          <w:sz w:val="24"/>
          <w:szCs w:val="24"/>
        </w:rPr>
        <w:t>The skills listed under the Workplace column have been verified by business representatives as skills needed for successful employment. The School, Community &amp; Home Columns include activities that will promote employment related skill development.  Families, school staff and community members all have an important role in helping youth/adults learn expected behaviors.  As you work with your youth/adults, please be mindful that the identified skills listed under the School, Community and Home domains will support the development of employability skills.  The Community Domain applies to skill development supported by all service providers, educators and family members. Collect baseline data on the form and then rate the individual on a monthly/quarterly basis.  Tracking progress will help to identify training needs and will assist in better preparing youth for positive work experiences with the goal of participating in paid employment and eventually obtain</w:t>
      </w:r>
      <w:r w:rsidR="00813AC9">
        <w:rPr>
          <w:rFonts w:cs="Arial"/>
          <w:sz w:val="24"/>
          <w:szCs w:val="24"/>
        </w:rPr>
        <w:t>ing economic self-sufficiency.</w:t>
      </w:r>
    </w:p>
    <w:p w:rsidR="00813AC9" w:rsidRPr="005451E3" w:rsidRDefault="00813AC9" w:rsidP="00813AC9">
      <w:pPr>
        <w:ind w:left="1350"/>
        <w:contextualSpacing/>
        <w:rPr>
          <w:rFonts w:cs="Arial"/>
          <w:sz w:val="24"/>
          <w:szCs w:val="24"/>
        </w:rPr>
      </w:pPr>
    </w:p>
    <w:p w:rsidR="005451E3" w:rsidRPr="005451E3" w:rsidRDefault="005451E3" w:rsidP="00C12CC7">
      <w:pPr>
        <w:pStyle w:val="ListParagraph"/>
        <w:numPr>
          <w:ilvl w:val="0"/>
          <w:numId w:val="14"/>
        </w:numPr>
        <w:tabs>
          <w:tab w:val="left" w:pos="1620"/>
        </w:tabs>
        <w:ind w:firstLine="360"/>
        <w:rPr>
          <w:rFonts w:cs="Arial"/>
          <w:b/>
          <w:sz w:val="24"/>
          <w:szCs w:val="24"/>
        </w:rPr>
      </w:pPr>
      <w:r w:rsidRPr="005451E3">
        <w:rPr>
          <w:rFonts w:cs="Arial"/>
          <w:b/>
          <w:color w:val="0000FF"/>
          <w:sz w:val="24"/>
          <w:szCs w:val="24"/>
        </w:rPr>
        <w:t xml:space="preserve">OCWBL #2: </w:t>
      </w:r>
      <w:r w:rsidRPr="005451E3">
        <w:rPr>
          <w:rFonts w:cs="Arial"/>
          <w:b/>
          <w:sz w:val="24"/>
          <w:szCs w:val="24"/>
        </w:rPr>
        <w:t>Orange County Employment Skills Development Chart</w:t>
      </w:r>
    </w:p>
    <w:p w:rsidR="005451E3" w:rsidRPr="005451E3" w:rsidRDefault="005451E3" w:rsidP="00C12CC7">
      <w:pPr>
        <w:ind w:left="1170"/>
        <w:contextualSpacing/>
        <w:rPr>
          <w:rFonts w:cs="Arial"/>
          <w:sz w:val="24"/>
          <w:szCs w:val="24"/>
        </w:rPr>
      </w:pPr>
      <w:r w:rsidRPr="005451E3">
        <w:rPr>
          <w:rFonts w:cs="Arial"/>
          <w:sz w:val="24"/>
          <w:szCs w:val="24"/>
        </w:rPr>
        <w:t xml:space="preserve">  This form is used for on-campus or community-based work training evaluation.</w:t>
      </w:r>
    </w:p>
    <w:p w:rsidR="005451E3" w:rsidRPr="005451E3" w:rsidRDefault="005451E3" w:rsidP="00C12CC7">
      <w:pPr>
        <w:ind w:left="1440" w:hanging="90"/>
        <w:rPr>
          <w:rFonts w:cs="Arial"/>
          <w:color w:val="000000" w:themeColor="text1"/>
          <w:sz w:val="24"/>
          <w:szCs w:val="24"/>
        </w:rPr>
      </w:pPr>
      <w:r w:rsidRPr="005451E3">
        <w:rPr>
          <w:rFonts w:cs="Arial"/>
          <w:color w:val="000000" w:themeColor="text1"/>
          <w:sz w:val="24"/>
          <w:szCs w:val="24"/>
        </w:rPr>
        <w:t xml:space="preserve">The employment skills listed on this form are separated into major categories </w:t>
      </w:r>
    </w:p>
    <w:p w:rsidR="005451E3" w:rsidRPr="005451E3" w:rsidRDefault="005451E3" w:rsidP="00C12CC7">
      <w:pPr>
        <w:ind w:left="1440" w:hanging="90"/>
        <w:rPr>
          <w:rFonts w:cs="Arial"/>
          <w:color w:val="000000" w:themeColor="text1"/>
          <w:sz w:val="24"/>
          <w:szCs w:val="24"/>
        </w:rPr>
      </w:pPr>
      <w:r w:rsidRPr="005451E3">
        <w:rPr>
          <w:rFonts w:cs="Arial"/>
          <w:color w:val="000000" w:themeColor="text1"/>
          <w:sz w:val="24"/>
          <w:szCs w:val="24"/>
        </w:rPr>
        <w:t xml:space="preserve">including: </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4"/>
          <w:szCs w:val="24"/>
        </w:rPr>
      </w:pPr>
      <w:r w:rsidRPr="005451E3">
        <w:rPr>
          <w:rFonts w:cs="Arial"/>
          <w:color w:val="000000" w:themeColor="text1"/>
          <w:sz w:val="24"/>
          <w:szCs w:val="24"/>
        </w:rPr>
        <w:t>Follows Directions</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4"/>
          <w:szCs w:val="24"/>
        </w:rPr>
      </w:pPr>
      <w:r w:rsidRPr="005451E3">
        <w:rPr>
          <w:rFonts w:cs="Arial"/>
          <w:color w:val="000000" w:themeColor="text1"/>
          <w:sz w:val="24"/>
          <w:szCs w:val="24"/>
        </w:rPr>
        <w:t>Dress/Hygiene</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4"/>
          <w:szCs w:val="24"/>
        </w:rPr>
      </w:pPr>
      <w:r w:rsidRPr="005451E3">
        <w:rPr>
          <w:rFonts w:cs="Arial"/>
          <w:color w:val="000000" w:themeColor="text1"/>
          <w:sz w:val="24"/>
          <w:szCs w:val="24"/>
        </w:rPr>
        <w:t>Time Management &amp; Employer Expectations</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4"/>
          <w:szCs w:val="24"/>
        </w:rPr>
      </w:pPr>
      <w:r w:rsidRPr="005451E3">
        <w:rPr>
          <w:rFonts w:cs="Arial"/>
          <w:color w:val="000000" w:themeColor="text1"/>
          <w:sz w:val="24"/>
          <w:szCs w:val="24"/>
        </w:rPr>
        <w:t>Work Tasks (specific to work training duties/job descriptions)</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4"/>
          <w:szCs w:val="24"/>
        </w:rPr>
      </w:pPr>
      <w:r w:rsidRPr="005451E3">
        <w:rPr>
          <w:rFonts w:cs="Arial"/>
          <w:color w:val="000000" w:themeColor="text1"/>
          <w:sz w:val="24"/>
          <w:szCs w:val="24"/>
        </w:rPr>
        <w:t>Productivity/Quality of Work</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2"/>
          <w:szCs w:val="22"/>
        </w:rPr>
      </w:pPr>
      <w:r w:rsidRPr="005451E3">
        <w:rPr>
          <w:rFonts w:cs="Arial"/>
          <w:color w:val="000000" w:themeColor="text1"/>
          <w:sz w:val="22"/>
          <w:szCs w:val="22"/>
        </w:rPr>
        <w:t>Communication &amp; Socialization with Supervisor and Co-workers</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2"/>
          <w:szCs w:val="22"/>
        </w:rPr>
      </w:pPr>
      <w:r w:rsidRPr="005451E3">
        <w:rPr>
          <w:rFonts w:cs="Arial"/>
          <w:color w:val="000000" w:themeColor="text1"/>
          <w:sz w:val="22"/>
          <w:szCs w:val="22"/>
        </w:rPr>
        <w:t>Utilizing Workplace Natural Supports and/or Job Coaching</w:t>
      </w:r>
    </w:p>
    <w:p w:rsidR="005451E3" w:rsidRPr="005451E3" w:rsidRDefault="005451E3" w:rsidP="00C12CC7">
      <w:pPr>
        <w:numPr>
          <w:ilvl w:val="0"/>
          <w:numId w:val="13"/>
        </w:numPr>
        <w:tabs>
          <w:tab w:val="left" w:pos="1620"/>
          <w:tab w:val="left" w:pos="1710"/>
        </w:tabs>
        <w:ind w:left="1170" w:firstLine="360"/>
        <w:contextualSpacing/>
        <w:rPr>
          <w:rFonts w:cs="Arial"/>
          <w:color w:val="000000" w:themeColor="text1"/>
          <w:sz w:val="22"/>
          <w:szCs w:val="22"/>
        </w:rPr>
      </w:pPr>
      <w:r w:rsidRPr="005451E3">
        <w:rPr>
          <w:rFonts w:cs="Arial"/>
          <w:color w:val="000000" w:themeColor="text1"/>
          <w:sz w:val="22"/>
          <w:szCs w:val="22"/>
        </w:rPr>
        <w:t>Mobility/Community Safety/Transportation Options</w:t>
      </w:r>
    </w:p>
    <w:p w:rsidR="005451E3" w:rsidRPr="005451E3" w:rsidRDefault="005451E3" w:rsidP="008B6475">
      <w:pPr>
        <w:tabs>
          <w:tab w:val="left" w:pos="360"/>
          <w:tab w:val="left" w:pos="450"/>
          <w:tab w:val="left" w:pos="1710"/>
        </w:tabs>
        <w:ind w:left="270" w:firstLine="360"/>
        <w:contextualSpacing/>
        <w:rPr>
          <w:rFonts w:cs="Arial"/>
          <w:sz w:val="22"/>
          <w:szCs w:val="22"/>
        </w:rPr>
      </w:pPr>
    </w:p>
    <w:p w:rsidR="005451E3" w:rsidRPr="00813AC9" w:rsidRDefault="005451E3" w:rsidP="00813AC9">
      <w:pPr>
        <w:pStyle w:val="ListParagraph"/>
        <w:numPr>
          <w:ilvl w:val="1"/>
          <w:numId w:val="14"/>
        </w:numPr>
        <w:tabs>
          <w:tab w:val="left" w:pos="1620"/>
        </w:tabs>
        <w:rPr>
          <w:rFonts w:cs="Arial"/>
          <w:b/>
          <w:sz w:val="24"/>
          <w:szCs w:val="24"/>
        </w:rPr>
      </w:pPr>
      <w:r w:rsidRPr="00813AC9">
        <w:rPr>
          <w:rFonts w:cs="Arial"/>
          <w:b/>
          <w:color w:val="0000FF"/>
          <w:sz w:val="24"/>
          <w:szCs w:val="24"/>
        </w:rPr>
        <w:t xml:space="preserve">OCWBL #2b: </w:t>
      </w:r>
      <w:r w:rsidRPr="00813AC9">
        <w:rPr>
          <w:rFonts w:cs="Arial"/>
          <w:b/>
          <w:sz w:val="24"/>
          <w:szCs w:val="24"/>
        </w:rPr>
        <w:t>Orange County Employment Skills Development Chart with</w:t>
      </w:r>
      <w:r w:rsidR="00813AC9" w:rsidRPr="00813AC9">
        <w:rPr>
          <w:rFonts w:cs="Arial"/>
          <w:b/>
          <w:sz w:val="24"/>
          <w:szCs w:val="24"/>
        </w:rPr>
        <w:t xml:space="preserve"> </w:t>
      </w:r>
      <w:r w:rsidRPr="00813AC9">
        <w:rPr>
          <w:rFonts w:cs="Arial"/>
          <w:b/>
          <w:sz w:val="24"/>
          <w:szCs w:val="24"/>
        </w:rPr>
        <w:t>Directions</w:t>
      </w:r>
    </w:p>
    <w:p w:rsidR="005451E3" w:rsidRPr="00C12CC7" w:rsidRDefault="005451E3" w:rsidP="00670D1C">
      <w:pPr>
        <w:ind w:left="1350"/>
        <w:rPr>
          <w:rFonts w:cs="Arial"/>
          <w:sz w:val="24"/>
          <w:szCs w:val="24"/>
        </w:rPr>
      </w:pPr>
      <w:r w:rsidRPr="00C12CC7">
        <w:rPr>
          <w:rFonts w:cs="Arial"/>
          <w:sz w:val="24"/>
          <w:szCs w:val="24"/>
        </w:rPr>
        <w:lastRenderedPageBreak/>
        <w:t xml:space="preserve">This chart is the same chart as OCWBL #2 above, it explains scoring methods. </w:t>
      </w:r>
      <w:r w:rsidRPr="00C12CC7">
        <w:rPr>
          <w:rFonts w:cs="Arial"/>
          <w:b/>
          <w:color w:val="000000" w:themeColor="text1"/>
          <w:sz w:val="24"/>
          <w:szCs w:val="24"/>
        </w:rPr>
        <w:t xml:space="preserve">The directions listed in green print </w:t>
      </w:r>
      <w:r w:rsidRPr="00C12CC7">
        <w:rPr>
          <w:rFonts w:cs="Arial"/>
          <w:color w:val="000000" w:themeColor="text1"/>
          <w:sz w:val="24"/>
          <w:szCs w:val="24"/>
        </w:rPr>
        <w:t xml:space="preserve">below some of the skills, are intended to promote </w:t>
      </w:r>
      <w:r w:rsidRPr="00C12CC7">
        <w:rPr>
          <w:rFonts w:cs="Arial"/>
          <w:sz w:val="24"/>
          <w:szCs w:val="24"/>
        </w:rPr>
        <w:t>consistency and accuracy in point assignments.</w:t>
      </w:r>
    </w:p>
    <w:p w:rsidR="005451E3" w:rsidRPr="00C12CC7" w:rsidRDefault="005451E3" w:rsidP="00670D1C">
      <w:pPr>
        <w:ind w:left="1350"/>
        <w:rPr>
          <w:rFonts w:cs="Arial"/>
          <w:b/>
          <w:sz w:val="24"/>
          <w:szCs w:val="24"/>
        </w:rPr>
      </w:pPr>
    </w:p>
    <w:p w:rsidR="005451E3" w:rsidRPr="00C12CC7" w:rsidRDefault="005451E3" w:rsidP="00DD772D">
      <w:pPr>
        <w:pStyle w:val="ListParagraph"/>
        <w:numPr>
          <w:ilvl w:val="0"/>
          <w:numId w:val="14"/>
        </w:numPr>
        <w:tabs>
          <w:tab w:val="left" w:pos="1620"/>
        </w:tabs>
        <w:spacing w:after="160" w:line="259" w:lineRule="auto"/>
        <w:ind w:left="1350" w:firstLine="0"/>
        <w:rPr>
          <w:rFonts w:cs="Arial"/>
          <w:b/>
          <w:sz w:val="24"/>
          <w:szCs w:val="24"/>
        </w:rPr>
      </w:pPr>
      <w:r w:rsidRPr="00C12CC7">
        <w:rPr>
          <w:rFonts w:cs="Arial"/>
          <w:b/>
          <w:color w:val="0000FF"/>
          <w:sz w:val="24"/>
          <w:szCs w:val="24"/>
        </w:rPr>
        <w:t xml:space="preserve">OCWBL #3: </w:t>
      </w:r>
      <w:r w:rsidRPr="00C12CC7">
        <w:rPr>
          <w:rFonts w:cs="Arial"/>
          <w:b/>
          <w:sz w:val="24"/>
          <w:szCs w:val="24"/>
        </w:rPr>
        <w:t>Regional Center/DOR/Adult Program Employment Rating Referral Summary Chart</w:t>
      </w:r>
    </w:p>
    <w:p w:rsidR="00670D1C" w:rsidRPr="00C12CC7" w:rsidRDefault="00670D1C" w:rsidP="00670D1C">
      <w:pPr>
        <w:pStyle w:val="ListParagraph"/>
        <w:tabs>
          <w:tab w:val="left" w:pos="1620"/>
        </w:tabs>
        <w:spacing w:after="160" w:line="259" w:lineRule="auto"/>
        <w:ind w:left="1350"/>
        <w:rPr>
          <w:rFonts w:cs="Arial"/>
          <w:b/>
          <w:sz w:val="24"/>
          <w:szCs w:val="24"/>
        </w:rPr>
      </w:pPr>
      <w:r w:rsidRPr="00C12CC7">
        <w:rPr>
          <w:rFonts w:cs="Arial"/>
          <w:b/>
          <w:sz w:val="24"/>
          <w:szCs w:val="24"/>
        </w:rPr>
        <w:t>(Described above)</w:t>
      </w:r>
    </w:p>
    <w:p w:rsidR="00670D1C" w:rsidRPr="00C12CC7" w:rsidRDefault="00670D1C" w:rsidP="00670D1C">
      <w:pPr>
        <w:pStyle w:val="ListParagraph"/>
        <w:tabs>
          <w:tab w:val="left" w:pos="1620"/>
        </w:tabs>
        <w:spacing w:after="160" w:line="259" w:lineRule="auto"/>
        <w:ind w:left="1350"/>
        <w:rPr>
          <w:rFonts w:cs="Arial"/>
          <w:b/>
          <w:sz w:val="24"/>
          <w:szCs w:val="24"/>
        </w:rPr>
      </w:pPr>
    </w:p>
    <w:p w:rsidR="005451E3" w:rsidRPr="00C12CC7" w:rsidRDefault="005451E3" w:rsidP="00DD772D">
      <w:pPr>
        <w:pStyle w:val="ListParagraph"/>
        <w:numPr>
          <w:ilvl w:val="0"/>
          <w:numId w:val="14"/>
        </w:numPr>
        <w:tabs>
          <w:tab w:val="left" w:pos="1620"/>
        </w:tabs>
        <w:spacing w:after="160" w:line="259" w:lineRule="auto"/>
        <w:ind w:firstLine="360"/>
        <w:rPr>
          <w:rFonts w:cs="Arial"/>
          <w:b/>
          <w:sz w:val="24"/>
          <w:szCs w:val="24"/>
        </w:rPr>
      </w:pPr>
      <w:r w:rsidRPr="00C12CC7">
        <w:rPr>
          <w:rFonts w:cs="Arial"/>
          <w:b/>
          <w:color w:val="0000FF"/>
          <w:sz w:val="24"/>
          <w:szCs w:val="24"/>
        </w:rPr>
        <w:t xml:space="preserve">OC WBL #4: </w:t>
      </w:r>
      <w:r w:rsidRPr="00C12CC7">
        <w:rPr>
          <w:rFonts w:cs="Arial"/>
          <w:b/>
          <w:sz w:val="24"/>
          <w:szCs w:val="24"/>
        </w:rPr>
        <w:t>Employment / Work Training Readiness Scale</w:t>
      </w:r>
    </w:p>
    <w:p w:rsidR="00670D1C" w:rsidRPr="00C12CC7" w:rsidRDefault="00670D1C" w:rsidP="00670D1C">
      <w:pPr>
        <w:pStyle w:val="ListParagraph"/>
        <w:tabs>
          <w:tab w:val="left" w:pos="1620"/>
        </w:tabs>
        <w:spacing w:after="160" w:line="259" w:lineRule="auto"/>
        <w:ind w:left="1350"/>
        <w:rPr>
          <w:rFonts w:cs="Arial"/>
          <w:b/>
          <w:sz w:val="24"/>
          <w:szCs w:val="24"/>
        </w:rPr>
      </w:pPr>
      <w:r w:rsidRPr="00C12CC7">
        <w:rPr>
          <w:rFonts w:cs="Arial"/>
          <w:b/>
          <w:sz w:val="24"/>
          <w:szCs w:val="24"/>
        </w:rPr>
        <w:t>(Described above)</w:t>
      </w:r>
    </w:p>
    <w:p w:rsidR="00670D1C" w:rsidRPr="00C12CC7" w:rsidRDefault="00670D1C" w:rsidP="00670D1C">
      <w:pPr>
        <w:pStyle w:val="ListParagraph"/>
        <w:tabs>
          <w:tab w:val="left" w:pos="1620"/>
        </w:tabs>
        <w:spacing w:after="160" w:line="259" w:lineRule="auto"/>
        <w:ind w:left="1350"/>
        <w:rPr>
          <w:rFonts w:cs="Arial"/>
          <w:b/>
          <w:sz w:val="24"/>
          <w:szCs w:val="24"/>
        </w:rPr>
      </w:pPr>
    </w:p>
    <w:p w:rsidR="00C12CC7" w:rsidRDefault="005451E3" w:rsidP="00C12CC7">
      <w:pPr>
        <w:pStyle w:val="ListParagraph"/>
        <w:numPr>
          <w:ilvl w:val="0"/>
          <w:numId w:val="14"/>
        </w:numPr>
        <w:tabs>
          <w:tab w:val="left" w:pos="1620"/>
        </w:tabs>
        <w:ind w:left="1350" w:firstLine="0"/>
        <w:rPr>
          <w:rFonts w:cs="Arial"/>
          <w:b/>
          <w:sz w:val="24"/>
          <w:szCs w:val="24"/>
        </w:rPr>
      </w:pPr>
      <w:r w:rsidRPr="00C12CC7">
        <w:rPr>
          <w:rFonts w:cs="Arial"/>
          <w:b/>
          <w:color w:val="0000FF"/>
          <w:sz w:val="24"/>
          <w:szCs w:val="24"/>
        </w:rPr>
        <w:t xml:space="preserve">OCWBL #5: </w:t>
      </w:r>
      <w:r w:rsidRPr="00C12CC7">
        <w:rPr>
          <w:rFonts w:cs="Arial"/>
          <w:b/>
          <w:sz w:val="24"/>
          <w:szCs w:val="24"/>
        </w:rPr>
        <w:t>Orange County Employment / Work Training Terms &amp; Legislation</w:t>
      </w:r>
      <w:r w:rsidR="00C12CC7">
        <w:rPr>
          <w:rFonts w:cs="Arial"/>
          <w:b/>
          <w:sz w:val="24"/>
          <w:szCs w:val="24"/>
        </w:rPr>
        <w:t xml:space="preserve"> </w:t>
      </w:r>
    </w:p>
    <w:p w:rsidR="005451E3" w:rsidRPr="00C12CC7" w:rsidRDefault="005451E3" w:rsidP="00C12CC7">
      <w:pPr>
        <w:pStyle w:val="ListParagraph"/>
        <w:tabs>
          <w:tab w:val="left" w:pos="1620"/>
        </w:tabs>
        <w:ind w:left="1350"/>
        <w:rPr>
          <w:rFonts w:cs="Arial"/>
          <w:b/>
          <w:sz w:val="24"/>
          <w:szCs w:val="24"/>
        </w:rPr>
      </w:pPr>
      <w:r w:rsidRPr="00C12CC7">
        <w:rPr>
          <w:rFonts w:cs="Arial"/>
          <w:sz w:val="24"/>
          <w:szCs w:val="24"/>
        </w:rPr>
        <w:t>This document contains definitions of transition and employment related terminology.</w:t>
      </w:r>
    </w:p>
    <w:p w:rsidR="005451E3" w:rsidRPr="00C12CC7" w:rsidRDefault="005451E3" w:rsidP="00670D1C">
      <w:pPr>
        <w:ind w:left="450" w:firstLine="990"/>
        <w:contextualSpacing/>
        <w:rPr>
          <w:rFonts w:cs="Arial"/>
          <w:b/>
          <w:sz w:val="24"/>
          <w:szCs w:val="24"/>
        </w:rPr>
      </w:pPr>
    </w:p>
    <w:p w:rsidR="00670D1C" w:rsidRPr="000913AF" w:rsidRDefault="005451E3" w:rsidP="000913AF">
      <w:pPr>
        <w:tabs>
          <w:tab w:val="left" w:pos="1620"/>
        </w:tabs>
        <w:ind w:left="1354"/>
        <w:rPr>
          <w:rFonts w:cs="Arial"/>
          <w:b/>
          <w:sz w:val="24"/>
          <w:szCs w:val="24"/>
        </w:rPr>
      </w:pPr>
      <w:r w:rsidRPr="00C12CC7">
        <w:rPr>
          <w:rFonts w:cs="Arial"/>
          <w:b/>
          <w:color w:val="0000FF"/>
          <w:sz w:val="24"/>
          <w:szCs w:val="24"/>
        </w:rPr>
        <w:t xml:space="preserve">OCWBL #6: </w:t>
      </w:r>
      <w:r w:rsidRPr="00C12CC7">
        <w:rPr>
          <w:rFonts w:cs="Arial"/>
          <w:b/>
          <w:sz w:val="24"/>
          <w:szCs w:val="24"/>
        </w:rPr>
        <w:t xml:space="preserve">Orange County Regional Center &amp; Department of Rehabilitation, </w:t>
      </w:r>
      <w:r w:rsidR="000913AF" w:rsidRPr="00C12CC7">
        <w:rPr>
          <w:rFonts w:cs="Arial"/>
          <w:b/>
          <w:sz w:val="24"/>
          <w:szCs w:val="24"/>
        </w:rPr>
        <w:t xml:space="preserve">Transition to Adult Work Training &amp; Competitive Integrate </w:t>
      </w:r>
      <w:r w:rsidR="00D94FE7" w:rsidRPr="00C12CC7">
        <w:rPr>
          <w:rFonts w:cs="Arial"/>
          <w:b/>
          <w:sz w:val="24"/>
          <w:szCs w:val="24"/>
        </w:rPr>
        <w:t>Employment Services</w:t>
      </w:r>
      <w:r w:rsidR="000913AF" w:rsidRPr="00C12CC7">
        <w:rPr>
          <w:rFonts w:cs="Arial"/>
          <w:b/>
          <w:sz w:val="24"/>
          <w:szCs w:val="24"/>
        </w:rPr>
        <w:t xml:space="preserve"> Timeline</w:t>
      </w:r>
    </w:p>
    <w:p w:rsidR="005451E3" w:rsidRPr="000913AF" w:rsidRDefault="000913AF" w:rsidP="000913AF">
      <w:pPr>
        <w:pStyle w:val="ListParagraph"/>
        <w:tabs>
          <w:tab w:val="left" w:pos="1620"/>
        </w:tabs>
        <w:ind w:left="1354"/>
        <w:rPr>
          <w:rFonts w:cs="Arial"/>
          <w:sz w:val="24"/>
          <w:szCs w:val="24"/>
        </w:rPr>
      </w:pPr>
      <w:r w:rsidRPr="000913AF">
        <w:rPr>
          <w:rFonts w:cs="Arial"/>
          <w:sz w:val="24"/>
          <w:szCs w:val="24"/>
        </w:rPr>
        <w:t xml:space="preserve"> </w:t>
      </w:r>
      <w:r w:rsidR="00311322" w:rsidRPr="000913AF">
        <w:rPr>
          <w:rFonts w:cs="Arial"/>
          <w:sz w:val="24"/>
          <w:szCs w:val="24"/>
        </w:rPr>
        <w:t>(Described above)</w:t>
      </w:r>
    </w:p>
    <w:p w:rsidR="00311322" w:rsidRPr="00C12CC7" w:rsidRDefault="00311322" w:rsidP="00311322">
      <w:pPr>
        <w:pStyle w:val="ListParagraph"/>
        <w:tabs>
          <w:tab w:val="left" w:pos="1620"/>
        </w:tabs>
        <w:spacing w:after="160" w:line="259" w:lineRule="auto"/>
        <w:ind w:left="1350"/>
        <w:rPr>
          <w:rFonts w:cs="Arial"/>
          <w:b/>
          <w:sz w:val="24"/>
          <w:szCs w:val="24"/>
        </w:rPr>
      </w:pPr>
    </w:p>
    <w:p w:rsidR="00813AC9" w:rsidRDefault="005451E3" w:rsidP="00813AC9">
      <w:pPr>
        <w:pStyle w:val="ListParagraph"/>
        <w:numPr>
          <w:ilvl w:val="0"/>
          <w:numId w:val="14"/>
        </w:numPr>
        <w:tabs>
          <w:tab w:val="left" w:pos="450"/>
          <w:tab w:val="left" w:pos="540"/>
          <w:tab w:val="left" w:pos="1620"/>
        </w:tabs>
        <w:ind w:firstLine="360"/>
        <w:rPr>
          <w:rFonts w:cs="Arial"/>
          <w:b/>
          <w:sz w:val="24"/>
          <w:szCs w:val="24"/>
        </w:rPr>
      </w:pPr>
      <w:r w:rsidRPr="00C12CC7">
        <w:rPr>
          <w:rFonts w:cs="Arial"/>
          <w:b/>
          <w:color w:val="0000FF"/>
          <w:sz w:val="24"/>
          <w:szCs w:val="24"/>
        </w:rPr>
        <w:t xml:space="preserve">OCWBL #7: </w:t>
      </w:r>
      <w:r w:rsidRPr="00C12CC7">
        <w:rPr>
          <w:rFonts w:cs="Arial"/>
          <w:b/>
          <w:sz w:val="24"/>
          <w:szCs w:val="24"/>
        </w:rPr>
        <w:t>RCOC Adult Day Services Model Chart</w:t>
      </w:r>
    </w:p>
    <w:p w:rsidR="005451E3" w:rsidRPr="00C12CC7" w:rsidRDefault="005451E3" w:rsidP="00813AC9">
      <w:pPr>
        <w:pStyle w:val="ListParagraph"/>
        <w:tabs>
          <w:tab w:val="left" w:pos="450"/>
          <w:tab w:val="left" w:pos="540"/>
          <w:tab w:val="left" w:pos="1620"/>
        </w:tabs>
        <w:ind w:left="1350"/>
        <w:rPr>
          <w:rFonts w:cs="Arial"/>
          <w:sz w:val="24"/>
          <w:szCs w:val="24"/>
        </w:rPr>
      </w:pPr>
      <w:r w:rsidRPr="00813AC9">
        <w:rPr>
          <w:rFonts w:cs="Arial"/>
          <w:sz w:val="24"/>
          <w:szCs w:val="24"/>
        </w:rPr>
        <w:t>This chart is intended to describe Adult Service Programs available through the</w:t>
      </w:r>
      <w:r w:rsidR="00813AC9">
        <w:rPr>
          <w:rFonts w:cs="Arial"/>
          <w:sz w:val="24"/>
          <w:szCs w:val="24"/>
        </w:rPr>
        <w:t xml:space="preserve"> </w:t>
      </w:r>
      <w:r w:rsidRPr="00C12CC7">
        <w:rPr>
          <w:rFonts w:cs="Arial"/>
          <w:sz w:val="24"/>
          <w:szCs w:val="24"/>
        </w:rPr>
        <w:t>Regional Center of Orange County.</w:t>
      </w:r>
    </w:p>
    <w:p w:rsidR="005451E3" w:rsidRPr="005451E3" w:rsidRDefault="005451E3" w:rsidP="00311322">
      <w:pPr>
        <w:tabs>
          <w:tab w:val="left" w:pos="1350"/>
        </w:tabs>
        <w:ind w:left="990" w:hanging="90"/>
        <w:rPr>
          <w:rFonts w:cs="Arial"/>
          <w:b/>
          <w:sz w:val="22"/>
          <w:szCs w:val="22"/>
        </w:rPr>
      </w:pPr>
    </w:p>
    <w:p w:rsidR="00670D1C" w:rsidRPr="00C12CC7" w:rsidRDefault="005451E3" w:rsidP="00C12CC7">
      <w:pPr>
        <w:pStyle w:val="ListParagraph"/>
        <w:numPr>
          <w:ilvl w:val="0"/>
          <w:numId w:val="14"/>
        </w:numPr>
        <w:tabs>
          <w:tab w:val="left" w:pos="1620"/>
          <w:tab w:val="left" w:pos="1710"/>
        </w:tabs>
        <w:ind w:left="1350" w:firstLine="0"/>
        <w:rPr>
          <w:rFonts w:cs="Arial"/>
          <w:b/>
          <w:sz w:val="24"/>
          <w:szCs w:val="24"/>
        </w:rPr>
      </w:pPr>
      <w:r w:rsidRPr="00C12CC7">
        <w:rPr>
          <w:rFonts w:cs="Arial"/>
          <w:b/>
          <w:color w:val="0000FF"/>
          <w:sz w:val="24"/>
          <w:szCs w:val="24"/>
        </w:rPr>
        <w:t xml:space="preserve">OCWBL #8: </w:t>
      </w:r>
      <w:r w:rsidRPr="00C12CC7">
        <w:rPr>
          <w:rFonts w:cs="Arial"/>
          <w:b/>
          <w:sz w:val="24"/>
          <w:szCs w:val="24"/>
        </w:rPr>
        <w:t>California Competitive Integrated Employment</w:t>
      </w:r>
      <w:r w:rsidR="00311322" w:rsidRPr="00C12CC7">
        <w:rPr>
          <w:rFonts w:cs="Arial"/>
          <w:b/>
          <w:sz w:val="24"/>
          <w:szCs w:val="24"/>
        </w:rPr>
        <w:t xml:space="preserve"> (CIE) </w:t>
      </w:r>
      <w:r w:rsidR="00C12CC7">
        <w:rPr>
          <w:rFonts w:cs="Arial"/>
          <w:b/>
          <w:sz w:val="24"/>
          <w:szCs w:val="24"/>
        </w:rPr>
        <w:t xml:space="preserve">  </w:t>
      </w:r>
      <w:r w:rsidRPr="00C12CC7">
        <w:rPr>
          <w:rFonts w:cs="Arial"/>
          <w:b/>
          <w:sz w:val="24"/>
          <w:szCs w:val="24"/>
        </w:rPr>
        <w:t xml:space="preserve">Resources, Services &amp; </w:t>
      </w:r>
      <w:r w:rsidR="00670D1C" w:rsidRPr="00C12CC7">
        <w:rPr>
          <w:rFonts w:cs="Arial"/>
          <w:b/>
          <w:sz w:val="24"/>
          <w:szCs w:val="24"/>
        </w:rPr>
        <w:t>Funding Chart (Training, Securing &amp; Retaining CIE)</w:t>
      </w:r>
    </w:p>
    <w:p w:rsidR="004E3806" w:rsidRDefault="004E3806" w:rsidP="00311322">
      <w:pPr>
        <w:spacing w:after="160" w:line="259" w:lineRule="auto"/>
        <w:ind w:left="1440" w:hanging="90"/>
        <w:contextualSpacing/>
        <w:rPr>
          <w:rFonts w:cs="Arial"/>
          <w:sz w:val="24"/>
          <w:szCs w:val="24"/>
        </w:rPr>
      </w:pPr>
    </w:p>
    <w:p w:rsidR="005451E3" w:rsidRPr="005451E3" w:rsidRDefault="005451E3" w:rsidP="00311322">
      <w:pPr>
        <w:spacing w:after="160" w:line="259" w:lineRule="auto"/>
        <w:ind w:left="1440" w:hanging="90"/>
        <w:contextualSpacing/>
        <w:rPr>
          <w:rFonts w:cs="Arial"/>
          <w:sz w:val="24"/>
          <w:szCs w:val="24"/>
        </w:rPr>
      </w:pPr>
      <w:r w:rsidRPr="005451E3">
        <w:rPr>
          <w:rFonts w:cs="Arial"/>
          <w:sz w:val="24"/>
          <w:szCs w:val="24"/>
        </w:rPr>
        <w:t>The specifics indicated in this chart are intended to support youth and young adults with a wide range of disabilities, including those with the most significant disabilities. Eligibility requirements apply to all and some services are time limited.</w:t>
      </w:r>
    </w:p>
    <w:p w:rsidR="00813AC9" w:rsidRPr="00813AC9" w:rsidRDefault="005451E3" w:rsidP="001C5335">
      <w:pPr>
        <w:pStyle w:val="ListParagraph"/>
        <w:numPr>
          <w:ilvl w:val="0"/>
          <w:numId w:val="14"/>
        </w:numPr>
        <w:tabs>
          <w:tab w:val="left" w:pos="1710"/>
        </w:tabs>
        <w:ind w:left="1440" w:right="270" w:hanging="90"/>
        <w:rPr>
          <w:rFonts w:cs="Arial"/>
          <w:sz w:val="24"/>
          <w:szCs w:val="24"/>
        </w:rPr>
      </w:pPr>
      <w:r w:rsidRPr="00813AC9">
        <w:rPr>
          <w:rFonts w:cs="Arial"/>
          <w:b/>
          <w:color w:val="0000FF"/>
          <w:sz w:val="24"/>
          <w:szCs w:val="24"/>
        </w:rPr>
        <w:t xml:space="preserve">OCWBL #9: </w:t>
      </w:r>
      <w:r w:rsidRPr="00813AC9">
        <w:rPr>
          <w:rFonts w:cs="Arial"/>
          <w:b/>
          <w:color w:val="000000" w:themeColor="text1"/>
          <w:sz w:val="24"/>
          <w:szCs w:val="24"/>
        </w:rPr>
        <w:t>Orange County Work-Based Learning, Employment &amp; Career Development System WBL Handbook</w:t>
      </w:r>
      <w:r w:rsidR="00813AC9" w:rsidRPr="00813AC9">
        <w:rPr>
          <w:rFonts w:cs="Arial"/>
          <w:b/>
          <w:color w:val="000000" w:themeColor="text1"/>
          <w:sz w:val="24"/>
          <w:szCs w:val="24"/>
        </w:rPr>
        <w:t xml:space="preserve"> </w:t>
      </w:r>
    </w:p>
    <w:p w:rsidR="005451E3" w:rsidRPr="005451E3" w:rsidRDefault="005451E3" w:rsidP="00813AC9">
      <w:pPr>
        <w:pStyle w:val="ListParagraph"/>
        <w:tabs>
          <w:tab w:val="left" w:pos="1710"/>
        </w:tabs>
        <w:ind w:left="1440" w:right="270"/>
        <w:rPr>
          <w:rFonts w:cs="Arial"/>
          <w:sz w:val="24"/>
          <w:szCs w:val="24"/>
        </w:rPr>
      </w:pPr>
      <w:r w:rsidRPr="00813AC9">
        <w:rPr>
          <w:rFonts w:cs="Arial"/>
          <w:sz w:val="24"/>
          <w:szCs w:val="24"/>
        </w:rPr>
        <w:t xml:space="preserve">This handbook provides detailed information </w:t>
      </w:r>
      <w:r w:rsidR="00813AC9">
        <w:rPr>
          <w:rFonts w:cs="Arial"/>
          <w:sz w:val="24"/>
          <w:szCs w:val="24"/>
        </w:rPr>
        <w:t xml:space="preserve">regarding each of the Work Based </w:t>
      </w:r>
      <w:r w:rsidRPr="005451E3">
        <w:rPr>
          <w:rFonts w:cs="Arial"/>
          <w:sz w:val="24"/>
          <w:szCs w:val="24"/>
        </w:rPr>
        <w:t>Learning Tools.</w:t>
      </w:r>
    </w:p>
    <w:p w:rsidR="005451E3" w:rsidRDefault="005451E3" w:rsidP="00311322">
      <w:pPr>
        <w:ind w:left="360" w:hanging="90"/>
        <w:contextualSpacing/>
        <w:rPr>
          <w:rFonts w:cs="Arial"/>
          <w:color w:val="0000FF"/>
          <w:sz w:val="24"/>
          <w:szCs w:val="24"/>
        </w:rPr>
      </w:pPr>
    </w:p>
    <w:p w:rsidR="00311322" w:rsidRDefault="00311322" w:rsidP="00DD772D">
      <w:pPr>
        <w:pStyle w:val="ListParagraph"/>
        <w:numPr>
          <w:ilvl w:val="0"/>
          <w:numId w:val="12"/>
        </w:numPr>
        <w:tabs>
          <w:tab w:val="left" w:pos="1440"/>
        </w:tabs>
        <w:ind w:hanging="705"/>
        <w:rPr>
          <w:rFonts w:cs="Arial"/>
          <w:b/>
          <w:sz w:val="24"/>
          <w:szCs w:val="24"/>
        </w:rPr>
      </w:pPr>
      <w:r w:rsidRPr="00311322">
        <w:rPr>
          <w:rFonts w:cs="Arial"/>
          <w:b/>
          <w:sz w:val="24"/>
          <w:szCs w:val="24"/>
        </w:rPr>
        <w:t>OCLPA Partnership Teams &amp; OC Workforce Development Programs</w:t>
      </w:r>
    </w:p>
    <w:p w:rsidR="00311322" w:rsidRPr="00947F5E" w:rsidRDefault="00311322" w:rsidP="00947F5E">
      <w:pPr>
        <w:pStyle w:val="ListParagraph"/>
        <w:tabs>
          <w:tab w:val="left" w:pos="1440"/>
        </w:tabs>
        <w:ind w:left="1440"/>
        <w:rPr>
          <w:rFonts w:cs="Arial"/>
          <w:sz w:val="24"/>
          <w:szCs w:val="24"/>
        </w:rPr>
      </w:pPr>
      <w:r w:rsidRPr="00311322">
        <w:rPr>
          <w:rFonts w:cs="Arial"/>
          <w:sz w:val="24"/>
          <w:szCs w:val="24"/>
        </w:rPr>
        <w:t xml:space="preserve">This document outlines the </w:t>
      </w:r>
      <w:r>
        <w:rPr>
          <w:rFonts w:cs="Arial"/>
          <w:sz w:val="24"/>
          <w:szCs w:val="24"/>
        </w:rPr>
        <w:t>collaborative groups that members of the OCLPA Steering Committee participate in or oversee. At this time,</w:t>
      </w:r>
      <w:r w:rsidR="00F16446">
        <w:rPr>
          <w:rFonts w:cs="Arial"/>
          <w:sz w:val="24"/>
          <w:szCs w:val="24"/>
        </w:rPr>
        <w:t xml:space="preserve"> </w:t>
      </w:r>
      <w:r>
        <w:rPr>
          <w:rFonts w:cs="Arial"/>
          <w:sz w:val="24"/>
          <w:szCs w:val="24"/>
        </w:rPr>
        <w:t xml:space="preserve">these groups number 24. Additionally, a list of </w:t>
      </w:r>
      <w:r w:rsidR="00F16446">
        <w:rPr>
          <w:rFonts w:cs="Arial"/>
          <w:sz w:val="24"/>
          <w:szCs w:val="24"/>
        </w:rPr>
        <w:t xml:space="preserve">16 </w:t>
      </w:r>
      <w:r>
        <w:rPr>
          <w:rFonts w:cs="Arial"/>
          <w:sz w:val="24"/>
          <w:szCs w:val="24"/>
        </w:rPr>
        <w:t>workforce development programs repr</w:t>
      </w:r>
      <w:r w:rsidR="00F16446">
        <w:rPr>
          <w:rFonts w:cs="Arial"/>
          <w:sz w:val="24"/>
          <w:szCs w:val="24"/>
        </w:rPr>
        <w:t>esented by the membership.</w:t>
      </w:r>
      <w:r w:rsidR="007C2FFC">
        <w:rPr>
          <w:rFonts w:cs="Arial"/>
          <w:sz w:val="24"/>
          <w:szCs w:val="24"/>
        </w:rPr>
        <w:t xml:space="preserve"> </w:t>
      </w:r>
      <w:r w:rsidR="008B6475">
        <w:rPr>
          <w:rFonts w:cs="Arial"/>
          <w:sz w:val="24"/>
          <w:szCs w:val="24"/>
        </w:rPr>
        <w:t>Please s</w:t>
      </w:r>
      <w:r w:rsidR="007C2FFC">
        <w:rPr>
          <w:rFonts w:cs="Arial"/>
          <w:sz w:val="24"/>
          <w:szCs w:val="24"/>
        </w:rPr>
        <w:t xml:space="preserve">ee </w:t>
      </w:r>
      <w:r w:rsidR="008B6475">
        <w:rPr>
          <w:rFonts w:cs="Arial"/>
          <w:sz w:val="24"/>
          <w:szCs w:val="24"/>
        </w:rPr>
        <w:t>OCLPA OC Collaborative Teams document.</w:t>
      </w:r>
    </w:p>
    <w:p w:rsidR="00311322" w:rsidRPr="00311322" w:rsidRDefault="00311322" w:rsidP="00311322">
      <w:pPr>
        <w:pStyle w:val="ListParagraph"/>
        <w:tabs>
          <w:tab w:val="left" w:pos="1440"/>
        </w:tabs>
        <w:ind w:left="1440"/>
        <w:rPr>
          <w:rFonts w:cs="Arial"/>
          <w:sz w:val="24"/>
          <w:szCs w:val="24"/>
        </w:rPr>
      </w:pPr>
      <w:r>
        <w:rPr>
          <w:rFonts w:cs="Arial"/>
          <w:sz w:val="24"/>
          <w:szCs w:val="24"/>
        </w:rPr>
        <w:t xml:space="preserve">We are in the process of putting together programming information specific to these lists on the Chapman University Thompson Policy Institute </w:t>
      </w:r>
      <w:r w:rsidR="00F16446">
        <w:rPr>
          <w:rFonts w:cs="Arial"/>
          <w:sz w:val="24"/>
          <w:szCs w:val="24"/>
        </w:rPr>
        <w:t xml:space="preserve">Transition Initiative </w:t>
      </w:r>
      <w:r>
        <w:rPr>
          <w:rFonts w:cs="Arial"/>
          <w:sz w:val="24"/>
          <w:szCs w:val="24"/>
        </w:rPr>
        <w:t xml:space="preserve">Website which will support easy access </w:t>
      </w:r>
      <w:r w:rsidR="00F16446">
        <w:rPr>
          <w:rFonts w:cs="Arial"/>
          <w:sz w:val="24"/>
          <w:szCs w:val="24"/>
        </w:rPr>
        <w:t xml:space="preserve">of transition and CIE information </w:t>
      </w:r>
      <w:r>
        <w:rPr>
          <w:rFonts w:cs="Arial"/>
          <w:sz w:val="24"/>
          <w:szCs w:val="24"/>
        </w:rPr>
        <w:t>to all of our stakeholders.</w:t>
      </w:r>
    </w:p>
    <w:p w:rsidR="005451E3" w:rsidRPr="00311322" w:rsidRDefault="005451E3" w:rsidP="00E70FF7">
      <w:pPr>
        <w:pStyle w:val="Title"/>
        <w:ind w:left="1080"/>
        <w:jc w:val="left"/>
        <w:rPr>
          <w:b w:val="0"/>
          <w:color w:val="auto"/>
          <w:sz w:val="24"/>
          <w:szCs w:val="24"/>
        </w:rPr>
      </w:pPr>
    </w:p>
    <w:p w:rsidR="005451E3" w:rsidRPr="008B6475" w:rsidRDefault="008B6475" w:rsidP="00DD772D">
      <w:pPr>
        <w:pStyle w:val="Title"/>
        <w:numPr>
          <w:ilvl w:val="0"/>
          <w:numId w:val="19"/>
        </w:numPr>
        <w:tabs>
          <w:tab w:val="left" w:pos="1440"/>
        </w:tabs>
        <w:ind w:hanging="720"/>
        <w:jc w:val="left"/>
        <w:rPr>
          <w:color w:val="auto"/>
          <w:sz w:val="24"/>
          <w:szCs w:val="24"/>
        </w:rPr>
      </w:pPr>
      <w:r w:rsidRPr="008B6475">
        <w:rPr>
          <w:color w:val="auto"/>
          <w:sz w:val="24"/>
          <w:szCs w:val="24"/>
        </w:rPr>
        <w:t>Project Search Memorandums of Understanding:</w:t>
      </w:r>
    </w:p>
    <w:p w:rsidR="005451E3" w:rsidRPr="008B6475" w:rsidRDefault="005451E3" w:rsidP="00E70FF7">
      <w:pPr>
        <w:pStyle w:val="Title"/>
        <w:ind w:left="1080"/>
        <w:jc w:val="left"/>
        <w:rPr>
          <w:color w:val="008000"/>
          <w:sz w:val="24"/>
          <w:szCs w:val="24"/>
        </w:rPr>
      </w:pPr>
    </w:p>
    <w:p w:rsidR="005451E3" w:rsidRPr="00C518F7" w:rsidRDefault="008B6475" w:rsidP="00DD772D">
      <w:pPr>
        <w:pStyle w:val="Title"/>
        <w:numPr>
          <w:ilvl w:val="0"/>
          <w:numId w:val="19"/>
        </w:numPr>
        <w:ind w:left="1440"/>
        <w:jc w:val="left"/>
        <w:rPr>
          <w:color w:val="auto"/>
          <w:sz w:val="24"/>
          <w:szCs w:val="24"/>
        </w:rPr>
      </w:pPr>
      <w:r w:rsidRPr="008B6475">
        <w:rPr>
          <w:color w:val="auto"/>
          <w:sz w:val="24"/>
          <w:szCs w:val="24"/>
        </w:rPr>
        <w:t xml:space="preserve">Adult Education Block Grant </w:t>
      </w:r>
      <w:r>
        <w:rPr>
          <w:color w:val="auto"/>
          <w:sz w:val="24"/>
          <w:szCs w:val="24"/>
        </w:rPr>
        <w:t xml:space="preserve">(AEBG) </w:t>
      </w:r>
      <w:r w:rsidR="00C518F7">
        <w:rPr>
          <w:color w:val="auto"/>
          <w:sz w:val="24"/>
          <w:szCs w:val="24"/>
        </w:rPr>
        <w:t>Work Plans</w:t>
      </w:r>
    </w:p>
    <w:p w:rsidR="00936559" w:rsidRDefault="00936559" w:rsidP="008B6475">
      <w:pPr>
        <w:pStyle w:val="Title"/>
        <w:jc w:val="left"/>
        <w:rPr>
          <w:rFonts w:eastAsiaTheme="minorHAnsi"/>
          <w:b w:val="0"/>
          <w:bCs w:val="0"/>
          <w:color w:val="auto"/>
          <w:sz w:val="24"/>
          <w:szCs w:val="24"/>
        </w:rPr>
      </w:pPr>
    </w:p>
    <w:p w:rsidR="00936559" w:rsidRDefault="00936559" w:rsidP="00525844">
      <w:pPr>
        <w:pStyle w:val="Title"/>
        <w:ind w:left="720"/>
        <w:jc w:val="left"/>
        <w:rPr>
          <w:rFonts w:eastAsiaTheme="minorHAnsi"/>
          <w:b w:val="0"/>
          <w:bCs w:val="0"/>
          <w:color w:val="auto"/>
          <w:sz w:val="24"/>
          <w:szCs w:val="24"/>
        </w:rPr>
      </w:pPr>
      <w:r>
        <w:rPr>
          <w:rFonts w:eastAsiaTheme="minorHAnsi"/>
          <w:b w:val="0"/>
          <w:bCs w:val="0"/>
          <w:color w:val="auto"/>
          <w:sz w:val="24"/>
          <w:szCs w:val="24"/>
        </w:rPr>
        <w:t>Relevant docu</w:t>
      </w:r>
      <w:r w:rsidR="00890EB6">
        <w:rPr>
          <w:rFonts w:eastAsiaTheme="minorHAnsi"/>
          <w:b w:val="0"/>
          <w:bCs w:val="0"/>
          <w:color w:val="auto"/>
          <w:sz w:val="24"/>
          <w:szCs w:val="24"/>
        </w:rPr>
        <w:t>ments will be included as attachments to this</w:t>
      </w:r>
      <w:r>
        <w:rPr>
          <w:rFonts w:eastAsiaTheme="minorHAnsi"/>
          <w:b w:val="0"/>
          <w:bCs w:val="0"/>
          <w:color w:val="auto"/>
          <w:sz w:val="24"/>
          <w:szCs w:val="24"/>
        </w:rPr>
        <w:t xml:space="preserve"> narrative.</w:t>
      </w:r>
    </w:p>
    <w:p w:rsidR="00525844" w:rsidRDefault="00525844" w:rsidP="00525844">
      <w:pPr>
        <w:pStyle w:val="Title"/>
        <w:ind w:left="720"/>
        <w:jc w:val="left"/>
        <w:rPr>
          <w:rFonts w:eastAsiaTheme="minorHAnsi"/>
          <w:b w:val="0"/>
          <w:bCs w:val="0"/>
          <w:color w:val="auto"/>
          <w:sz w:val="24"/>
          <w:szCs w:val="24"/>
        </w:rPr>
      </w:pPr>
    </w:p>
    <w:p w:rsidR="00525844" w:rsidRDefault="00525844" w:rsidP="00525844">
      <w:pPr>
        <w:pStyle w:val="Title"/>
        <w:ind w:left="720"/>
        <w:jc w:val="left"/>
        <w:rPr>
          <w:rFonts w:eastAsiaTheme="minorHAnsi"/>
          <w:b w:val="0"/>
          <w:bCs w:val="0"/>
          <w:color w:val="auto"/>
          <w:sz w:val="24"/>
          <w:szCs w:val="24"/>
        </w:rPr>
      </w:pPr>
      <w:r>
        <w:rPr>
          <w:rFonts w:eastAsiaTheme="minorHAnsi"/>
          <w:b w:val="0"/>
          <w:bCs w:val="0"/>
          <w:color w:val="auto"/>
          <w:sz w:val="24"/>
          <w:szCs w:val="24"/>
        </w:rPr>
        <w:t>Additional, collaborative practices will include efforts to reduce duplication efforts</w:t>
      </w:r>
    </w:p>
    <w:p w:rsidR="00936559" w:rsidRDefault="00936559" w:rsidP="00525844">
      <w:pPr>
        <w:pStyle w:val="Title"/>
        <w:ind w:left="720"/>
        <w:jc w:val="left"/>
        <w:rPr>
          <w:rFonts w:eastAsiaTheme="minorHAnsi"/>
          <w:b w:val="0"/>
          <w:bCs w:val="0"/>
          <w:color w:val="auto"/>
          <w:sz w:val="24"/>
          <w:szCs w:val="24"/>
        </w:rPr>
      </w:pPr>
    </w:p>
    <w:p w:rsidR="00E045DF" w:rsidRDefault="008B6475" w:rsidP="00863918">
      <w:pPr>
        <w:pStyle w:val="Title"/>
        <w:ind w:left="720"/>
        <w:jc w:val="left"/>
        <w:rPr>
          <w:rFonts w:eastAsiaTheme="minorHAnsi"/>
          <w:b w:val="0"/>
          <w:bCs w:val="0"/>
          <w:color w:val="auto"/>
          <w:sz w:val="24"/>
          <w:szCs w:val="24"/>
        </w:rPr>
      </w:pPr>
      <w:r w:rsidRPr="00C518F7">
        <w:rPr>
          <w:rFonts w:eastAsiaTheme="minorHAnsi"/>
          <w:b w:val="0"/>
          <w:bCs w:val="0"/>
          <w:color w:val="auto"/>
          <w:sz w:val="24"/>
          <w:szCs w:val="24"/>
        </w:rPr>
        <w:t>Through the various collaborative groups</w:t>
      </w:r>
      <w:r w:rsidR="00C518F7">
        <w:rPr>
          <w:rFonts w:eastAsiaTheme="minorHAnsi"/>
          <w:b w:val="0"/>
          <w:bCs w:val="0"/>
          <w:color w:val="auto"/>
          <w:sz w:val="24"/>
          <w:szCs w:val="24"/>
        </w:rPr>
        <w:t>,</w:t>
      </w:r>
      <w:r w:rsidRPr="00C518F7">
        <w:rPr>
          <w:rFonts w:eastAsiaTheme="minorHAnsi"/>
          <w:b w:val="0"/>
          <w:bCs w:val="0"/>
          <w:color w:val="auto"/>
          <w:sz w:val="24"/>
          <w:szCs w:val="24"/>
        </w:rPr>
        <w:t xml:space="preserve"> with leadership provided by the OCLPA, we </w:t>
      </w:r>
    </w:p>
    <w:p w:rsidR="00F00443" w:rsidRPr="00863918" w:rsidRDefault="008B6475" w:rsidP="00863918">
      <w:pPr>
        <w:pStyle w:val="Title"/>
        <w:ind w:left="720"/>
        <w:jc w:val="left"/>
        <w:rPr>
          <w:b w:val="0"/>
          <w:color w:val="auto"/>
          <w:sz w:val="24"/>
          <w:szCs w:val="24"/>
        </w:rPr>
      </w:pPr>
      <w:r w:rsidRPr="00C518F7">
        <w:rPr>
          <w:rFonts w:eastAsiaTheme="minorHAnsi"/>
          <w:b w:val="0"/>
          <w:bCs w:val="0"/>
          <w:color w:val="auto"/>
          <w:sz w:val="24"/>
          <w:szCs w:val="24"/>
        </w:rPr>
        <w:t xml:space="preserve">will work to </w:t>
      </w:r>
      <w:r w:rsidR="005F60F8" w:rsidRPr="00C518F7">
        <w:rPr>
          <w:b w:val="0"/>
          <w:color w:val="auto"/>
          <w:sz w:val="24"/>
          <w:szCs w:val="24"/>
        </w:rPr>
        <w:t>optimize the use of local partner resources</w:t>
      </w:r>
      <w:r w:rsidRPr="00C518F7">
        <w:rPr>
          <w:b w:val="0"/>
          <w:color w:val="auto"/>
          <w:sz w:val="24"/>
          <w:szCs w:val="24"/>
        </w:rPr>
        <w:t xml:space="preserve"> and services</w:t>
      </w:r>
      <w:r w:rsidR="00C518F7">
        <w:rPr>
          <w:b w:val="0"/>
          <w:color w:val="auto"/>
          <w:sz w:val="24"/>
          <w:szCs w:val="24"/>
        </w:rPr>
        <w:t>.  This effort will</w:t>
      </w:r>
      <w:r w:rsidRPr="00C518F7">
        <w:rPr>
          <w:b w:val="0"/>
          <w:color w:val="auto"/>
          <w:sz w:val="24"/>
          <w:szCs w:val="24"/>
        </w:rPr>
        <w:t xml:space="preserve"> promote CIE and improve career options through transition planning, and post-secondary education/training leading to positive life outcomes for people with disabilities.</w:t>
      </w:r>
    </w:p>
    <w:p w:rsidR="00E70FF7" w:rsidRPr="000D063D" w:rsidRDefault="00E70FF7" w:rsidP="00E70FF7">
      <w:pPr>
        <w:pStyle w:val="Heading2"/>
        <w:rPr>
          <w:rFonts w:cs="Arial"/>
          <w:b w:val="0"/>
          <w:color w:val="000000"/>
          <w:sz w:val="24"/>
          <w:szCs w:val="24"/>
        </w:rPr>
      </w:pPr>
      <w:bookmarkStart w:id="15" w:name="_Toc484412594"/>
      <w:bookmarkStart w:id="16" w:name="_Toc485045701"/>
      <w:bookmarkEnd w:id="15"/>
      <w:r w:rsidRPr="000D063D">
        <w:rPr>
          <w:rStyle w:val="Heading2Char"/>
          <w:rFonts w:cs="Arial"/>
          <w:b/>
          <w:sz w:val="24"/>
          <w:szCs w:val="24"/>
        </w:rPr>
        <w:t>Communication</w:t>
      </w:r>
      <w:bookmarkEnd w:id="16"/>
    </w:p>
    <w:p w:rsidR="00E70FF7" w:rsidRPr="000D063D" w:rsidRDefault="00E70FF7" w:rsidP="007861BF">
      <w:pPr>
        <w:pStyle w:val="Heading3"/>
        <w:numPr>
          <w:ilvl w:val="0"/>
          <w:numId w:val="5"/>
        </w:numPr>
        <w:ind w:left="1080"/>
        <w:rPr>
          <w:rFonts w:cs="Arial"/>
          <w:sz w:val="24"/>
          <w:szCs w:val="24"/>
        </w:rPr>
      </w:pPr>
      <w:bookmarkStart w:id="17" w:name="_Toc485045702"/>
      <w:r w:rsidRPr="000D063D">
        <w:rPr>
          <w:rFonts w:cs="Arial"/>
          <w:sz w:val="24"/>
          <w:szCs w:val="24"/>
        </w:rPr>
        <w:t>Informational</w:t>
      </w:r>
      <w:bookmarkEnd w:id="17"/>
      <w:r w:rsidRPr="000D063D">
        <w:rPr>
          <w:rFonts w:cs="Arial"/>
          <w:sz w:val="24"/>
          <w:szCs w:val="24"/>
        </w:rPr>
        <w:t xml:space="preserve"> </w:t>
      </w:r>
    </w:p>
    <w:p w:rsidR="00A26746" w:rsidRPr="00F078C6" w:rsidRDefault="00022DF6" w:rsidP="00DD772D">
      <w:pPr>
        <w:pStyle w:val="Title"/>
        <w:numPr>
          <w:ilvl w:val="0"/>
          <w:numId w:val="29"/>
        </w:numPr>
        <w:ind w:left="1260" w:hanging="270"/>
        <w:jc w:val="left"/>
        <w:rPr>
          <w:color w:val="auto"/>
          <w:sz w:val="24"/>
          <w:szCs w:val="24"/>
        </w:rPr>
      </w:pPr>
      <w:bookmarkStart w:id="18" w:name="_Hlk493590961"/>
      <w:r w:rsidRPr="00022DF6">
        <w:rPr>
          <w:color w:val="auto"/>
          <w:sz w:val="24"/>
          <w:szCs w:val="24"/>
        </w:rPr>
        <w:t>Local</w:t>
      </w:r>
      <w:r w:rsidR="00F078C6">
        <w:rPr>
          <w:color w:val="auto"/>
          <w:sz w:val="24"/>
          <w:szCs w:val="24"/>
        </w:rPr>
        <w:t xml:space="preserve"> Efforts:</w:t>
      </w:r>
    </w:p>
    <w:bookmarkEnd w:id="18"/>
    <w:p w:rsidR="00A26746" w:rsidRPr="00A05874" w:rsidRDefault="00A26746" w:rsidP="00E70FF7">
      <w:pPr>
        <w:pStyle w:val="Title"/>
        <w:ind w:left="1080"/>
        <w:jc w:val="left"/>
        <w:rPr>
          <w:b w:val="0"/>
          <w:color w:val="auto"/>
          <w:sz w:val="24"/>
          <w:szCs w:val="24"/>
        </w:rPr>
      </w:pPr>
      <w:r w:rsidRPr="00A05874">
        <w:rPr>
          <w:b w:val="0"/>
          <w:color w:val="auto"/>
          <w:sz w:val="24"/>
          <w:szCs w:val="24"/>
        </w:rPr>
        <w:t>Developed materials, programming documents and success stories will be shared with stakeholders including families and individuals with disabilities</w:t>
      </w:r>
      <w:r w:rsidR="00A05874" w:rsidRPr="00A05874">
        <w:rPr>
          <w:b w:val="0"/>
          <w:color w:val="auto"/>
          <w:sz w:val="24"/>
          <w:szCs w:val="24"/>
        </w:rPr>
        <w:t xml:space="preserve"> using the following methods:</w:t>
      </w:r>
    </w:p>
    <w:p w:rsidR="00A05874" w:rsidRPr="00A05874" w:rsidRDefault="00A05874" w:rsidP="00DD772D">
      <w:pPr>
        <w:pStyle w:val="Title"/>
        <w:numPr>
          <w:ilvl w:val="0"/>
          <w:numId w:val="27"/>
        </w:numPr>
        <w:ind w:left="1440" w:hanging="180"/>
        <w:jc w:val="left"/>
        <w:rPr>
          <w:b w:val="0"/>
          <w:color w:val="auto"/>
          <w:sz w:val="24"/>
          <w:szCs w:val="24"/>
        </w:rPr>
      </w:pPr>
      <w:r w:rsidRPr="00A05874">
        <w:rPr>
          <w:b w:val="0"/>
          <w:color w:val="auto"/>
          <w:sz w:val="24"/>
          <w:szCs w:val="24"/>
        </w:rPr>
        <w:t xml:space="preserve">Chapman University Thompson Policy Institute </w:t>
      </w:r>
    </w:p>
    <w:p w:rsidR="00A05874" w:rsidRPr="00A05874" w:rsidRDefault="00A05874" w:rsidP="00DD772D">
      <w:pPr>
        <w:pStyle w:val="Title"/>
        <w:numPr>
          <w:ilvl w:val="0"/>
          <w:numId w:val="10"/>
        </w:numPr>
        <w:jc w:val="left"/>
        <w:rPr>
          <w:b w:val="0"/>
          <w:color w:val="auto"/>
          <w:sz w:val="24"/>
          <w:szCs w:val="24"/>
        </w:rPr>
      </w:pPr>
      <w:r w:rsidRPr="00A05874">
        <w:rPr>
          <w:b w:val="0"/>
          <w:color w:val="auto"/>
          <w:sz w:val="24"/>
          <w:szCs w:val="24"/>
        </w:rPr>
        <w:t>Website (We have received a donation to develop this website.)</w:t>
      </w:r>
    </w:p>
    <w:p w:rsidR="00A05874" w:rsidRDefault="00A05874" w:rsidP="00DD772D">
      <w:pPr>
        <w:pStyle w:val="Title"/>
        <w:numPr>
          <w:ilvl w:val="0"/>
          <w:numId w:val="10"/>
        </w:numPr>
        <w:jc w:val="left"/>
        <w:rPr>
          <w:b w:val="0"/>
          <w:color w:val="auto"/>
          <w:sz w:val="24"/>
          <w:szCs w:val="24"/>
        </w:rPr>
      </w:pPr>
      <w:r w:rsidRPr="00A05874">
        <w:rPr>
          <w:b w:val="0"/>
          <w:color w:val="auto"/>
          <w:sz w:val="24"/>
          <w:szCs w:val="24"/>
        </w:rPr>
        <w:t>Transition Related Blogs</w:t>
      </w:r>
    </w:p>
    <w:p w:rsidR="002D36AA" w:rsidRPr="00A05874" w:rsidRDefault="002D36AA" w:rsidP="00DD772D">
      <w:pPr>
        <w:pStyle w:val="Title"/>
        <w:numPr>
          <w:ilvl w:val="0"/>
          <w:numId w:val="10"/>
        </w:numPr>
        <w:jc w:val="left"/>
        <w:rPr>
          <w:b w:val="0"/>
          <w:color w:val="auto"/>
          <w:sz w:val="24"/>
          <w:szCs w:val="24"/>
        </w:rPr>
      </w:pPr>
      <w:r>
        <w:rPr>
          <w:b w:val="0"/>
          <w:color w:val="auto"/>
          <w:sz w:val="24"/>
          <w:szCs w:val="24"/>
        </w:rPr>
        <w:t>Workshops</w:t>
      </w:r>
    </w:p>
    <w:p w:rsidR="00A05874" w:rsidRPr="00A05874" w:rsidRDefault="00A05874" w:rsidP="00DD772D">
      <w:pPr>
        <w:pStyle w:val="Title"/>
        <w:numPr>
          <w:ilvl w:val="0"/>
          <w:numId w:val="25"/>
        </w:numPr>
        <w:ind w:firstLine="540"/>
        <w:jc w:val="left"/>
        <w:rPr>
          <w:b w:val="0"/>
          <w:color w:val="auto"/>
          <w:sz w:val="24"/>
          <w:szCs w:val="24"/>
        </w:rPr>
      </w:pPr>
      <w:r>
        <w:rPr>
          <w:b w:val="0"/>
          <w:color w:val="auto"/>
          <w:sz w:val="24"/>
          <w:szCs w:val="24"/>
        </w:rPr>
        <w:t xml:space="preserve"> </w:t>
      </w:r>
      <w:r w:rsidRPr="00A05874">
        <w:rPr>
          <w:b w:val="0"/>
          <w:color w:val="auto"/>
          <w:sz w:val="24"/>
          <w:szCs w:val="24"/>
        </w:rPr>
        <w:t>Regional Center of Orange County Website</w:t>
      </w:r>
    </w:p>
    <w:p w:rsidR="00A05874" w:rsidRDefault="00A05874" w:rsidP="00DD772D">
      <w:pPr>
        <w:pStyle w:val="Title"/>
        <w:numPr>
          <w:ilvl w:val="0"/>
          <w:numId w:val="26"/>
        </w:numPr>
        <w:ind w:hanging="180"/>
        <w:jc w:val="left"/>
        <w:rPr>
          <w:b w:val="0"/>
          <w:color w:val="auto"/>
          <w:sz w:val="24"/>
          <w:szCs w:val="24"/>
        </w:rPr>
      </w:pPr>
      <w:r w:rsidRPr="00A05874">
        <w:rPr>
          <w:b w:val="0"/>
          <w:color w:val="auto"/>
          <w:sz w:val="24"/>
          <w:szCs w:val="24"/>
        </w:rPr>
        <w:t>Transition Programming</w:t>
      </w:r>
    </w:p>
    <w:p w:rsidR="00A05874" w:rsidRPr="00A05874" w:rsidRDefault="00A05874" w:rsidP="00DD772D">
      <w:pPr>
        <w:pStyle w:val="Title"/>
        <w:numPr>
          <w:ilvl w:val="0"/>
          <w:numId w:val="26"/>
        </w:numPr>
        <w:ind w:hanging="180"/>
        <w:jc w:val="left"/>
        <w:rPr>
          <w:b w:val="0"/>
          <w:color w:val="auto"/>
          <w:sz w:val="24"/>
          <w:szCs w:val="24"/>
        </w:rPr>
      </w:pPr>
      <w:r>
        <w:rPr>
          <w:b w:val="0"/>
          <w:color w:val="auto"/>
          <w:sz w:val="24"/>
          <w:szCs w:val="24"/>
        </w:rPr>
        <w:t>Workshops</w:t>
      </w:r>
    </w:p>
    <w:p w:rsidR="00A05874" w:rsidRDefault="00A05874" w:rsidP="00DD772D">
      <w:pPr>
        <w:pStyle w:val="Title"/>
        <w:numPr>
          <w:ilvl w:val="0"/>
          <w:numId w:val="26"/>
        </w:numPr>
        <w:ind w:hanging="180"/>
        <w:jc w:val="left"/>
        <w:rPr>
          <w:b w:val="0"/>
          <w:color w:val="auto"/>
          <w:sz w:val="24"/>
          <w:szCs w:val="24"/>
        </w:rPr>
      </w:pPr>
      <w:r w:rsidRPr="00A05874">
        <w:rPr>
          <w:b w:val="0"/>
          <w:color w:val="auto"/>
          <w:sz w:val="24"/>
          <w:szCs w:val="24"/>
        </w:rPr>
        <w:t>Twitter</w:t>
      </w:r>
    </w:p>
    <w:p w:rsidR="00A05874" w:rsidRDefault="00A05874" w:rsidP="004B6A10">
      <w:pPr>
        <w:pStyle w:val="Title"/>
        <w:numPr>
          <w:ilvl w:val="0"/>
          <w:numId w:val="25"/>
        </w:numPr>
        <w:ind w:left="1530" w:hanging="270"/>
        <w:jc w:val="left"/>
        <w:rPr>
          <w:b w:val="0"/>
          <w:color w:val="auto"/>
          <w:sz w:val="24"/>
          <w:szCs w:val="24"/>
        </w:rPr>
      </w:pPr>
      <w:r>
        <w:rPr>
          <w:b w:val="0"/>
          <w:color w:val="auto"/>
          <w:sz w:val="24"/>
          <w:szCs w:val="24"/>
        </w:rPr>
        <w:t xml:space="preserve">Adult Education Block Grant (AEBG) </w:t>
      </w:r>
      <w:r w:rsidR="004B6A10">
        <w:rPr>
          <w:b w:val="0"/>
          <w:color w:val="auto"/>
          <w:sz w:val="24"/>
          <w:szCs w:val="24"/>
        </w:rPr>
        <w:t>Consortium/</w:t>
      </w:r>
      <w:r>
        <w:rPr>
          <w:b w:val="0"/>
          <w:color w:val="auto"/>
          <w:sz w:val="24"/>
          <w:szCs w:val="24"/>
        </w:rPr>
        <w:t>Community College/LEA Programming</w:t>
      </w:r>
    </w:p>
    <w:p w:rsidR="00D94FE7" w:rsidRDefault="00D94FE7" w:rsidP="00D94FE7">
      <w:pPr>
        <w:pStyle w:val="Title"/>
        <w:ind w:left="1530"/>
        <w:jc w:val="left"/>
        <w:rPr>
          <w:b w:val="0"/>
          <w:color w:val="auto"/>
          <w:sz w:val="24"/>
          <w:szCs w:val="24"/>
        </w:rPr>
      </w:pPr>
      <w:r>
        <w:rPr>
          <w:b w:val="0"/>
          <w:color w:val="auto"/>
          <w:sz w:val="24"/>
          <w:szCs w:val="24"/>
        </w:rPr>
        <w:t>Several meetings are held for planning and development purposes, including:</w:t>
      </w:r>
    </w:p>
    <w:p w:rsidR="00D94FE7" w:rsidRDefault="00D94FE7" w:rsidP="00D94FE7">
      <w:pPr>
        <w:pStyle w:val="Title"/>
        <w:numPr>
          <w:ilvl w:val="0"/>
          <w:numId w:val="51"/>
        </w:numPr>
        <w:jc w:val="left"/>
        <w:rPr>
          <w:b w:val="0"/>
          <w:color w:val="auto"/>
          <w:sz w:val="24"/>
          <w:szCs w:val="24"/>
        </w:rPr>
      </w:pPr>
      <w:r>
        <w:rPr>
          <w:b w:val="0"/>
          <w:color w:val="auto"/>
          <w:sz w:val="24"/>
          <w:szCs w:val="24"/>
        </w:rPr>
        <w:t>Executive Meetings</w:t>
      </w:r>
    </w:p>
    <w:p w:rsidR="00D94FE7" w:rsidRDefault="00D94FE7" w:rsidP="00D94FE7">
      <w:pPr>
        <w:pStyle w:val="Title"/>
        <w:numPr>
          <w:ilvl w:val="0"/>
          <w:numId w:val="51"/>
        </w:numPr>
        <w:jc w:val="left"/>
        <w:rPr>
          <w:b w:val="0"/>
          <w:color w:val="auto"/>
          <w:sz w:val="24"/>
          <w:szCs w:val="24"/>
        </w:rPr>
      </w:pPr>
      <w:r>
        <w:rPr>
          <w:b w:val="0"/>
          <w:color w:val="auto"/>
          <w:sz w:val="24"/>
          <w:szCs w:val="24"/>
        </w:rPr>
        <w:t>Public Input Meetings</w:t>
      </w:r>
    </w:p>
    <w:p w:rsidR="00813AC9" w:rsidRDefault="00D94FE7" w:rsidP="00D94FE7">
      <w:pPr>
        <w:pStyle w:val="Title"/>
        <w:numPr>
          <w:ilvl w:val="0"/>
          <w:numId w:val="51"/>
        </w:numPr>
        <w:jc w:val="left"/>
        <w:rPr>
          <w:b w:val="0"/>
          <w:color w:val="auto"/>
          <w:sz w:val="24"/>
          <w:szCs w:val="24"/>
        </w:rPr>
      </w:pPr>
      <w:r>
        <w:rPr>
          <w:b w:val="0"/>
          <w:color w:val="auto"/>
          <w:sz w:val="24"/>
          <w:szCs w:val="24"/>
        </w:rPr>
        <w:t>Disability Services Work Group Meetings</w:t>
      </w:r>
    </w:p>
    <w:p w:rsidR="00813AC9" w:rsidRDefault="00D94FE7" w:rsidP="00813AC9">
      <w:pPr>
        <w:pStyle w:val="Title"/>
        <w:ind w:left="1440"/>
        <w:jc w:val="left"/>
        <w:rPr>
          <w:b w:val="0"/>
          <w:color w:val="auto"/>
          <w:sz w:val="24"/>
          <w:szCs w:val="24"/>
        </w:rPr>
      </w:pPr>
      <w:r w:rsidRPr="00813AC9">
        <w:rPr>
          <w:b w:val="0"/>
          <w:color w:val="auto"/>
          <w:sz w:val="24"/>
          <w:szCs w:val="24"/>
        </w:rPr>
        <w:t xml:space="preserve">Community wide efforts are under way to develop and implement new and </w:t>
      </w:r>
      <w:r>
        <w:rPr>
          <w:b w:val="0"/>
          <w:color w:val="auto"/>
          <w:sz w:val="24"/>
          <w:szCs w:val="24"/>
        </w:rPr>
        <w:t>enhanced employment development programming.</w:t>
      </w:r>
    </w:p>
    <w:p w:rsidR="00813AC9" w:rsidRDefault="00813AC9" w:rsidP="00813AC9">
      <w:pPr>
        <w:pStyle w:val="Title"/>
        <w:ind w:left="1440"/>
        <w:jc w:val="left"/>
        <w:rPr>
          <w:b w:val="0"/>
          <w:color w:val="auto"/>
          <w:sz w:val="24"/>
          <w:szCs w:val="24"/>
        </w:rPr>
      </w:pPr>
    </w:p>
    <w:p w:rsidR="00022DF6" w:rsidRPr="00A05874" w:rsidRDefault="00022DF6" w:rsidP="00813AC9">
      <w:pPr>
        <w:pStyle w:val="Title"/>
        <w:ind w:left="1440"/>
        <w:jc w:val="left"/>
        <w:rPr>
          <w:b w:val="0"/>
          <w:color w:val="auto"/>
          <w:sz w:val="24"/>
          <w:szCs w:val="24"/>
        </w:rPr>
      </w:pPr>
      <w:r>
        <w:rPr>
          <w:b w:val="0"/>
          <w:color w:val="auto"/>
          <w:sz w:val="24"/>
          <w:szCs w:val="24"/>
        </w:rPr>
        <w:t>Social Media efforts are being explored to support our communication efforts.</w:t>
      </w:r>
    </w:p>
    <w:p w:rsidR="00A05874" w:rsidRPr="00A05874" w:rsidRDefault="00A05874" w:rsidP="00A05874">
      <w:pPr>
        <w:pStyle w:val="Title"/>
        <w:ind w:left="990" w:hanging="180"/>
        <w:jc w:val="left"/>
        <w:rPr>
          <w:color w:val="auto"/>
          <w:sz w:val="24"/>
          <w:szCs w:val="24"/>
        </w:rPr>
      </w:pPr>
    </w:p>
    <w:p w:rsidR="00A05874" w:rsidRPr="00A05874" w:rsidRDefault="00863918" w:rsidP="00DD772D">
      <w:pPr>
        <w:pStyle w:val="Title"/>
        <w:numPr>
          <w:ilvl w:val="0"/>
          <w:numId w:val="29"/>
        </w:numPr>
        <w:ind w:left="1260" w:hanging="270"/>
        <w:jc w:val="left"/>
        <w:rPr>
          <w:color w:val="auto"/>
          <w:sz w:val="24"/>
          <w:szCs w:val="24"/>
        </w:rPr>
      </w:pPr>
      <w:r>
        <w:rPr>
          <w:color w:val="auto"/>
          <w:sz w:val="24"/>
          <w:szCs w:val="24"/>
        </w:rPr>
        <w:t xml:space="preserve">State </w:t>
      </w:r>
      <w:r w:rsidR="00F078C6">
        <w:rPr>
          <w:color w:val="auto"/>
          <w:sz w:val="24"/>
          <w:szCs w:val="24"/>
        </w:rPr>
        <w:t xml:space="preserve">Level </w:t>
      </w:r>
      <w:r>
        <w:rPr>
          <w:color w:val="auto"/>
          <w:sz w:val="24"/>
          <w:szCs w:val="24"/>
        </w:rPr>
        <w:t>Communication</w:t>
      </w:r>
      <w:r w:rsidR="00F078C6">
        <w:rPr>
          <w:color w:val="auto"/>
          <w:sz w:val="24"/>
          <w:szCs w:val="24"/>
        </w:rPr>
        <w:t>:</w:t>
      </w:r>
    </w:p>
    <w:p w:rsidR="00A26746" w:rsidRPr="00813AC9" w:rsidRDefault="002D36AA" w:rsidP="00813AC9">
      <w:pPr>
        <w:pStyle w:val="Title"/>
        <w:numPr>
          <w:ilvl w:val="1"/>
          <w:numId w:val="25"/>
        </w:numPr>
        <w:jc w:val="left"/>
        <w:rPr>
          <w:b w:val="0"/>
          <w:color w:val="000000" w:themeColor="text1"/>
          <w:sz w:val="24"/>
          <w:szCs w:val="24"/>
        </w:rPr>
      </w:pPr>
      <w:r w:rsidRPr="002D36AA">
        <w:rPr>
          <w:b w:val="0"/>
          <w:color w:val="000000" w:themeColor="text1"/>
          <w:sz w:val="24"/>
          <w:szCs w:val="24"/>
        </w:rPr>
        <w:t>Frequent communication is kept wit</w:t>
      </w:r>
      <w:r w:rsidR="00813AC9">
        <w:rPr>
          <w:b w:val="0"/>
          <w:color w:val="000000" w:themeColor="text1"/>
          <w:sz w:val="24"/>
          <w:szCs w:val="24"/>
        </w:rPr>
        <w:t xml:space="preserve">h CIE Leadership Team Members </w:t>
      </w:r>
      <w:r w:rsidRPr="00813AC9">
        <w:rPr>
          <w:b w:val="0"/>
          <w:color w:val="000000" w:themeColor="text1"/>
          <w:sz w:val="24"/>
          <w:szCs w:val="24"/>
        </w:rPr>
        <w:t>through a variety of California State Advisory Committees including:</w:t>
      </w:r>
    </w:p>
    <w:p w:rsidR="002D36AA" w:rsidRPr="002D36AA" w:rsidRDefault="002D36AA" w:rsidP="00DD772D">
      <w:pPr>
        <w:pStyle w:val="Title"/>
        <w:numPr>
          <w:ilvl w:val="0"/>
          <w:numId w:val="28"/>
        </w:numPr>
        <w:jc w:val="left"/>
        <w:rPr>
          <w:b w:val="0"/>
          <w:color w:val="000000" w:themeColor="text1"/>
          <w:sz w:val="24"/>
          <w:szCs w:val="24"/>
        </w:rPr>
      </w:pPr>
      <w:r w:rsidRPr="002D36AA">
        <w:rPr>
          <w:b w:val="0"/>
          <w:color w:val="000000" w:themeColor="text1"/>
          <w:sz w:val="24"/>
          <w:szCs w:val="24"/>
        </w:rPr>
        <w:t>CIE Blue Print Committee</w:t>
      </w:r>
    </w:p>
    <w:p w:rsidR="002D36AA" w:rsidRPr="002D36AA" w:rsidRDefault="002D36AA" w:rsidP="00DD772D">
      <w:pPr>
        <w:pStyle w:val="Title"/>
        <w:numPr>
          <w:ilvl w:val="0"/>
          <w:numId w:val="28"/>
        </w:numPr>
        <w:jc w:val="left"/>
        <w:rPr>
          <w:b w:val="0"/>
          <w:color w:val="000000" w:themeColor="text1"/>
          <w:sz w:val="24"/>
          <w:szCs w:val="24"/>
        </w:rPr>
      </w:pPr>
      <w:r w:rsidRPr="002D36AA">
        <w:rPr>
          <w:b w:val="0"/>
          <w:color w:val="000000" w:themeColor="text1"/>
          <w:sz w:val="24"/>
          <w:szCs w:val="24"/>
        </w:rPr>
        <w:t>CaPROMISE Interagency Council Meeting DOR State Office</w:t>
      </w:r>
    </w:p>
    <w:p w:rsidR="00813AC9" w:rsidRDefault="002D36AA" w:rsidP="002D36AA">
      <w:pPr>
        <w:pStyle w:val="Title"/>
        <w:numPr>
          <w:ilvl w:val="0"/>
          <w:numId w:val="28"/>
        </w:numPr>
        <w:jc w:val="left"/>
        <w:rPr>
          <w:b w:val="0"/>
          <w:color w:val="000000" w:themeColor="text1"/>
          <w:sz w:val="24"/>
          <w:szCs w:val="24"/>
        </w:rPr>
      </w:pPr>
      <w:r w:rsidRPr="002D36AA">
        <w:rPr>
          <w:b w:val="0"/>
          <w:color w:val="000000" w:themeColor="text1"/>
          <w:sz w:val="24"/>
          <w:szCs w:val="24"/>
        </w:rPr>
        <w:t>CECY (California Employment Consortium for Youth) UCLA</w:t>
      </w:r>
    </w:p>
    <w:p w:rsidR="00A26746" w:rsidRPr="00813AC9" w:rsidRDefault="002D36AA" w:rsidP="00813AC9">
      <w:pPr>
        <w:pStyle w:val="Title"/>
        <w:ind w:left="1440"/>
        <w:jc w:val="left"/>
        <w:rPr>
          <w:b w:val="0"/>
          <w:color w:val="000000" w:themeColor="text1"/>
          <w:sz w:val="24"/>
          <w:szCs w:val="24"/>
        </w:rPr>
      </w:pPr>
      <w:r w:rsidRPr="00813AC9">
        <w:rPr>
          <w:b w:val="0"/>
          <w:color w:val="000000" w:themeColor="text1"/>
          <w:sz w:val="24"/>
          <w:szCs w:val="24"/>
        </w:rPr>
        <w:t>Technical assistance is requested and received on an on-going basis.</w:t>
      </w:r>
    </w:p>
    <w:p w:rsidR="00E70FF7" w:rsidRDefault="00E70FF7" w:rsidP="00E70FF7">
      <w:pPr>
        <w:pStyle w:val="Heading3"/>
        <w:rPr>
          <w:rFonts w:cs="Arial"/>
          <w:sz w:val="24"/>
          <w:szCs w:val="24"/>
        </w:rPr>
      </w:pPr>
      <w:bookmarkStart w:id="19" w:name="_Toc485045703"/>
      <w:r w:rsidRPr="000D063D">
        <w:rPr>
          <w:rFonts w:cs="Arial"/>
          <w:sz w:val="24"/>
          <w:szCs w:val="24"/>
        </w:rPr>
        <w:lastRenderedPageBreak/>
        <w:t>Functional</w:t>
      </w:r>
      <w:bookmarkEnd w:id="19"/>
      <w:r w:rsidRPr="000D063D">
        <w:rPr>
          <w:rFonts w:cs="Arial"/>
          <w:sz w:val="24"/>
          <w:szCs w:val="24"/>
        </w:rPr>
        <w:t xml:space="preserve"> </w:t>
      </w:r>
    </w:p>
    <w:p w:rsidR="000553A8" w:rsidRPr="000553A8" w:rsidRDefault="000553A8" w:rsidP="00DD772D">
      <w:pPr>
        <w:pStyle w:val="Heading3"/>
        <w:numPr>
          <w:ilvl w:val="0"/>
          <w:numId w:val="29"/>
        </w:numPr>
        <w:ind w:left="1350" w:hanging="270"/>
        <w:rPr>
          <w:sz w:val="24"/>
          <w:szCs w:val="24"/>
        </w:rPr>
      </w:pPr>
      <w:r w:rsidRPr="000553A8">
        <w:rPr>
          <w:sz w:val="24"/>
          <w:szCs w:val="24"/>
        </w:rPr>
        <w:t>Local Communication</w:t>
      </w:r>
      <w:r w:rsidR="00F078C6">
        <w:rPr>
          <w:sz w:val="24"/>
          <w:szCs w:val="24"/>
        </w:rPr>
        <w:t xml:space="preserve"> Process:</w:t>
      </w:r>
    </w:p>
    <w:p w:rsidR="00813AC9" w:rsidRDefault="000553A8" w:rsidP="00813AC9">
      <w:pPr>
        <w:pStyle w:val="Title"/>
        <w:ind w:left="1080"/>
        <w:jc w:val="left"/>
        <w:rPr>
          <w:b w:val="0"/>
          <w:color w:val="auto"/>
          <w:sz w:val="24"/>
          <w:szCs w:val="24"/>
        </w:rPr>
      </w:pPr>
      <w:r w:rsidRPr="00A05874">
        <w:rPr>
          <w:b w:val="0"/>
          <w:color w:val="auto"/>
          <w:sz w:val="24"/>
          <w:szCs w:val="24"/>
        </w:rPr>
        <w:t>OCLPA Steering Committee</w:t>
      </w:r>
      <w:r>
        <w:rPr>
          <w:b w:val="0"/>
          <w:color w:val="auto"/>
          <w:sz w:val="24"/>
          <w:szCs w:val="24"/>
        </w:rPr>
        <w:t>, including core partners,</w:t>
      </w:r>
      <w:r w:rsidRPr="00A05874">
        <w:rPr>
          <w:b w:val="0"/>
          <w:color w:val="auto"/>
          <w:sz w:val="24"/>
          <w:szCs w:val="24"/>
        </w:rPr>
        <w:t xml:space="preserve"> is currently meeting face to face once per month for one hour and 30 minutes. As we proceed we may decide to add conference calls using ADOBE for some of the work team efforts.</w:t>
      </w:r>
      <w:r>
        <w:rPr>
          <w:b w:val="0"/>
          <w:color w:val="auto"/>
          <w:sz w:val="24"/>
          <w:szCs w:val="24"/>
        </w:rPr>
        <w:t xml:space="preserve"> Additionally, emails and phone calls are assisting with d</w:t>
      </w:r>
      <w:r w:rsidR="00813AC9">
        <w:rPr>
          <w:b w:val="0"/>
          <w:color w:val="auto"/>
          <w:sz w:val="24"/>
          <w:szCs w:val="24"/>
        </w:rPr>
        <w:t>ocument and process development</w:t>
      </w:r>
    </w:p>
    <w:p w:rsidR="00813AC9" w:rsidRDefault="00813AC9" w:rsidP="00813AC9">
      <w:pPr>
        <w:pStyle w:val="Title"/>
        <w:ind w:left="1080"/>
        <w:jc w:val="left"/>
        <w:rPr>
          <w:b w:val="0"/>
          <w:color w:val="auto"/>
          <w:sz w:val="24"/>
          <w:szCs w:val="24"/>
        </w:rPr>
      </w:pPr>
    </w:p>
    <w:p w:rsidR="000553A8" w:rsidRPr="00813AC9" w:rsidRDefault="000553A8" w:rsidP="00813AC9">
      <w:pPr>
        <w:ind w:left="1080"/>
        <w:rPr>
          <w:sz w:val="24"/>
          <w:szCs w:val="24"/>
        </w:rPr>
      </w:pPr>
      <w:r w:rsidRPr="00813AC9">
        <w:rPr>
          <w:sz w:val="24"/>
          <w:szCs w:val="24"/>
        </w:rPr>
        <w:t>Currently, the core partners meet in person and by phone to set the face to face</w:t>
      </w:r>
      <w:r w:rsidR="00813AC9">
        <w:rPr>
          <w:sz w:val="24"/>
          <w:szCs w:val="24"/>
        </w:rPr>
        <w:t xml:space="preserve"> </w:t>
      </w:r>
      <w:r w:rsidRPr="00813AC9">
        <w:rPr>
          <w:sz w:val="24"/>
          <w:szCs w:val="24"/>
        </w:rPr>
        <w:t>monthly meeting agendas. Additional Meetings that fac</w:t>
      </w:r>
      <w:r w:rsidR="00813AC9">
        <w:rPr>
          <w:sz w:val="24"/>
          <w:szCs w:val="24"/>
        </w:rPr>
        <w:t xml:space="preserve">ilitate LPA Partnership Efforts </w:t>
      </w:r>
      <w:r w:rsidRPr="00813AC9">
        <w:rPr>
          <w:sz w:val="24"/>
          <w:szCs w:val="24"/>
        </w:rPr>
        <w:t>include:</w:t>
      </w:r>
    </w:p>
    <w:p w:rsidR="000553A8" w:rsidRPr="000553A8" w:rsidRDefault="000553A8" w:rsidP="00DD772D">
      <w:pPr>
        <w:pStyle w:val="ListParagraph"/>
        <w:numPr>
          <w:ilvl w:val="0"/>
          <w:numId w:val="27"/>
        </w:numPr>
        <w:rPr>
          <w:sz w:val="24"/>
          <w:szCs w:val="24"/>
        </w:rPr>
      </w:pPr>
      <w:r w:rsidRPr="00813AC9">
        <w:rPr>
          <w:rFonts w:cstheme="minorHAnsi"/>
          <w:sz w:val="24"/>
          <w:szCs w:val="24"/>
        </w:rPr>
        <w:t>Chapman</w:t>
      </w:r>
      <w:r w:rsidRPr="000553A8">
        <w:rPr>
          <w:rFonts w:cstheme="minorHAnsi"/>
          <w:sz w:val="24"/>
          <w:szCs w:val="24"/>
        </w:rPr>
        <w:t xml:space="preserve"> University Thompson Policy Institute Orange County Transition Initiative</w:t>
      </w:r>
    </w:p>
    <w:p w:rsidR="000553A8" w:rsidRPr="000553A8" w:rsidRDefault="000553A8" w:rsidP="00DD772D">
      <w:pPr>
        <w:pStyle w:val="ListParagraph"/>
        <w:numPr>
          <w:ilvl w:val="0"/>
          <w:numId w:val="27"/>
        </w:numPr>
        <w:spacing w:after="160" w:line="259" w:lineRule="auto"/>
        <w:rPr>
          <w:rFonts w:cstheme="minorHAnsi"/>
          <w:sz w:val="24"/>
          <w:szCs w:val="24"/>
        </w:rPr>
      </w:pPr>
      <w:r w:rsidRPr="000553A8">
        <w:rPr>
          <w:rFonts w:cstheme="minorHAnsi"/>
          <w:sz w:val="24"/>
          <w:szCs w:val="24"/>
        </w:rPr>
        <w:t>Orange County Work Services Committee/DOR</w:t>
      </w:r>
    </w:p>
    <w:p w:rsidR="00813AC9" w:rsidRDefault="000553A8" w:rsidP="00813AC9">
      <w:pPr>
        <w:pStyle w:val="ListParagraph"/>
        <w:numPr>
          <w:ilvl w:val="0"/>
          <w:numId w:val="27"/>
        </w:numPr>
        <w:spacing w:after="160" w:line="259" w:lineRule="auto"/>
        <w:rPr>
          <w:rFonts w:cstheme="minorHAnsi"/>
          <w:sz w:val="24"/>
          <w:szCs w:val="24"/>
        </w:rPr>
      </w:pPr>
      <w:r w:rsidRPr="000553A8">
        <w:rPr>
          <w:rFonts w:cstheme="minorHAnsi"/>
          <w:sz w:val="24"/>
          <w:szCs w:val="24"/>
        </w:rPr>
        <w:t>Employment Community Advisory Committee/RCOC</w:t>
      </w:r>
    </w:p>
    <w:p w:rsidR="00F078C6" w:rsidRPr="00813AC9" w:rsidRDefault="00F078C6" w:rsidP="00813AC9">
      <w:pPr>
        <w:pStyle w:val="ListParagraph"/>
        <w:spacing w:after="160" w:line="259" w:lineRule="auto"/>
        <w:ind w:left="990"/>
        <w:rPr>
          <w:rFonts w:cstheme="minorHAnsi"/>
          <w:sz w:val="24"/>
          <w:szCs w:val="24"/>
        </w:rPr>
      </w:pPr>
      <w:r w:rsidRPr="00813AC9">
        <w:rPr>
          <w:sz w:val="24"/>
          <w:szCs w:val="24"/>
        </w:rPr>
        <w:t>As we work to bring on new membership/partners, the following key staff members are</w:t>
      </w:r>
      <w:r w:rsidR="00813AC9">
        <w:rPr>
          <w:sz w:val="24"/>
          <w:szCs w:val="24"/>
        </w:rPr>
        <w:t xml:space="preserve"> </w:t>
      </w:r>
      <w:r>
        <w:rPr>
          <w:sz w:val="24"/>
          <w:szCs w:val="24"/>
        </w:rPr>
        <w:t>providing leadership:</w:t>
      </w:r>
    </w:p>
    <w:p w:rsidR="00F078C6" w:rsidRDefault="00F078C6" w:rsidP="00DD772D">
      <w:pPr>
        <w:pStyle w:val="ListParagraph"/>
        <w:numPr>
          <w:ilvl w:val="0"/>
          <w:numId w:val="30"/>
        </w:numPr>
        <w:tabs>
          <w:tab w:val="left" w:pos="1800"/>
        </w:tabs>
        <w:ind w:firstLine="720"/>
        <w:rPr>
          <w:sz w:val="24"/>
          <w:szCs w:val="24"/>
        </w:rPr>
      </w:pPr>
      <w:r>
        <w:rPr>
          <w:sz w:val="24"/>
          <w:szCs w:val="24"/>
        </w:rPr>
        <w:t>Janis White, Chief Operating Officer, RCOC</w:t>
      </w:r>
    </w:p>
    <w:p w:rsidR="00F078C6" w:rsidRDefault="00F078C6" w:rsidP="00DD772D">
      <w:pPr>
        <w:pStyle w:val="ListParagraph"/>
        <w:numPr>
          <w:ilvl w:val="0"/>
          <w:numId w:val="30"/>
        </w:numPr>
        <w:tabs>
          <w:tab w:val="left" w:pos="1800"/>
        </w:tabs>
        <w:ind w:firstLine="720"/>
        <w:rPr>
          <w:sz w:val="24"/>
          <w:szCs w:val="24"/>
        </w:rPr>
      </w:pPr>
      <w:r>
        <w:rPr>
          <w:sz w:val="24"/>
          <w:szCs w:val="24"/>
        </w:rPr>
        <w:t xml:space="preserve">Arturo Cazares, </w:t>
      </w:r>
      <w:r w:rsidR="000304E3">
        <w:rPr>
          <w:sz w:val="24"/>
          <w:szCs w:val="24"/>
        </w:rPr>
        <w:t>Employment &amp; Day Services Manager</w:t>
      </w:r>
    </w:p>
    <w:p w:rsidR="00F078C6" w:rsidRDefault="00F078C6" w:rsidP="00DD772D">
      <w:pPr>
        <w:pStyle w:val="ListParagraph"/>
        <w:numPr>
          <w:ilvl w:val="0"/>
          <w:numId w:val="30"/>
        </w:numPr>
        <w:tabs>
          <w:tab w:val="left" w:pos="1800"/>
        </w:tabs>
        <w:ind w:firstLine="720"/>
        <w:rPr>
          <w:sz w:val="24"/>
          <w:szCs w:val="24"/>
        </w:rPr>
      </w:pPr>
      <w:r>
        <w:rPr>
          <w:sz w:val="24"/>
          <w:szCs w:val="24"/>
        </w:rPr>
        <w:t>Trinh van Erp,</w:t>
      </w:r>
      <w:r w:rsidR="000304E3">
        <w:rPr>
          <w:sz w:val="24"/>
          <w:szCs w:val="24"/>
        </w:rPr>
        <w:t xml:space="preserve"> Staff Services Manager, DOR</w:t>
      </w:r>
      <w:r>
        <w:rPr>
          <w:sz w:val="24"/>
          <w:szCs w:val="24"/>
        </w:rPr>
        <w:t>, Anaheim Office</w:t>
      </w:r>
    </w:p>
    <w:p w:rsidR="000304E3" w:rsidRDefault="000304E3" w:rsidP="00DD772D">
      <w:pPr>
        <w:pStyle w:val="ListParagraph"/>
        <w:numPr>
          <w:ilvl w:val="0"/>
          <w:numId w:val="30"/>
        </w:numPr>
        <w:tabs>
          <w:tab w:val="left" w:pos="1800"/>
        </w:tabs>
        <w:ind w:firstLine="720"/>
        <w:rPr>
          <w:sz w:val="24"/>
          <w:szCs w:val="24"/>
        </w:rPr>
      </w:pPr>
      <w:r>
        <w:rPr>
          <w:sz w:val="24"/>
          <w:szCs w:val="24"/>
        </w:rPr>
        <w:t>Kurt Kosbab, Vocational Specialist, Huntington Beach UHSD</w:t>
      </w:r>
    </w:p>
    <w:p w:rsidR="00D94FE7" w:rsidRDefault="00D94FE7" w:rsidP="00D94FE7">
      <w:pPr>
        <w:pStyle w:val="ListParagraph"/>
        <w:tabs>
          <w:tab w:val="left" w:pos="1800"/>
        </w:tabs>
        <w:ind w:left="1440"/>
        <w:rPr>
          <w:sz w:val="24"/>
          <w:szCs w:val="24"/>
        </w:rPr>
      </w:pPr>
    </w:p>
    <w:p w:rsidR="00F078C6" w:rsidRDefault="00F078C6" w:rsidP="00DD772D">
      <w:pPr>
        <w:pStyle w:val="ListParagraph"/>
        <w:numPr>
          <w:ilvl w:val="0"/>
          <w:numId w:val="30"/>
        </w:numPr>
        <w:tabs>
          <w:tab w:val="left" w:pos="1800"/>
        </w:tabs>
        <w:ind w:firstLine="720"/>
        <w:rPr>
          <w:sz w:val="24"/>
          <w:szCs w:val="24"/>
        </w:rPr>
      </w:pPr>
      <w:r>
        <w:rPr>
          <w:sz w:val="24"/>
          <w:szCs w:val="24"/>
        </w:rPr>
        <w:t>Linda ONeal, Chapman University, Thompson Policy Institute &amp; RCOC</w:t>
      </w:r>
    </w:p>
    <w:p w:rsidR="00176D98" w:rsidRDefault="00176D98" w:rsidP="00176D98">
      <w:pPr>
        <w:pStyle w:val="ListParagraph"/>
        <w:numPr>
          <w:ilvl w:val="0"/>
          <w:numId w:val="30"/>
        </w:numPr>
        <w:tabs>
          <w:tab w:val="left" w:pos="1800"/>
        </w:tabs>
        <w:ind w:left="1800"/>
        <w:rPr>
          <w:sz w:val="24"/>
          <w:szCs w:val="24"/>
        </w:rPr>
      </w:pPr>
      <w:r>
        <w:rPr>
          <w:sz w:val="24"/>
          <w:szCs w:val="24"/>
        </w:rPr>
        <w:t>Adam Gottdank, Director Disability Support Services, North Orange County Community College District Continuing Education</w:t>
      </w:r>
    </w:p>
    <w:p w:rsidR="00813AC9" w:rsidRDefault="00176D98" w:rsidP="00813AC9">
      <w:pPr>
        <w:pStyle w:val="ListParagraph"/>
        <w:numPr>
          <w:ilvl w:val="0"/>
          <w:numId w:val="30"/>
        </w:numPr>
        <w:tabs>
          <w:tab w:val="left" w:pos="1800"/>
        </w:tabs>
        <w:ind w:left="1800"/>
        <w:rPr>
          <w:sz w:val="24"/>
          <w:szCs w:val="24"/>
        </w:rPr>
      </w:pPr>
      <w:r>
        <w:rPr>
          <w:sz w:val="24"/>
          <w:szCs w:val="24"/>
        </w:rPr>
        <w:t>Karen Gibbs, Administrator, Irvine USD</w:t>
      </w:r>
    </w:p>
    <w:p w:rsidR="00813AC9" w:rsidRDefault="00813AC9" w:rsidP="00813AC9">
      <w:pPr>
        <w:pStyle w:val="ListParagraph"/>
        <w:tabs>
          <w:tab w:val="left" w:pos="1800"/>
        </w:tabs>
        <w:ind w:left="1800"/>
        <w:rPr>
          <w:sz w:val="24"/>
          <w:szCs w:val="24"/>
        </w:rPr>
      </w:pPr>
    </w:p>
    <w:p w:rsidR="001858E8" w:rsidRPr="00813AC9" w:rsidRDefault="001858E8" w:rsidP="00813AC9">
      <w:pPr>
        <w:pStyle w:val="ListParagraph"/>
        <w:tabs>
          <w:tab w:val="left" w:pos="1800"/>
        </w:tabs>
        <w:ind w:left="1080"/>
        <w:rPr>
          <w:sz w:val="24"/>
          <w:szCs w:val="24"/>
        </w:rPr>
      </w:pPr>
      <w:r w:rsidRPr="00813AC9">
        <w:rPr>
          <w:sz w:val="24"/>
          <w:szCs w:val="24"/>
        </w:rPr>
        <w:t>Leadership efforts include: presentations, discussions, Q&amp; A Sessions, email contacts, and phone calls. Efforts are made to ensure administrators from the various organizations are kept up to date and LPA efforts to ensure buy-in and organizational support.</w:t>
      </w:r>
    </w:p>
    <w:p w:rsidR="000304E3" w:rsidRDefault="000304E3" w:rsidP="00E70FF7">
      <w:pPr>
        <w:pStyle w:val="Title"/>
        <w:ind w:left="1080"/>
        <w:jc w:val="left"/>
        <w:rPr>
          <w:color w:val="008000"/>
          <w:sz w:val="24"/>
          <w:szCs w:val="24"/>
        </w:rPr>
      </w:pPr>
    </w:p>
    <w:p w:rsidR="004E3806" w:rsidRDefault="000304E3" w:rsidP="008D1709">
      <w:pPr>
        <w:pStyle w:val="Title"/>
        <w:ind w:left="1080"/>
        <w:jc w:val="left"/>
        <w:rPr>
          <w:b w:val="0"/>
          <w:color w:val="000000" w:themeColor="text1"/>
          <w:sz w:val="24"/>
          <w:szCs w:val="24"/>
        </w:rPr>
      </w:pPr>
      <w:r w:rsidRPr="001858E8">
        <w:rPr>
          <w:b w:val="0"/>
          <w:color w:val="000000" w:themeColor="text1"/>
          <w:sz w:val="24"/>
          <w:szCs w:val="24"/>
        </w:rPr>
        <w:t>Updating the LPA documents and tools is on an on-going process.</w:t>
      </w:r>
      <w:r w:rsidRPr="001858E8">
        <w:rPr>
          <w:b w:val="0"/>
          <w:color w:val="008000"/>
          <w:sz w:val="24"/>
          <w:szCs w:val="24"/>
        </w:rPr>
        <w:t xml:space="preserve"> </w:t>
      </w:r>
      <w:r w:rsidRPr="001858E8">
        <w:rPr>
          <w:b w:val="0"/>
          <w:color w:val="000000" w:themeColor="text1"/>
          <w:sz w:val="24"/>
          <w:szCs w:val="24"/>
        </w:rPr>
        <w:t>Revised materials are ema</w:t>
      </w:r>
      <w:r w:rsidR="001858E8" w:rsidRPr="001858E8">
        <w:rPr>
          <w:b w:val="0"/>
          <w:color w:val="000000" w:themeColor="text1"/>
          <w:sz w:val="24"/>
          <w:szCs w:val="24"/>
        </w:rPr>
        <w:t>iled to LPA membership prior to calls and meetings for input and prior preparation for discussions.</w:t>
      </w:r>
    </w:p>
    <w:p w:rsidR="001E327B" w:rsidRDefault="001E327B" w:rsidP="008D1709">
      <w:pPr>
        <w:pStyle w:val="Title"/>
        <w:ind w:left="1080"/>
        <w:jc w:val="left"/>
        <w:rPr>
          <w:b w:val="0"/>
          <w:color w:val="000000" w:themeColor="text1"/>
          <w:sz w:val="24"/>
          <w:szCs w:val="24"/>
        </w:rPr>
      </w:pPr>
    </w:p>
    <w:p w:rsidR="001E327B" w:rsidRDefault="001E327B" w:rsidP="001E327B">
      <w:pPr>
        <w:pStyle w:val="Title"/>
        <w:numPr>
          <w:ilvl w:val="0"/>
          <w:numId w:val="29"/>
        </w:numPr>
        <w:ind w:left="1350" w:hanging="180"/>
        <w:jc w:val="left"/>
        <w:rPr>
          <w:color w:val="000000" w:themeColor="text1"/>
          <w:sz w:val="24"/>
          <w:szCs w:val="24"/>
        </w:rPr>
      </w:pPr>
      <w:r>
        <w:rPr>
          <w:color w:val="000000" w:themeColor="text1"/>
          <w:sz w:val="24"/>
          <w:szCs w:val="24"/>
        </w:rPr>
        <w:t>Cross Agency Programming</w:t>
      </w:r>
    </w:p>
    <w:p w:rsidR="001E327B" w:rsidRDefault="001E327B" w:rsidP="001E327B">
      <w:pPr>
        <w:pStyle w:val="Title"/>
        <w:ind w:left="1350"/>
        <w:jc w:val="left"/>
        <w:rPr>
          <w:b w:val="0"/>
          <w:color w:val="000000" w:themeColor="text1"/>
          <w:sz w:val="24"/>
          <w:szCs w:val="24"/>
        </w:rPr>
      </w:pPr>
      <w:r w:rsidRPr="001E327B">
        <w:rPr>
          <w:b w:val="0"/>
          <w:color w:val="000000" w:themeColor="text1"/>
          <w:sz w:val="24"/>
          <w:szCs w:val="24"/>
        </w:rPr>
        <w:t xml:space="preserve">The OCLPA will </w:t>
      </w:r>
      <w:r>
        <w:rPr>
          <w:b w:val="0"/>
          <w:color w:val="000000" w:themeColor="text1"/>
          <w:sz w:val="24"/>
          <w:szCs w:val="24"/>
        </w:rPr>
        <w:t>serve as the</w:t>
      </w:r>
      <w:r w:rsidRPr="001E327B">
        <w:rPr>
          <w:b w:val="0"/>
          <w:color w:val="000000" w:themeColor="text1"/>
          <w:sz w:val="24"/>
          <w:szCs w:val="24"/>
        </w:rPr>
        <w:t xml:space="preserve"> functional collaborative</w:t>
      </w:r>
      <w:r>
        <w:rPr>
          <w:b w:val="0"/>
          <w:color w:val="000000" w:themeColor="text1"/>
          <w:sz w:val="24"/>
          <w:szCs w:val="24"/>
        </w:rPr>
        <w:t xml:space="preserve"> that will promote cross agency service delivery efforts.  Specifics will include:</w:t>
      </w:r>
    </w:p>
    <w:p w:rsidR="001E327B" w:rsidRDefault="001E327B" w:rsidP="00C12CC7">
      <w:pPr>
        <w:pStyle w:val="Title"/>
        <w:jc w:val="left"/>
        <w:rPr>
          <w:b w:val="0"/>
          <w:color w:val="000000" w:themeColor="text1"/>
          <w:sz w:val="24"/>
          <w:szCs w:val="24"/>
        </w:rPr>
      </w:pPr>
    </w:p>
    <w:p w:rsidR="001E327B" w:rsidRDefault="001E327B" w:rsidP="001E327B">
      <w:pPr>
        <w:pStyle w:val="Title"/>
        <w:numPr>
          <w:ilvl w:val="0"/>
          <w:numId w:val="49"/>
        </w:numPr>
        <w:jc w:val="left"/>
        <w:rPr>
          <w:b w:val="0"/>
          <w:color w:val="000000" w:themeColor="text1"/>
          <w:sz w:val="24"/>
          <w:szCs w:val="24"/>
        </w:rPr>
      </w:pPr>
      <w:r>
        <w:rPr>
          <w:b w:val="0"/>
          <w:color w:val="000000" w:themeColor="text1"/>
          <w:sz w:val="24"/>
          <w:szCs w:val="24"/>
        </w:rPr>
        <w:t>Addressing systems issues</w:t>
      </w:r>
    </w:p>
    <w:p w:rsidR="001E327B" w:rsidRDefault="001E327B" w:rsidP="001E327B">
      <w:pPr>
        <w:pStyle w:val="Title"/>
        <w:numPr>
          <w:ilvl w:val="0"/>
          <w:numId w:val="49"/>
        </w:numPr>
        <w:jc w:val="left"/>
        <w:rPr>
          <w:b w:val="0"/>
          <w:color w:val="000000" w:themeColor="text1"/>
          <w:sz w:val="24"/>
          <w:szCs w:val="24"/>
        </w:rPr>
      </w:pPr>
      <w:r>
        <w:rPr>
          <w:b w:val="0"/>
          <w:color w:val="000000" w:themeColor="text1"/>
          <w:sz w:val="24"/>
          <w:szCs w:val="24"/>
        </w:rPr>
        <w:t>Problem solving for CIE programming</w:t>
      </w:r>
    </w:p>
    <w:p w:rsidR="001E327B" w:rsidRDefault="001E327B" w:rsidP="001E327B">
      <w:pPr>
        <w:pStyle w:val="Title"/>
        <w:numPr>
          <w:ilvl w:val="0"/>
          <w:numId w:val="49"/>
        </w:numPr>
        <w:jc w:val="left"/>
        <w:rPr>
          <w:b w:val="0"/>
          <w:color w:val="000000" w:themeColor="text1"/>
          <w:sz w:val="24"/>
          <w:szCs w:val="24"/>
        </w:rPr>
      </w:pPr>
      <w:r>
        <w:rPr>
          <w:b w:val="0"/>
          <w:color w:val="000000" w:themeColor="text1"/>
          <w:sz w:val="24"/>
          <w:szCs w:val="24"/>
        </w:rPr>
        <w:t>Grant writing/letters of support</w:t>
      </w:r>
    </w:p>
    <w:p w:rsidR="00813AC9" w:rsidRDefault="001E327B" w:rsidP="001E327B">
      <w:pPr>
        <w:pStyle w:val="Title"/>
        <w:numPr>
          <w:ilvl w:val="0"/>
          <w:numId w:val="49"/>
        </w:numPr>
        <w:jc w:val="left"/>
        <w:rPr>
          <w:b w:val="0"/>
          <w:color w:val="000000" w:themeColor="text1"/>
          <w:sz w:val="24"/>
          <w:szCs w:val="24"/>
        </w:rPr>
      </w:pPr>
      <w:r>
        <w:rPr>
          <w:b w:val="0"/>
          <w:color w:val="000000" w:themeColor="text1"/>
          <w:sz w:val="24"/>
          <w:szCs w:val="24"/>
        </w:rPr>
        <w:t>Affecting legislative &amp; policy efforts (Chapman University Thompson Policy Institute &amp; San Diego State University, Interwork Institute)</w:t>
      </w:r>
    </w:p>
    <w:p w:rsidR="00813AC9" w:rsidRDefault="00813AC9" w:rsidP="00813AC9">
      <w:pPr>
        <w:pStyle w:val="Title"/>
        <w:ind w:left="1440"/>
        <w:jc w:val="left"/>
        <w:rPr>
          <w:b w:val="0"/>
          <w:color w:val="000000" w:themeColor="text1"/>
          <w:sz w:val="24"/>
          <w:szCs w:val="24"/>
        </w:rPr>
      </w:pPr>
    </w:p>
    <w:p w:rsidR="001E327B" w:rsidRPr="00813AC9" w:rsidRDefault="001E327B" w:rsidP="00813AC9">
      <w:pPr>
        <w:pStyle w:val="Title"/>
        <w:ind w:left="1440"/>
        <w:jc w:val="left"/>
        <w:rPr>
          <w:b w:val="0"/>
          <w:color w:val="000000" w:themeColor="text1"/>
          <w:sz w:val="24"/>
          <w:szCs w:val="24"/>
        </w:rPr>
      </w:pPr>
      <w:r w:rsidRPr="00813AC9">
        <w:rPr>
          <w:b w:val="0"/>
          <w:color w:val="000000" w:themeColor="text1"/>
          <w:sz w:val="24"/>
          <w:szCs w:val="24"/>
        </w:rPr>
        <w:lastRenderedPageBreak/>
        <w:t xml:space="preserve">Initial efforts </w:t>
      </w:r>
      <w:r w:rsidR="00C12CC7" w:rsidRPr="00813AC9">
        <w:rPr>
          <w:b w:val="0"/>
          <w:color w:val="000000" w:themeColor="text1"/>
          <w:sz w:val="24"/>
          <w:szCs w:val="24"/>
        </w:rPr>
        <w:t xml:space="preserve">to promote cross agency collaboration </w:t>
      </w:r>
      <w:r w:rsidRPr="00813AC9">
        <w:rPr>
          <w:b w:val="0"/>
          <w:color w:val="000000" w:themeColor="text1"/>
          <w:sz w:val="24"/>
          <w:szCs w:val="24"/>
        </w:rPr>
        <w:t>will focus on the DDS</w:t>
      </w:r>
      <w:r w:rsidR="00813AC9" w:rsidRPr="00813AC9">
        <w:rPr>
          <w:b w:val="0"/>
          <w:color w:val="000000" w:themeColor="text1"/>
          <w:sz w:val="24"/>
          <w:szCs w:val="24"/>
        </w:rPr>
        <w:t>/ Regional</w:t>
      </w:r>
      <w:r w:rsidR="00C12CC7" w:rsidRPr="00813AC9">
        <w:rPr>
          <w:b w:val="0"/>
          <w:color w:val="000000" w:themeColor="text1"/>
          <w:sz w:val="24"/>
          <w:szCs w:val="24"/>
        </w:rPr>
        <w:t xml:space="preserve"> Center Programs’</w:t>
      </w:r>
      <w:r w:rsidRPr="00813AC9">
        <w:rPr>
          <w:b w:val="0"/>
          <w:color w:val="000000" w:themeColor="text1"/>
          <w:sz w:val="24"/>
          <w:szCs w:val="24"/>
        </w:rPr>
        <w:t>:</w:t>
      </w:r>
    </w:p>
    <w:p w:rsidR="001E327B" w:rsidRPr="00813AC9" w:rsidRDefault="001E327B" w:rsidP="001E327B">
      <w:pPr>
        <w:pStyle w:val="Title"/>
        <w:numPr>
          <w:ilvl w:val="0"/>
          <w:numId w:val="50"/>
        </w:numPr>
        <w:jc w:val="left"/>
        <w:rPr>
          <w:b w:val="0"/>
          <w:color w:val="000000" w:themeColor="text1"/>
          <w:sz w:val="24"/>
          <w:szCs w:val="24"/>
        </w:rPr>
      </w:pPr>
      <w:r w:rsidRPr="00813AC9">
        <w:rPr>
          <w:b w:val="0"/>
          <w:color w:val="000000" w:themeColor="text1"/>
          <w:sz w:val="24"/>
          <w:szCs w:val="24"/>
        </w:rPr>
        <w:t>Paid Internship Program</w:t>
      </w:r>
    </w:p>
    <w:p w:rsidR="001E327B" w:rsidRPr="00813AC9" w:rsidRDefault="001E327B" w:rsidP="001E327B">
      <w:pPr>
        <w:pStyle w:val="Title"/>
        <w:numPr>
          <w:ilvl w:val="0"/>
          <w:numId w:val="50"/>
        </w:numPr>
        <w:jc w:val="left"/>
        <w:rPr>
          <w:b w:val="0"/>
          <w:color w:val="000000" w:themeColor="text1"/>
          <w:sz w:val="24"/>
          <w:szCs w:val="24"/>
        </w:rPr>
      </w:pPr>
      <w:r w:rsidRPr="00813AC9">
        <w:rPr>
          <w:b w:val="0"/>
          <w:color w:val="000000" w:themeColor="text1"/>
          <w:sz w:val="24"/>
          <w:szCs w:val="24"/>
        </w:rPr>
        <w:t>CIE Incentive Program</w:t>
      </w:r>
    </w:p>
    <w:p w:rsidR="0088338C" w:rsidRPr="00813AC9" w:rsidRDefault="00E70FF7" w:rsidP="0088338C">
      <w:pPr>
        <w:pStyle w:val="Heading3"/>
        <w:rPr>
          <w:rFonts w:cs="Arial"/>
          <w:sz w:val="24"/>
          <w:szCs w:val="24"/>
        </w:rPr>
      </w:pPr>
      <w:bookmarkStart w:id="20" w:name="_Toc485045704"/>
      <w:r w:rsidRPr="00813AC9">
        <w:rPr>
          <w:rFonts w:cs="Arial"/>
          <w:sz w:val="24"/>
          <w:szCs w:val="24"/>
        </w:rPr>
        <w:t>System Measures</w:t>
      </w:r>
      <w:bookmarkEnd w:id="20"/>
    </w:p>
    <w:p w:rsidR="0088338C" w:rsidRPr="00813AC9" w:rsidRDefault="0088338C" w:rsidP="0088338C">
      <w:pPr>
        <w:ind w:left="1080"/>
        <w:rPr>
          <w:sz w:val="24"/>
          <w:szCs w:val="24"/>
        </w:rPr>
      </w:pPr>
      <w:r w:rsidRPr="00813AC9">
        <w:rPr>
          <w:sz w:val="24"/>
          <w:szCs w:val="24"/>
        </w:rPr>
        <w:t>The OC LPA will be collecting, monitoring, and reporting transition, CIE and PSE Data. The research processes will be supported by:</w:t>
      </w:r>
    </w:p>
    <w:p w:rsidR="00A54E35" w:rsidRPr="00813AC9" w:rsidRDefault="00A54E35" w:rsidP="00DD772D">
      <w:pPr>
        <w:pStyle w:val="ListParagraph"/>
        <w:numPr>
          <w:ilvl w:val="0"/>
          <w:numId w:val="24"/>
        </w:numPr>
        <w:rPr>
          <w:sz w:val="24"/>
          <w:szCs w:val="24"/>
        </w:rPr>
      </w:pPr>
      <w:r w:rsidRPr="00813AC9">
        <w:rPr>
          <w:sz w:val="24"/>
          <w:szCs w:val="24"/>
        </w:rPr>
        <w:t>Department of Developmental Services</w:t>
      </w:r>
    </w:p>
    <w:p w:rsidR="00A54E35" w:rsidRPr="00813AC9" w:rsidRDefault="00A54E35" w:rsidP="00DD772D">
      <w:pPr>
        <w:pStyle w:val="ListParagraph"/>
        <w:numPr>
          <w:ilvl w:val="0"/>
          <w:numId w:val="14"/>
        </w:numPr>
        <w:ind w:firstLine="810"/>
        <w:rPr>
          <w:sz w:val="24"/>
          <w:szCs w:val="24"/>
        </w:rPr>
      </w:pPr>
      <w:r w:rsidRPr="00813AC9">
        <w:rPr>
          <w:sz w:val="24"/>
          <w:szCs w:val="24"/>
        </w:rPr>
        <w:t>Data Dash Board</w:t>
      </w:r>
    </w:p>
    <w:p w:rsidR="00A54E35" w:rsidRPr="00813AC9" w:rsidRDefault="00A54E35" w:rsidP="00DD772D">
      <w:pPr>
        <w:pStyle w:val="ListParagraph"/>
        <w:numPr>
          <w:ilvl w:val="0"/>
          <w:numId w:val="24"/>
        </w:numPr>
        <w:rPr>
          <w:sz w:val="24"/>
          <w:szCs w:val="24"/>
        </w:rPr>
      </w:pPr>
      <w:r w:rsidRPr="00813AC9">
        <w:rPr>
          <w:sz w:val="24"/>
          <w:szCs w:val="24"/>
        </w:rPr>
        <w:t>Regional Center of OC</w:t>
      </w:r>
    </w:p>
    <w:p w:rsidR="00A54E35" w:rsidRPr="00813AC9" w:rsidRDefault="00A54E35" w:rsidP="00DD772D">
      <w:pPr>
        <w:pStyle w:val="ListParagraph"/>
        <w:numPr>
          <w:ilvl w:val="0"/>
          <w:numId w:val="14"/>
        </w:numPr>
        <w:ind w:firstLine="810"/>
        <w:rPr>
          <w:sz w:val="24"/>
          <w:szCs w:val="24"/>
        </w:rPr>
      </w:pPr>
      <w:r w:rsidRPr="00813AC9">
        <w:rPr>
          <w:sz w:val="24"/>
          <w:szCs w:val="24"/>
        </w:rPr>
        <w:t>CIE Data Collection</w:t>
      </w:r>
    </w:p>
    <w:p w:rsidR="0088338C" w:rsidRPr="00813AC9" w:rsidRDefault="0088338C" w:rsidP="00DD772D">
      <w:pPr>
        <w:pStyle w:val="ListParagraph"/>
        <w:numPr>
          <w:ilvl w:val="0"/>
          <w:numId w:val="22"/>
        </w:numPr>
        <w:rPr>
          <w:sz w:val="24"/>
          <w:szCs w:val="24"/>
        </w:rPr>
      </w:pPr>
      <w:r w:rsidRPr="00813AC9">
        <w:rPr>
          <w:sz w:val="24"/>
          <w:szCs w:val="24"/>
        </w:rPr>
        <w:t>San Diego State University, Interwork Institute Federal Grants:</w:t>
      </w:r>
    </w:p>
    <w:p w:rsidR="0088338C" w:rsidRPr="00813AC9" w:rsidRDefault="0088338C" w:rsidP="00DD772D">
      <w:pPr>
        <w:pStyle w:val="ListParagraph"/>
        <w:numPr>
          <w:ilvl w:val="0"/>
          <w:numId w:val="14"/>
        </w:numPr>
        <w:ind w:firstLine="810"/>
        <w:rPr>
          <w:sz w:val="24"/>
          <w:szCs w:val="24"/>
        </w:rPr>
      </w:pPr>
      <w:r w:rsidRPr="00813AC9">
        <w:rPr>
          <w:sz w:val="24"/>
          <w:szCs w:val="24"/>
        </w:rPr>
        <w:t>California Promise Initiative</w:t>
      </w:r>
    </w:p>
    <w:p w:rsidR="0088338C" w:rsidRPr="00813AC9" w:rsidRDefault="0088338C" w:rsidP="00DD772D">
      <w:pPr>
        <w:pStyle w:val="ListParagraph"/>
        <w:numPr>
          <w:ilvl w:val="0"/>
          <w:numId w:val="14"/>
        </w:numPr>
        <w:ind w:firstLine="810"/>
        <w:rPr>
          <w:sz w:val="24"/>
          <w:szCs w:val="24"/>
        </w:rPr>
      </w:pPr>
      <w:r w:rsidRPr="00813AC9">
        <w:rPr>
          <w:sz w:val="24"/>
          <w:szCs w:val="24"/>
        </w:rPr>
        <w:t>California Career Innovations</w:t>
      </w:r>
    </w:p>
    <w:p w:rsidR="0088338C" w:rsidRPr="00813AC9" w:rsidRDefault="0088338C" w:rsidP="00DD772D">
      <w:pPr>
        <w:pStyle w:val="ListParagraph"/>
        <w:numPr>
          <w:ilvl w:val="0"/>
          <w:numId w:val="22"/>
        </w:numPr>
        <w:rPr>
          <w:sz w:val="24"/>
          <w:szCs w:val="24"/>
        </w:rPr>
      </w:pPr>
      <w:r w:rsidRPr="00813AC9">
        <w:rPr>
          <w:sz w:val="24"/>
          <w:szCs w:val="24"/>
        </w:rPr>
        <w:t>California Department of Education</w:t>
      </w:r>
    </w:p>
    <w:p w:rsidR="0088338C" w:rsidRPr="00813AC9" w:rsidRDefault="00A54E35" w:rsidP="00DD772D">
      <w:pPr>
        <w:pStyle w:val="ListParagraph"/>
        <w:numPr>
          <w:ilvl w:val="0"/>
          <w:numId w:val="23"/>
        </w:numPr>
        <w:ind w:left="2160"/>
        <w:rPr>
          <w:sz w:val="24"/>
          <w:szCs w:val="24"/>
        </w:rPr>
      </w:pPr>
      <w:r w:rsidRPr="00813AC9">
        <w:rPr>
          <w:sz w:val="24"/>
          <w:szCs w:val="24"/>
        </w:rPr>
        <w:t>WorkAbility I</w:t>
      </w:r>
    </w:p>
    <w:p w:rsidR="00A54E35" w:rsidRPr="00813AC9" w:rsidRDefault="00A54E35" w:rsidP="00DD772D">
      <w:pPr>
        <w:pStyle w:val="ListParagraph"/>
        <w:numPr>
          <w:ilvl w:val="0"/>
          <w:numId w:val="22"/>
        </w:numPr>
        <w:rPr>
          <w:sz w:val="24"/>
          <w:szCs w:val="24"/>
        </w:rPr>
      </w:pPr>
      <w:r w:rsidRPr="00813AC9">
        <w:rPr>
          <w:sz w:val="24"/>
          <w:szCs w:val="24"/>
        </w:rPr>
        <w:t>Department of Rehabilitation</w:t>
      </w:r>
    </w:p>
    <w:p w:rsidR="00813AC9" w:rsidRDefault="00A54E35" w:rsidP="00813AC9">
      <w:pPr>
        <w:pStyle w:val="ListParagraph"/>
        <w:numPr>
          <w:ilvl w:val="0"/>
          <w:numId w:val="23"/>
        </w:numPr>
        <w:ind w:left="2160"/>
        <w:rPr>
          <w:sz w:val="24"/>
          <w:szCs w:val="24"/>
        </w:rPr>
      </w:pPr>
      <w:r w:rsidRPr="00813AC9">
        <w:rPr>
          <w:sz w:val="24"/>
          <w:szCs w:val="24"/>
        </w:rPr>
        <w:t>Transition Partnership Program</w:t>
      </w:r>
    </w:p>
    <w:p w:rsidR="00176D98" w:rsidRPr="00813AC9" w:rsidRDefault="00A26746" w:rsidP="00813AC9">
      <w:pPr>
        <w:pStyle w:val="ListParagraph"/>
        <w:ind w:left="1080"/>
        <w:rPr>
          <w:sz w:val="24"/>
          <w:szCs w:val="24"/>
        </w:rPr>
      </w:pPr>
      <w:bookmarkStart w:id="21" w:name="_GoBack"/>
      <w:bookmarkEnd w:id="21"/>
      <w:r w:rsidRPr="00813AC9">
        <w:rPr>
          <w:sz w:val="24"/>
          <w:szCs w:val="24"/>
        </w:rPr>
        <w:t>The Chapman University Thompson Policy Institute has identified a Research Team to pull together data from these multiple sources. The OCLPA will be setting outcome measures and using the data to improve programming efforts.</w:t>
      </w:r>
      <w:bookmarkStart w:id="22" w:name="_Toc485045705"/>
    </w:p>
    <w:p w:rsidR="00E70FF7" w:rsidRPr="00813AC9" w:rsidRDefault="00E70FF7" w:rsidP="00D94FE7">
      <w:pPr>
        <w:pStyle w:val="Heading3"/>
        <w:rPr>
          <w:rStyle w:val="Heading1Char"/>
          <w:rFonts w:cs="Arial"/>
          <w:b/>
          <w:sz w:val="24"/>
          <w:szCs w:val="24"/>
        </w:rPr>
      </w:pPr>
      <w:r w:rsidRPr="00813AC9">
        <w:rPr>
          <w:rStyle w:val="Heading1Char"/>
          <w:rFonts w:cs="Arial"/>
          <w:b/>
          <w:sz w:val="24"/>
          <w:szCs w:val="24"/>
        </w:rPr>
        <w:t>Contact Information</w:t>
      </w:r>
      <w:bookmarkEnd w:id="22"/>
    </w:p>
    <w:p w:rsidR="00E40354" w:rsidRPr="00813AC9" w:rsidRDefault="00890EB6" w:rsidP="00176D98">
      <w:pPr>
        <w:ind w:left="1080"/>
        <w:rPr>
          <w:sz w:val="24"/>
          <w:szCs w:val="24"/>
        </w:rPr>
      </w:pPr>
      <w:r w:rsidRPr="00813AC9">
        <w:rPr>
          <w:sz w:val="24"/>
          <w:szCs w:val="24"/>
        </w:rPr>
        <w:t>The OCLPA Steering Committee Membership including:</w:t>
      </w:r>
      <w:r w:rsidR="0088338C" w:rsidRPr="00813AC9">
        <w:rPr>
          <w:sz w:val="24"/>
          <w:szCs w:val="24"/>
        </w:rPr>
        <w:t xml:space="preserve"> </w:t>
      </w:r>
      <w:r w:rsidRPr="00813AC9">
        <w:rPr>
          <w:sz w:val="24"/>
          <w:szCs w:val="24"/>
        </w:rPr>
        <w:t xml:space="preserve">DOR, RCOC and LEA </w:t>
      </w:r>
      <w:r w:rsidR="0088338C" w:rsidRPr="00813AC9">
        <w:rPr>
          <w:sz w:val="24"/>
          <w:szCs w:val="24"/>
        </w:rPr>
        <w:t xml:space="preserve">and other essential partners </w:t>
      </w:r>
      <w:r w:rsidRPr="00813AC9">
        <w:rPr>
          <w:sz w:val="24"/>
          <w:szCs w:val="24"/>
        </w:rPr>
        <w:t xml:space="preserve">is included as an attachment. We are </w:t>
      </w:r>
      <w:r w:rsidR="0088338C" w:rsidRPr="00813AC9">
        <w:rPr>
          <w:sz w:val="24"/>
          <w:szCs w:val="24"/>
        </w:rPr>
        <w:t xml:space="preserve">continuing to develop the membership in the OCLPA </w:t>
      </w:r>
      <w:r w:rsidR="0012445D" w:rsidRPr="00813AC9">
        <w:rPr>
          <w:sz w:val="24"/>
          <w:szCs w:val="24"/>
        </w:rPr>
        <w:t>North and South Team. Please see the attached OCLPA Steering Committee List.</w:t>
      </w:r>
    </w:p>
    <w:p w:rsidR="00E70FF7" w:rsidRDefault="00E70FF7" w:rsidP="00E70FF7">
      <w:pPr>
        <w:pStyle w:val="Heading2"/>
        <w:rPr>
          <w:rFonts w:cs="Arial"/>
          <w:sz w:val="24"/>
          <w:szCs w:val="24"/>
        </w:rPr>
      </w:pPr>
      <w:bookmarkStart w:id="23" w:name="_Toc485045706"/>
      <w:r w:rsidRPr="000D063D">
        <w:rPr>
          <w:rFonts w:cs="Arial"/>
          <w:sz w:val="24"/>
          <w:szCs w:val="24"/>
        </w:rPr>
        <w:t>Optional Attachments/Appendices</w:t>
      </w:r>
      <w:bookmarkEnd w:id="23"/>
      <w:r w:rsidRPr="000D063D">
        <w:rPr>
          <w:rFonts w:cs="Arial"/>
          <w:sz w:val="24"/>
          <w:szCs w:val="24"/>
        </w:rPr>
        <w:t xml:space="preserve"> </w:t>
      </w:r>
    </w:p>
    <w:p w:rsidR="00890EB6" w:rsidRDefault="00890EB6" w:rsidP="000913AF">
      <w:pPr>
        <w:pStyle w:val="ListParagraph"/>
        <w:numPr>
          <w:ilvl w:val="0"/>
          <w:numId w:val="21"/>
        </w:numPr>
        <w:tabs>
          <w:tab w:val="left" w:pos="990"/>
        </w:tabs>
        <w:ind w:firstLine="0"/>
        <w:rPr>
          <w:sz w:val="24"/>
          <w:szCs w:val="24"/>
        </w:rPr>
      </w:pPr>
      <w:r w:rsidRPr="00890EB6">
        <w:rPr>
          <w:sz w:val="24"/>
          <w:szCs w:val="24"/>
        </w:rPr>
        <w:t>Collaboration documents for Section III will be included</w:t>
      </w:r>
      <w:r w:rsidR="006E5019">
        <w:rPr>
          <w:sz w:val="24"/>
          <w:szCs w:val="24"/>
        </w:rPr>
        <w:t>.</w:t>
      </w:r>
    </w:p>
    <w:p w:rsidR="006E5019" w:rsidRPr="00C12CC7" w:rsidRDefault="00890EB6" w:rsidP="003F23E7">
      <w:pPr>
        <w:pStyle w:val="ListParagraph"/>
        <w:numPr>
          <w:ilvl w:val="0"/>
          <w:numId w:val="23"/>
        </w:numPr>
        <w:tabs>
          <w:tab w:val="left" w:pos="990"/>
        </w:tabs>
        <w:ind w:left="1260" w:hanging="270"/>
        <w:rPr>
          <w:sz w:val="24"/>
          <w:szCs w:val="24"/>
        </w:rPr>
      </w:pPr>
      <w:r>
        <w:rPr>
          <w:sz w:val="24"/>
          <w:szCs w:val="24"/>
        </w:rPr>
        <w:t>An OCLPA CIE Blue Print Glossary has been developed</w:t>
      </w:r>
      <w:r w:rsidR="00C12CC7">
        <w:rPr>
          <w:sz w:val="24"/>
          <w:szCs w:val="24"/>
        </w:rPr>
        <w:t xml:space="preserve"> to assist staff across all </w:t>
      </w:r>
      <w:r w:rsidRPr="00C12CC7">
        <w:rPr>
          <w:sz w:val="24"/>
          <w:szCs w:val="24"/>
        </w:rPr>
        <w:t>agencies with familiarity of terms and acronyms u</w:t>
      </w:r>
      <w:r w:rsidR="00C12CC7">
        <w:rPr>
          <w:sz w:val="24"/>
          <w:szCs w:val="24"/>
        </w:rPr>
        <w:t xml:space="preserve">sed specific to CIE, PSE and </w:t>
      </w:r>
      <w:r w:rsidRPr="00C12CC7">
        <w:rPr>
          <w:sz w:val="24"/>
          <w:szCs w:val="24"/>
        </w:rPr>
        <w:t>Transition Planning.</w:t>
      </w:r>
    </w:p>
    <w:p w:rsidR="006E5019" w:rsidRDefault="006E5019" w:rsidP="003F23E7">
      <w:pPr>
        <w:pStyle w:val="ListParagraph"/>
        <w:numPr>
          <w:ilvl w:val="0"/>
          <w:numId w:val="23"/>
        </w:numPr>
        <w:tabs>
          <w:tab w:val="left" w:pos="990"/>
        </w:tabs>
        <w:ind w:left="1260" w:hanging="270"/>
        <w:rPr>
          <w:sz w:val="24"/>
          <w:szCs w:val="24"/>
        </w:rPr>
      </w:pPr>
      <w:r>
        <w:rPr>
          <w:sz w:val="24"/>
          <w:szCs w:val="24"/>
        </w:rPr>
        <w:t>Regional Center of Orange County Employment First Policy</w:t>
      </w:r>
    </w:p>
    <w:p w:rsidR="00C12CC7" w:rsidRDefault="00C12CC7" w:rsidP="003F23E7">
      <w:pPr>
        <w:pStyle w:val="ListParagraph"/>
        <w:numPr>
          <w:ilvl w:val="0"/>
          <w:numId w:val="23"/>
        </w:numPr>
        <w:tabs>
          <w:tab w:val="left" w:pos="990"/>
        </w:tabs>
        <w:ind w:left="1260" w:hanging="270"/>
        <w:rPr>
          <w:sz w:val="24"/>
          <w:szCs w:val="24"/>
        </w:rPr>
      </w:pPr>
      <w:r>
        <w:rPr>
          <w:sz w:val="24"/>
          <w:szCs w:val="24"/>
        </w:rPr>
        <w:t>OCATTF Membership List</w:t>
      </w:r>
      <w:r w:rsidR="00176D98">
        <w:rPr>
          <w:sz w:val="24"/>
          <w:szCs w:val="24"/>
        </w:rPr>
        <w:t xml:space="preserve"> (To be sent at a later date.)</w:t>
      </w:r>
    </w:p>
    <w:p w:rsidR="000913AF" w:rsidRDefault="003F23E7" w:rsidP="003F23E7">
      <w:pPr>
        <w:pStyle w:val="ListParagraph"/>
        <w:numPr>
          <w:ilvl w:val="0"/>
          <w:numId w:val="23"/>
        </w:numPr>
        <w:tabs>
          <w:tab w:val="left" w:pos="990"/>
        </w:tabs>
        <w:ind w:left="1260" w:hanging="270"/>
        <w:rPr>
          <w:sz w:val="24"/>
          <w:szCs w:val="24"/>
        </w:rPr>
      </w:pPr>
      <w:r>
        <w:rPr>
          <w:sz w:val="24"/>
          <w:szCs w:val="24"/>
        </w:rPr>
        <w:t>OCDE Program</w:t>
      </w:r>
      <w:r w:rsidR="00E40354">
        <w:rPr>
          <w:sz w:val="24"/>
          <w:szCs w:val="24"/>
        </w:rPr>
        <w:t>/Resource</w:t>
      </w:r>
      <w:r>
        <w:rPr>
          <w:sz w:val="24"/>
          <w:szCs w:val="24"/>
        </w:rPr>
        <w:t xml:space="preserve"> Directory</w:t>
      </w:r>
    </w:p>
    <w:p w:rsidR="00C12CC7" w:rsidRPr="00176D98" w:rsidRDefault="00C12CC7" w:rsidP="00176D98">
      <w:pPr>
        <w:pStyle w:val="ListParagraph"/>
        <w:numPr>
          <w:ilvl w:val="0"/>
          <w:numId w:val="23"/>
        </w:numPr>
        <w:tabs>
          <w:tab w:val="left" w:pos="990"/>
        </w:tabs>
        <w:ind w:left="1260" w:hanging="270"/>
        <w:rPr>
          <w:sz w:val="24"/>
          <w:szCs w:val="24"/>
        </w:rPr>
      </w:pPr>
      <w:r>
        <w:rPr>
          <w:sz w:val="24"/>
          <w:szCs w:val="24"/>
        </w:rPr>
        <w:t>Post-Secondary Education Consortium Membership List</w:t>
      </w:r>
      <w:r w:rsidR="00176D98">
        <w:rPr>
          <w:sz w:val="24"/>
          <w:szCs w:val="24"/>
        </w:rPr>
        <w:t xml:space="preserve"> (To be sent </w:t>
      </w:r>
      <w:proofErr w:type="gramStart"/>
      <w:r w:rsidR="00176D98">
        <w:rPr>
          <w:sz w:val="24"/>
          <w:szCs w:val="24"/>
        </w:rPr>
        <w:t>at a later date</w:t>
      </w:r>
      <w:proofErr w:type="gramEnd"/>
      <w:r w:rsidR="00A137D9">
        <w:rPr>
          <w:sz w:val="24"/>
          <w:szCs w:val="24"/>
        </w:rPr>
        <w:t>.)</w:t>
      </w:r>
    </w:p>
    <w:p w:rsidR="00C12CC7" w:rsidRDefault="00C12CC7" w:rsidP="003F23E7">
      <w:pPr>
        <w:pStyle w:val="ListParagraph"/>
        <w:numPr>
          <w:ilvl w:val="0"/>
          <w:numId w:val="23"/>
        </w:numPr>
        <w:tabs>
          <w:tab w:val="left" w:pos="990"/>
        </w:tabs>
        <w:ind w:left="1260" w:hanging="270"/>
        <w:rPr>
          <w:sz w:val="24"/>
          <w:szCs w:val="24"/>
        </w:rPr>
      </w:pPr>
      <w:r>
        <w:rPr>
          <w:sz w:val="24"/>
          <w:szCs w:val="24"/>
        </w:rPr>
        <w:t>OCLP</w:t>
      </w:r>
      <w:r w:rsidR="00E40354">
        <w:rPr>
          <w:sz w:val="24"/>
          <w:szCs w:val="24"/>
        </w:rPr>
        <w:t>A</w:t>
      </w:r>
      <w:r>
        <w:rPr>
          <w:sz w:val="24"/>
          <w:szCs w:val="24"/>
        </w:rPr>
        <w:t xml:space="preserve"> Person Centered/Driven Planning Documents</w:t>
      </w:r>
    </w:p>
    <w:p w:rsidR="003F23E7" w:rsidRDefault="003F23E7" w:rsidP="003F23E7">
      <w:pPr>
        <w:pStyle w:val="ListParagraph"/>
        <w:numPr>
          <w:ilvl w:val="0"/>
          <w:numId w:val="23"/>
        </w:numPr>
        <w:tabs>
          <w:tab w:val="left" w:pos="990"/>
        </w:tabs>
        <w:ind w:left="1260" w:hanging="270"/>
        <w:rPr>
          <w:sz w:val="24"/>
          <w:szCs w:val="24"/>
        </w:rPr>
      </w:pPr>
      <w:r>
        <w:rPr>
          <w:sz w:val="24"/>
          <w:szCs w:val="24"/>
        </w:rPr>
        <w:t>OCLPA Steering Committee</w:t>
      </w:r>
    </w:p>
    <w:p w:rsidR="003F23E7" w:rsidRDefault="003F23E7" w:rsidP="003F23E7">
      <w:pPr>
        <w:pStyle w:val="ListParagraph"/>
        <w:numPr>
          <w:ilvl w:val="0"/>
          <w:numId w:val="23"/>
        </w:numPr>
        <w:tabs>
          <w:tab w:val="left" w:pos="990"/>
        </w:tabs>
        <w:ind w:left="1260" w:hanging="270"/>
        <w:rPr>
          <w:sz w:val="24"/>
          <w:szCs w:val="24"/>
        </w:rPr>
      </w:pPr>
      <w:r>
        <w:rPr>
          <w:sz w:val="24"/>
          <w:szCs w:val="24"/>
        </w:rPr>
        <w:t>OCEAN Membership List</w:t>
      </w:r>
    </w:p>
    <w:p w:rsidR="003F23E7" w:rsidRPr="00E40354" w:rsidRDefault="003F23E7" w:rsidP="00E40354">
      <w:pPr>
        <w:pStyle w:val="ListParagraph"/>
        <w:numPr>
          <w:ilvl w:val="0"/>
          <w:numId w:val="23"/>
        </w:numPr>
        <w:tabs>
          <w:tab w:val="left" w:pos="990"/>
        </w:tabs>
        <w:ind w:left="1260" w:hanging="270"/>
        <w:rPr>
          <w:sz w:val="24"/>
          <w:szCs w:val="24"/>
        </w:rPr>
      </w:pPr>
      <w:r>
        <w:rPr>
          <w:sz w:val="24"/>
          <w:szCs w:val="24"/>
        </w:rPr>
        <w:t>OCLPA Networking Chart</w:t>
      </w:r>
    </w:p>
    <w:p w:rsidR="003F23E7" w:rsidRPr="00176D98" w:rsidRDefault="003F23E7" w:rsidP="00176D98">
      <w:pPr>
        <w:pStyle w:val="ListParagraph"/>
        <w:numPr>
          <w:ilvl w:val="0"/>
          <w:numId w:val="23"/>
        </w:numPr>
        <w:tabs>
          <w:tab w:val="left" w:pos="990"/>
        </w:tabs>
        <w:ind w:left="1260" w:hanging="270"/>
        <w:rPr>
          <w:sz w:val="24"/>
          <w:szCs w:val="24"/>
        </w:rPr>
      </w:pPr>
      <w:r>
        <w:rPr>
          <w:sz w:val="24"/>
          <w:szCs w:val="24"/>
        </w:rPr>
        <w:t>Coastal BAC Membership List</w:t>
      </w:r>
      <w:r w:rsidR="00176D98">
        <w:rPr>
          <w:sz w:val="24"/>
          <w:szCs w:val="24"/>
        </w:rPr>
        <w:t xml:space="preserve"> (To be sent at a later date.)</w:t>
      </w:r>
    </w:p>
    <w:p w:rsidR="00E40354" w:rsidRDefault="00E40354" w:rsidP="003F23E7">
      <w:pPr>
        <w:pStyle w:val="ListParagraph"/>
        <w:numPr>
          <w:ilvl w:val="0"/>
          <w:numId w:val="23"/>
        </w:numPr>
        <w:tabs>
          <w:tab w:val="left" w:pos="990"/>
        </w:tabs>
        <w:ind w:left="1260" w:hanging="270"/>
        <w:rPr>
          <w:sz w:val="24"/>
          <w:szCs w:val="24"/>
        </w:rPr>
      </w:pPr>
      <w:r>
        <w:rPr>
          <w:sz w:val="24"/>
          <w:szCs w:val="24"/>
        </w:rPr>
        <w:t>OCLPA Collaboratives &amp; Workforce Development Programs</w:t>
      </w:r>
    </w:p>
    <w:p w:rsidR="00E40354" w:rsidRDefault="00E40354" w:rsidP="003F23E7">
      <w:pPr>
        <w:pStyle w:val="ListParagraph"/>
        <w:numPr>
          <w:ilvl w:val="0"/>
          <w:numId w:val="23"/>
        </w:numPr>
        <w:tabs>
          <w:tab w:val="left" w:pos="990"/>
        </w:tabs>
        <w:ind w:left="1260" w:hanging="270"/>
        <w:rPr>
          <w:sz w:val="24"/>
          <w:szCs w:val="24"/>
        </w:rPr>
      </w:pPr>
      <w:r>
        <w:rPr>
          <w:sz w:val="24"/>
          <w:szCs w:val="24"/>
        </w:rPr>
        <w:t>Chapman University, Thompson Policy Institute Transition Initiative Work Teams</w:t>
      </w:r>
    </w:p>
    <w:p w:rsidR="003F23E7" w:rsidRDefault="003F23E7" w:rsidP="003F23E7">
      <w:pPr>
        <w:pStyle w:val="ListParagraph"/>
        <w:tabs>
          <w:tab w:val="left" w:pos="990"/>
        </w:tabs>
        <w:ind w:left="1260"/>
        <w:rPr>
          <w:sz w:val="24"/>
          <w:szCs w:val="24"/>
        </w:rPr>
      </w:pPr>
    </w:p>
    <w:p w:rsidR="00E70FF7" w:rsidRPr="003F23E7" w:rsidRDefault="00A137D9" w:rsidP="003F23E7">
      <w:pPr>
        <w:pStyle w:val="ListParagraph"/>
        <w:tabs>
          <w:tab w:val="left" w:pos="990"/>
        </w:tabs>
        <w:ind w:left="1260" w:hanging="1170"/>
        <w:rPr>
          <w:sz w:val="24"/>
          <w:szCs w:val="24"/>
        </w:rPr>
      </w:pPr>
      <w:r>
        <w:rPr>
          <w:color w:val="000000"/>
          <w:sz w:val="24"/>
          <w:szCs w:val="24"/>
        </w:rPr>
        <w:t>3</w:t>
      </w:r>
      <w:r w:rsidR="00176D98">
        <w:rPr>
          <w:color w:val="000000"/>
          <w:sz w:val="24"/>
          <w:szCs w:val="24"/>
        </w:rPr>
        <w:t>-</w:t>
      </w:r>
      <w:r w:rsidR="00A63F00">
        <w:rPr>
          <w:color w:val="000000"/>
          <w:sz w:val="24"/>
          <w:szCs w:val="24"/>
        </w:rPr>
        <w:t>19</w:t>
      </w:r>
      <w:r w:rsidR="003D1EBE" w:rsidRPr="003F23E7">
        <w:rPr>
          <w:color w:val="000000"/>
          <w:sz w:val="24"/>
          <w:szCs w:val="24"/>
        </w:rPr>
        <w:t>-1</w:t>
      </w:r>
      <w:r>
        <w:rPr>
          <w:color w:val="000000"/>
          <w:sz w:val="24"/>
          <w:szCs w:val="24"/>
        </w:rPr>
        <w:t>8</w:t>
      </w:r>
    </w:p>
    <w:sectPr w:rsidR="00E70FF7" w:rsidRPr="003F23E7" w:rsidSect="000913AF">
      <w:headerReference w:type="default" r:id="rId22"/>
      <w:pgSz w:w="12240" w:h="15840"/>
      <w:pgMar w:top="720" w:right="994" w:bottom="117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329" w:rsidRDefault="004F2329" w:rsidP="000D063D">
      <w:r>
        <w:separator/>
      </w:r>
    </w:p>
  </w:endnote>
  <w:endnote w:type="continuationSeparator" w:id="0">
    <w:p w:rsidR="004F2329" w:rsidRDefault="004F2329" w:rsidP="000D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329" w:rsidRDefault="004F2329" w:rsidP="000D063D">
      <w:r>
        <w:separator/>
      </w:r>
    </w:p>
  </w:footnote>
  <w:footnote w:type="continuationSeparator" w:id="0">
    <w:p w:rsidR="004F2329" w:rsidRDefault="004F2329" w:rsidP="000D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874" w:rsidRDefault="00A0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BF0"/>
    <w:multiLevelType w:val="hybridMultilevel"/>
    <w:tmpl w:val="7CA4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266F6"/>
    <w:multiLevelType w:val="hybridMultilevel"/>
    <w:tmpl w:val="821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0A6E"/>
    <w:multiLevelType w:val="hybridMultilevel"/>
    <w:tmpl w:val="327C3FF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4194A12"/>
    <w:multiLevelType w:val="hybridMultilevel"/>
    <w:tmpl w:val="BA7CAFE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70673"/>
    <w:multiLevelType w:val="hybridMultilevel"/>
    <w:tmpl w:val="29DAEA86"/>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4CA4144"/>
    <w:multiLevelType w:val="hybridMultilevel"/>
    <w:tmpl w:val="17846D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137482"/>
    <w:multiLevelType w:val="hybridMultilevel"/>
    <w:tmpl w:val="0CF21B34"/>
    <w:lvl w:ilvl="0" w:tplc="0F5CAD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C1292"/>
    <w:multiLevelType w:val="hybridMultilevel"/>
    <w:tmpl w:val="230A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7813"/>
    <w:multiLevelType w:val="hybridMultilevel"/>
    <w:tmpl w:val="7938E6BE"/>
    <w:lvl w:ilvl="0" w:tplc="04090003">
      <w:start w:val="1"/>
      <w:numFmt w:val="bullet"/>
      <w:lvlText w:val="o"/>
      <w:lvlJc w:val="left"/>
      <w:pPr>
        <w:ind w:left="2655" w:hanging="360"/>
      </w:pPr>
      <w:rPr>
        <w:rFonts w:ascii="Courier New" w:hAnsi="Courier New" w:cs="Courier New"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9" w15:restartNumberingAfterBreak="0">
    <w:nsid w:val="1D282DE6"/>
    <w:multiLevelType w:val="hybridMultilevel"/>
    <w:tmpl w:val="F3882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077D33"/>
    <w:multiLevelType w:val="hybridMultilevel"/>
    <w:tmpl w:val="EEAA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E1D39"/>
    <w:multiLevelType w:val="hybridMultilevel"/>
    <w:tmpl w:val="9886F8F2"/>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2DCB05C3"/>
    <w:multiLevelType w:val="hybridMultilevel"/>
    <w:tmpl w:val="D4F076E0"/>
    <w:lvl w:ilvl="0" w:tplc="DC44DE0A">
      <w:start w:val="1"/>
      <w:numFmt w:val="decimal"/>
      <w:pStyle w:val="Heading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1AAF"/>
    <w:multiLevelType w:val="hybridMultilevel"/>
    <w:tmpl w:val="BC8E11A6"/>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2675AEC"/>
    <w:multiLevelType w:val="hybridMultilevel"/>
    <w:tmpl w:val="C212B6F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34295403"/>
    <w:multiLevelType w:val="hybridMultilevel"/>
    <w:tmpl w:val="99049D4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34AE35E0"/>
    <w:multiLevelType w:val="hybridMultilevel"/>
    <w:tmpl w:val="1CA8A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913C1A"/>
    <w:multiLevelType w:val="hybridMultilevel"/>
    <w:tmpl w:val="DE5C33C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1D22F0"/>
    <w:multiLevelType w:val="hybridMultilevel"/>
    <w:tmpl w:val="1ECE170E"/>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39FD4BF2"/>
    <w:multiLevelType w:val="hybridMultilevel"/>
    <w:tmpl w:val="EB3E6428"/>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C5093"/>
    <w:multiLevelType w:val="hybridMultilevel"/>
    <w:tmpl w:val="C6F64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9879CA"/>
    <w:multiLevelType w:val="hybridMultilevel"/>
    <w:tmpl w:val="70B402EE"/>
    <w:lvl w:ilvl="0" w:tplc="0409000D">
      <w:start w:val="1"/>
      <w:numFmt w:val="bullet"/>
      <w:lvlText w:val=""/>
      <w:lvlJc w:val="left"/>
      <w:pPr>
        <w:ind w:left="2190" w:hanging="360"/>
      </w:pPr>
      <w:rPr>
        <w:rFonts w:ascii="Wingdings" w:hAnsi="Wingdings" w:hint="default"/>
      </w:rPr>
    </w:lvl>
    <w:lvl w:ilvl="1" w:tplc="04090003">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2" w15:restartNumberingAfterBreak="0">
    <w:nsid w:val="4B8870C0"/>
    <w:multiLevelType w:val="hybridMultilevel"/>
    <w:tmpl w:val="4AA641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BD97F46"/>
    <w:multiLevelType w:val="hybridMultilevel"/>
    <w:tmpl w:val="F9827A8E"/>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4C7F722F"/>
    <w:multiLevelType w:val="hybridMultilevel"/>
    <w:tmpl w:val="8E664F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D6C5F70"/>
    <w:multiLevelType w:val="hybridMultilevel"/>
    <w:tmpl w:val="4B963E6E"/>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15:restartNumberingAfterBreak="0">
    <w:nsid w:val="4F582EE1"/>
    <w:multiLevelType w:val="hybridMultilevel"/>
    <w:tmpl w:val="37F65B2E"/>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7" w15:restartNumberingAfterBreak="0">
    <w:nsid w:val="4F885F04"/>
    <w:multiLevelType w:val="hybridMultilevel"/>
    <w:tmpl w:val="04244E06"/>
    <w:lvl w:ilvl="0" w:tplc="9E6AB55C">
      <w:start w:val="1"/>
      <w:numFmt w:val="bullet"/>
      <w:lvlText w:val=""/>
      <w:lvlJc w:val="left"/>
      <w:pPr>
        <w:ind w:left="1785" w:hanging="360"/>
      </w:pPr>
      <w:rPr>
        <w:rFonts w:ascii="Symbol" w:hAnsi="Symbol" w:hint="default"/>
        <w:color w:val="auto"/>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8" w15:restartNumberingAfterBreak="0">
    <w:nsid w:val="504351DA"/>
    <w:multiLevelType w:val="hybridMultilevel"/>
    <w:tmpl w:val="E792589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526774C4"/>
    <w:multiLevelType w:val="hybridMultilevel"/>
    <w:tmpl w:val="18B4F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33E97"/>
    <w:multiLevelType w:val="hybridMultilevel"/>
    <w:tmpl w:val="CC52FB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2C70A0"/>
    <w:multiLevelType w:val="hybridMultilevel"/>
    <w:tmpl w:val="5E22B2B2"/>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603C1BE7"/>
    <w:multiLevelType w:val="hybridMultilevel"/>
    <w:tmpl w:val="EDAEC75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9211C4"/>
    <w:multiLevelType w:val="hybridMultilevel"/>
    <w:tmpl w:val="A748F3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C64CDF"/>
    <w:multiLevelType w:val="hybridMultilevel"/>
    <w:tmpl w:val="B322D7D0"/>
    <w:lvl w:ilvl="0" w:tplc="618229B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B73079"/>
    <w:multiLevelType w:val="hybridMultilevel"/>
    <w:tmpl w:val="A65C8314"/>
    <w:lvl w:ilvl="0" w:tplc="0409000D">
      <w:start w:val="1"/>
      <w:numFmt w:val="bullet"/>
      <w:lvlText w:val=""/>
      <w:lvlJc w:val="left"/>
      <w:pPr>
        <w:ind w:left="2655" w:hanging="360"/>
      </w:pPr>
      <w:rPr>
        <w:rFonts w:ascii="Wingdings" w:hAnsi="Wingdings"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36" w15:restartNumberingAfterBreak="0">
    <w:nsid w:val="6CBB11EE"/>
    <w:multiLevelType w:val="hybridMultilevel"/>
    <w:tmpl w:val="0C349048"/>
    <w:lvl w:ilvl="0" w:tplc="9CC0DD5E">
      <w:start w:val="1"/>
      <w:numFmt w:val="bullet"/>
      <w:lvlText w:val=""/>
      <w:lvlJc w:val="left"/>
      <w:pPr>
        <w:ind w:left="1785" w:hanging="360"/>
      </w:pPr>
      <w:rPr>
        <w:rFonts w:ascii="Symbol" w:hAnsi="Symbol" w:hint="default"/>
        <w:sz w:val="24"/>
        <w:szCs w:val="24"/>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7" w15:restartNumberingAfterBreak="0">
    <w:nsid w:val="6D610245"/>
    <w:multiLevelType w:val="hybridMultilevel"/>
    <w:tmpl w:val="67C099B2"/>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6E697920"/>
    <w:multiLevelType w:val="hybridMultilevel"/>
    <w:tmpl w:val="E00CC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F00489"/>
    <w:multiLevelType w:val="hybridMultilevel"/>
    <w:tmpl w:val="58621B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4C16993"/>
    <w:multiLevelType w:val="hybridMultilevel"/>
    <w:tmpl w:val="8E6C42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217942"/>
    <w:multiLevelType w:val="hybridMultilevel"/>
    <w:tmpl w:val="2F6EEC3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7555008"/>
    <w:multiLevelType w:val="hybridMultilevel"/>
    <w:tmpl w:val="15E6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F3A78"/>
    <w:multiLevelType w:val="hybridMultilevel"/>
    <w:tmpl w:val="F73C657E"/>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77745C82"/>
    <w:multiLevelType w:val="hybridMultilevel"/>
    <w:tmpl w:val="4D56573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8053087"/>
    <w:multiLevelType w:val="hybridMultilevel"/>
    <w:tmpl w:val="15A600A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9D823A1"/>
    <w:multiLevelType w:val="hybridMultilevel"/>
    <w:tmpl w:val="036CC674"/>
    <w:lvl w:ilvl="0" w:tplc="F3D48F38">
      <w:start w:val="1"/>
      <w:numFmt w:val="upperRoman"/>
      <w:pStyle w:val="Heading2"/>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D14A9"/>
    <w:multiLevelType w:val="hybridMultilevel"/>
    <w:tmpl w:val="DACEA6B2"/>
    <w:lvl w:ilvl="0" w:tplc="04090003">
      <w:start w:val="1"/>
      <w:numFmt w:val="bullet"/>
      <w:lvlText w:val="o"/>
      <w:lvlJc w:val="left"/>
      <w:pPr>
        <w:ind w:left="1961" w:hanging="360"/>
      </w:pPr>
      <w:rPr>
        <w:rFonts w:ascii="Courier New" w:hAnsi="Courier New" w:cs="Courier New"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48" w15:restartNumberingAfterBreak="0">
    <w:nsid w:val="7FA060CD"/>
    <w:multiLevelType w:val="hybridMultilevel"/>
    <w:tmpl w:val="484C240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46"/>
  </w:num>
  <w:num w:numId="3">
    <w:abstractNumId w:val="46"/>
    <w:lvlOverride w:ilvl="0">
      <w:startOverride w:val="1"/>
    </w:lvlOverride>
  </w:num>
  <w:num w:numId="4">
    <w:abstractNumId w:val="12"/>
  </w:num>
  <w:num w:numId="5">
    <w:abstractNumId w:val="12"/>
    <w:lvlOverride w:ilvl="0">
      <w:startOverride w:val="1"/>
    </w:lvlOverride>
  </w:num>
  <w:num w:numId="6">
    <w:abstractNumId w:val="0"/>
  </w:num>
  <w:num w:numId="7">
    <w:abstractNumId w:val="10"/>
  </w:num>
  <w:num w:numId="8">
    <w:abstractNumId w:val="20"/>
  </w:num>
  <w:num w:numId="9">
    <w:abstractNumId w:val="34"/>
  </w:num>
  <w:num w:numId="10">
    <w:abstractNumId w:val="21"/>
  </w:num>
  <w:num w:numId="11">
    <w:abstractNumId w:val="2"/>
  </w:num>
  <w:num w:numId="12">
    <w:abstractNumId w:val="27"/>
  </w:num>
  <w:num w:numId="13">
    <w:abstractNumId w:val="1"/>
  </w:num>
  <w:num w:numId="14">
    <w:abstractNumId w:val="43"/>
  </w:num>
  <w:num w:numId="15">
    <w:abstractNumId w:val="24"/>
  </w:num>
  <w:num w:numId="16">
    <w:abstractNumId w:val="9"/>
  </w:num>
  <w:num w:numId="17">
    <w:abstractNumId w:val="7"/>
  </w:num>
  <w:num w:numId="18">
    <w:abstractNumId w:val="29"/>
  </w:num>
  <w:num w:numId="19">
    <w:abstractNumId w:val="38"/>
  </w:num>
  <w:num w:numId="20">
    <w:abstractNumId w:val="5"/>
  </w:num>
  <w:num w:numId="21">
    <w:abstractNumId w:val="3"/>
  </w:num>
  <w:num w:numId="22">
    <w:abstractNumId w:val="16"/>
  </w:num>
  <w:num w:numId="23">
    <w:abstractNumId w:val="32"/>
  </w:num>
  <w:num w:numId="24">
    <w:abstractNumId w:val="33"/>
  </w:num>
  <w:num w:numId="25">
    <w:abstractNumId w:val="6"/>
  </w:num>
  <w:num w:numId="26">
    <w:abstractNumId w:val="13"/>
  </w:num>
  <w:num w:numId="27">
    <w:abstractNumId w:val="36"/>
  </w:num>
  <w:num w:numId="28">
    <w:abstractNumId w:val="28"/>
  </w:num>
  <w:num w:numId="29">
    <w:abstractNumId w:val="45"/>
  </w:num>
  <w:num w:numId="30">
    <w:abstractNumId w:val="42"/>
  </w:num>
  <w:num w:numId="31">
    <w:abstractNumId w:val="40"/>
  </w:num>
  <w:num w:numId="32">
    <w:abstractNumId w:val="31"/>
  </w:num>
  <w:num w:numId="33">
    <w:abstractNumId w:val="11"/>
  </w:num>
  <w:num w:numId="34">
    <w:abstractNumId w:val="22"/>
  </w:num>
  <w:num w:numId="35">
    <w:abstractNumId w:val="39"/>
  </w:num>
  <w:num w:numId="36">
    <w:abstractNumId w:val="17"/>
  </w:num>
  <w:num w:numId="37">
    <w:abstractNumId w:val="30"/>
  </w:num>
  <w:num w:numId="38">
    <w:abstractNumId w:val="4"/>
  </w:num>
  <w:num w:numId="39">
    <w:abstractNumId w:val="48"/>
  </w:num>
  <w:num w:numId="40">
    <w:abstractNumId w:val="14"/>
  </w:num>
  <w:num w:numId="41">
    <w:abstractNumId w:val="41"/>
  </w:num>
  <w:num w:numId="42">
    <w:abstractNumId w:val="44"/>
  </w:num>
  <w:num w:numId="43">
    <w:abstractNumId w:val="47"/>
  </w:num>
  <w:num w:numId="44">
    <w:abstractNumId w:val="18"/>
  </w:num>
  <w:num w:numId="45">
    <w:abstractNumId w:val="25"/>
  </w:num>
  <w:num w:numId="46">
    <w:abstractNumId w:val="37"/>
  </w:num>
  <w:num w:numId="47">
    <w:abstractNumId w:val="26"/>
  </w:num>
  <w:num w:numId="48">
    <w:abstractNumId w:val="8"/>
  </w:num>
  <w:num w:numId="49">
    <w:abstractNumId w:val="15"/>
  </w:num>
  <w:num w:numId="50">
    <w:abstractNumId w:val="35"/>
  </w:num>
  <w:num w:numId="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F7"/>
    <w:rsid w:val="00005136"/>
    <w:rsid w:val="00022DF6"/>
    <w:rsid w:val="00025B20"/>
    <w:rsid w:val="000304E3"/>
    <w:rsid w:val="00035FCB"/>
    <w:rsid w:val="00043992"/>
    <w:rsid w:val="00045E09"/>
    <w:rsid w:val="0005293B"/>
    <w:rsid w:val="00052DC4"/>
    <w:rsid w:val="00053904"/>
    <w:rsid w:val="000553A8"/>
    <w:rsid w:val="0005612C"/>
    <w:rsid w:val="0005710C"/>
    <w:rsid w:val="0007346F"/>
    <w:rsid w:val="000913AF"/>
    <w:rsid w:val="00095A55"/>
    <w:rsid w:val="000C2628"/>
    <w:rsid w:val="000D063D"/>
    <w:rsid w:val="000E26E9"/>
    <w:rsid w:val="000E7CE3"/>
    <w:rsid w:val="000F17E0"/>
    <w:rsid w:val="0012445D"/>
    <w:rsid w:val="00150B8C"/>
    <w:rsid w:val="00164347"/>
    <w:rsid w:val="00176D98"/>
    <w:rsid w:val="001858E8"/>
    <w:rsid w:val="00195592"/>
    <w:rsid w:val="00196160"/>
    <w:rsid w:val="001B6684"/>
    <w:rsid w:val="001D06D1"/>
    <w:rsid w:val="001D6A8D"/>
    <w:rsid w:val="001E327B"/>
    <w:rsid w:val="00231D9D"/>
    <w:rsid w:val="0024490F"/>
    <w:rsid w:val="00252552"/>
    <w:rsid w:val="00267F5D"/>
    <w:rsid w:val="00280DCC"/>
    <w:rsid w:val="002D36AA"/>
    <w:rsid w:val="002D43E7"/>
    <w:rsid w:val="002F40B4"/>
    <w:rsid w:val="002F4797"/>
    <w:rsid w:val="003071FA"/>
    <w:rsid w:val="00311322"/>
    <w:rsid w:val="00324BDF"/>
    <w:rsid w:val="003373F0"/>
    <w:rsid w:val="00385EC3"/>
    <w:rsid w:val="003D1EBE"/>
    <w:rsid w:val="003D325F"/>
    <w:rsid w:val="003D3F5B"/>
    <w:rsid w:val="003E24BB"/>
    <w:rsid w:val="003F23E7"/>
    <w:rsid w:val="00413D7B"/>
    <w:rsid w:val="0045282A"/>
    <w:rsid w:val="00462B5C"/>
    <w:rsid w:val="00463293"/>
    <w:rsid w:val="00484C2F"/>
    <w:rsid w:val="00490F26"/>
    <w:rsid w:val="004A568C"/>
    <w:rsid w:val="004B0B2F"/>
    <w:rsid w:val="004B35EE"/>
    <w:rsid w:val="004B38F3"/>
    <w:rsid w:val="004B6A10"/>
    <w:rsid w:val="004E3806"/>
    <w:rsid w:val="004F2329"/>
    <w:rsid w:val="00501BF6"/>
    <w:rsid w:val="005073B7"/>
    <w:rsid w:val="00525844"/>
    <w:rsid w:val="00526BCA"/>
    <w:rsid w:val="00534593"/>
    <w:rsid w:val="005451E3"/>
    <w:rsid w:val="00553094"/>
    <w:rsid w:val="00561D1A"/>
    <w:rsid w:val="005970CE"/>
    <w:rsid w:val="005B5C1E"/>
    <w:rsid w:val="005C69F9"/>
    <w:rsid w:val="005F4E2D"/>
    <w:rsid w:val="005F60F8"/>
    <w:rsid w:val="006065CF"/>
    <w:rsid w:val="00627F2B"/>
    <w:rsid w:val="00670D1C"/>
    <w:rsid w:val="0067470B"/>
    <w:rsid w:val="00675438"/>
    <w:rsid w:val="006B1C7E"/>
    <w:rsid w:val="006B2BC3"/>
    <w:rsid w:val="006E5019"/>
    <w:rsid w:val="006F40A1"/>
    <w:rsid w:val="00716C98"/>
    <w:rsid w:val="00742F7A"/>
    <w:rsid w:val="00743F18"/>
    <w:rsid w:val="007861BF"/>
    <w:rsid w:val="007C2FFC"/>
    <w:rsid w:val="007C47D3"/>
    <w:rsid w:val="007C4FBA"/>
    <w:rsid w:val="007C7A42"/>
    <w:rsid w:val="007D5566"/>
    <w:rsid w:val="008126C8"/>
    <w:rsid w:val="00813AC9"/>
    <w:rsid w:val="00820E22"/>
    <w:rsid w:val="008313CE"/>
    <w:rsid w:val="00850137"/>
    <w:rsid w:val="008512F8"/>
    <w:rsid w:val="0086185C"/>
    <w:rsid w:val="00863918"/>
    <w:rsid w:val="008675B4"/>
    <w:rsid w:val="00872798"/>
    <w:rsid w:val="0088338C"/>
    <w:rsid w:val="00886311"/>
    <w:rsid w:val="008903DB"/>
    <w:rsid w:val="00890EB6"/>
    <w:rsid w:val="00892658"/>
    <w:rsid w:val="008A570B"/>
    <w:rsid w:val="008A7431"/>
    <w:rsid w:val="008B6475"/>
    <w:rsid w:val="008D1709"/>
    <w:rsid w:val="008E30FA"/>
    <w:rsid w:val="008F639B"/>
    <w:rsid w:val="008F7B86"/>
    <w:rsid w:val="00904816"/>
    <w:rsid w:val="00920C5D"/>
    <w:rsid w:val="00926BB4"/>
    <w:rsid w:val="00932B34"/>
    <w:rsid w:val="00936559"/>
    <w:rsid w:val="00947F5E"/>
    <w:rsid w:val="00953669"/>
    <w:rsid w:val="009621F9"/>
    <w:rsid w:val="00966EE4"/>
    <w:rsid w:val="00990F30"/>
    <w:rsid w:val="009A1A9C"/>
    <w:rsid w:val="009A56A4"/>
    <w:rsid w:val="009A6EE1"/>
    <w:rsid w:val="00A05874"/>
    <w:rsid w:val="00A137D9"/>
    <w:rsid w:val="00A202BB"/>
    <w:rsid w:val="00A26746"/>
    <w:rsid w:val="00A54E35"/>
    <w:rsid w:val="00A63F00"/>
    <w:rsid w:val="00A6454B"/>
    <w:rsid w:val="00A9740E"/>
    <w:rsid w:val="00AB6298"/>
    <w:rsid w:val="00AD4A82"/>
    <w:rsid w:val="00AD5467"/>
    <w:rsid w:val="00AE6983"/>
    <w:rsid w:val="00AF0264"/>
    <w:rsid w:val="00AF164F"/>
    <w:rsid w:val="00B134F0"/>
    <w:rsid w:val="00B25E65"/>
    <w:rsid w:val="00B2672D"/>
    <w:rsid w:val="00B4457D"/>
    <w:rsid w:val="00B5037F"/>
    <w:rsid w:val="00B61241"/>
    <w:rsid w:val="00B83DEE"/>
    <w:rsid w:val="00B86621"/>
    <w:rsid w:val="00B92514"/>
    <w:rsid w:val="00B9440A"/>
    <w:rsid w:val="00B95182"/>
    <w:rsid w:val="00BA1C94"/>
    <w:rsid w:val="00BB0B84"/>
    <w:rsid w:val="00BE02E9"/>
    <w:rsid w:val="00C07760"/>
    <w:rsid w:val="00C12CC7"/>
    <w:rsid w:val="00C238FB"/>
    <w:rsid w:val="00C3767E"/>
    <w:rsid w:val="00C518F7"/>
    <w:rsid w:val="00C63DDA"/>
    <w:rsid w:val="00C81885"/>
    <w:rsid w:val="00C84404"/>
    <w:rsid w:val="00C96BDE"/>
    <w:rsid w:val="00CA5FC3"/>
    <w:rsid w:val="00CB3DEC"/>
    <w:rsid w:val="00CB6445"/>
    <w:rsid w:val="00CC6710"/>
    <w:rsid w:val="00CD0D4F"/>
    <w:rsid w:val="00CE1242"/>
    <w:rsid w:val="00CF1250"/>
    <w:rsid w:val="00D0216C"/>
    <w:rsid w:val="00D1221C"/>
    <w:rsid w:val="00D562D3"/>
    <w:rsid w:val="00D7138C"/>
    <w:rsid w:val="00D74BD9"/>
    <w:rsid w:val="00D922ED"/>
    <w:rsid w:val="00D94FE7"/>
    <w:rsid w:val="00D97170"/>
    <w:rsid w:val="00DA0603"/>
    <w:rsid w:val="00DB651F"/>
    <w:rsid w:val="00DD772D"/>
    <w:rsid w:val="00DF0449"/>
    <w:rsid w:val="00DF58A3"/>
    <w:rsid w:val="00E02B2A"/>
    <w:rsid w:val="00E031A9"/>
    <w:rsid w:val="00E045DF"/>
    <w:rsid w:val="00E1259A"/>
    <w:rsid w:val="00E1303A"/>
    <w:rsid w:val="00E2059A"/>
    <w:rsid w:val="00E40354"/>
    <w:rsid w:val="00E4224C"/>
    <w:rsid w:val="00E70FF7"/>
    <w:rsid w:val="00E71B5F"/>
    <w:rsid w:val="00E77563"/>
    <w:rsid w:val="00E7770A"/>
    <w:rsid w:val="00E80194"/>
    <w:rsid w:val="00EA03B1"/>
    <w:rsid w:val="00EB26CF"/>
    <w:rsid w:val="00EB4D4E"/>
    <w:rsid w:val="00EB50D1"/>
    <w:rsid w:val="00ED2E21"/>
    <w:rsid w:val="00EF1AF8"/>
    <w:rsid w:val="00EF21C3"/>
    <w:rsid w:val="00EF61B0"/>
    <w:rsid w:val="00F00443"/>
    <w:rsid w:val="00F0054B"/>
    <w:rsid w:val="00F010BD"/>
    <w:rsid w:val="00F078C6"/>
    <w:rsid w:val="00F10DAD"/>
    <w:rsid w:val="00F16446"/>
    <w:rsid w:val="00F4234E"/>
    <w:rsid w:val="00F74D93"/>
    <w:rsid w:val="00F7766F"/>
    <w:rsid w:val="00F8169E"/>
    <w:rsid w:val="00F83659"/>
    <w:rsid w:val="00F9275E"/>
    <w:rsid w:val="00FA0BE9"/>
    <w:rsid w:val="00FA3A46"/>
    <w:rsid w:val="00FA402E"/>
    <w:rsid w:val="00FA7114"/>
    <w:rsid w:val="00FA7F44"/>
    <w:rsid w:val="00FB0DB0"/>
    <w:rsid w:val="00FB6F0E"/>
    <w:rsid w:val="00FD6622"/>
    <w:rsid w:val="00FD7D92"/>
    <w:rsid w:val="00FE5499"/>
    <w:rsid w:val="00FE6E58"/>
    <w:rsid w:val="00FE797B"/>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1BA93"/>
  <w15:chartTrackingRefBased/>
  <w15:docId w15:val="{80F10B25-982A-41BD-AD3B-8E194BE7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FF7"/>
    <w:pPr>
      <w:spacing w:after="0" w:line="240" w:lineRule="auto"/>
    </w:pPr>
    <w:rPr>
      <w:rFonts w:ascii="Arial" w:hAnsi="Arial" w:cs="Times New Roman"/>
      <w:sz w:val="28"/>
      <w:szCs w:val="20"/>
    </w:rPr>
  </w:style>
  <w:style w:type="paragraph" w:styleId="Heading1">
    <w:name w:val="heading 1"/>
    <w:basedOn w:val="Normal"/>
    <w:next w:val="Normal"/>
    <w:link w:val="Heading1Char"/>
    <w:uiPriority w:val="9"/>
    <w:qFormat/>
    <w:rsid w:val="00E70FF7"/>
    <w:pPr>
      <w:keepNext/>
      <w:keepLines/>
      <w:spacing w:before="240" w:after="24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70FF7"/>
    <w:pPr>
      <w:keepNext/>
      <w:keepLines/>
      <w:numPr>
        <w:numId w:val="2"/>
      </w:numPr>
      <w:spacing w:before="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70FF7"/>
    <w:pPr>
      <w:keepNext/>
      <w:keepLines/>
      <w:numPr>
        <w:numId w:val="4"/>
      </w:numPr>
      <w:spacing w:before="240" w:after="120"/>
      <w:ind w:left="108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F7"/>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E70FF7"/>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E70FF7"/>
    <w:rPr>
      <w:rFonts w:ascii="Arial" w:eastAsiaTheme="majorEastAsia" w:hAnsi="Arial" w:cstheme="majorBidi"/>
      <w:b/>
      <w:bCs/>
      <w:sz w:val="28"/>
      <w:szCs w:val="20"/>
    </w:rPr>
  </w:style>
  <w:style w:type="paragraph" w:styleId="Title">
    <w:name w:val="Title"/>
    <w:basedOn w:val="Normal"/>
    <w:link w:val="TitleChar"/>
    <w:qFormat/>
    <w:rsid w:val="00E70FF7"/>
    <w:pPr>
      <w:jc w:val="center"/>
    </w:pPr>
    <w:rPr>
      <w:rFonts w:eastAsia="Times New Roman" w:cs="Arial"/>
      <w:b/>
      <w:bCs/>
      <w:color w:val="0000FF"/>
      <w:szCs w:val="28"/>
    </w:rPr>
  </w:style>
  <w:style w:type="character" w:customStyle="1" w:styleId="TitleChar">
    <w:name w:val="Title Char"/>
    <w:basedOn w:val="DefaultParagraphFont"/>
    <w:link w:val="Title"/>
    <w:rsid w:val="00E70FF7"/>
    <w:rPr>
      <w:rFonts w:ascii="Arial" w:eastAsia="Times New Roman" w:hAnsi="Arial" w:cs="Arial"/>
      <w:b/>
      <w:bCs/>
      <w:color w:val="0000FF"/>
      <w:sz w:val="28"/>
      <w:szCs w:val="28"/>
    </w:rPr>
  </w:style>
  <w:style w:type="paragraph" w:styleId="ListParagraph">
    <w:name w:val="List Paragraph"/>
    <w:basedOn w:val="Normal"/>
    <w:uiPriority w:val="34"/>
    <w:qFormat/>
    <w:rsid w:val="00E70FF7"/>
    <w:pPr>
      <w:ind w:left="720"/>
      <w:contextualSpacing/>
    </w:pPr>
  </w:style>
  <w:style w:type="character" w:styleId="Hyperlink">
    <w:name w:val="Hyperlink"/>
    <w:basedOn w:val="DefaultParagraphFont"/>
    <w:uiPriority w:val="99"/>
    <w:unhideWhenUsed/>
    <w:rsid w:val="00E70FF7"/>
    <w:rPr>
      <w:color w:val="0563C1" w:themeColor="hyperlink"/>
      <w:u w:val="single"/>
    </w:rPr>
  </w:style>
  <w:style w:type="paragraph" w:styleId="Header">
    <w:name w:val="header"/>
    <w:basedOn w:val="Normal"/>
    <w:link w:val="HeaderChar"/>
    <w:uiPriority w:val="99"/>
    <w:unhideWhenUsed/>
    <w:rsid w:val="000D063D"/>
    <w:pPr>
      <w:tabs>
        <w:tab w:val="center" w:pos="4680"/>
        <w:tab w:val="right" w:pos="9360"/>
      </w:tabs>
    </w:pPr>
  </w:style>
  <w:style w:type="character" w:customStyle="1" w:styleId="HeaderChar">
    <w:name w:val="Header Char"/>
    <w:basedOn w:val="DefaultParagraphFont"/>
    <w:link w:val="Header"/>
    <w:uiPriority w:val="99"/>
    <w:rsid w:val="000D063D"/>
    <w:rPr>
      <w:rFonts w:ascii="Arial" w:hAnsi="Arial" w:cs="Times New Roman"/>
      <w:sz w:val="28"/>
      <w:szCs w:val="20"/>
    </w:rPr>
  </w:style>
  <w:style w:type="paragraph" w:styleId="Footer">
    <w:name w:val="footer"/>
    <w:basedOn w:val="Normal"/>
    <w:link w:val="FooterChar"/>
    <w:uiPriority w:val="99"/>
    <w:unhideWhenUsed/>
    <w:rsid w:val="000D063D"/>
    <w:pPr>
      <w:tabs>
        <w:tab w:val="center" w:pos="4680"/>
        <w:tab w:val="right" w:pos="9360"/>
      </w:tabs>
    </w:pPr>
  </w:style>
  <w:style w:type="character" w:customStyle="1" w:styleId="FooterChar">
    <w:name w:val="Footer Char"/>
    <w:basedOn w:val="DefaultParagraphFont"/>
    <w:link w:val="Footer"/>
    <w:uiPriority w:val="99"/>
    <w:rsid w:val="000D063D"/>
    <w:rPr>
      <w:rFonts w:ascii="Arial" w:hAnsi="Arial" w:cs="Times New Roman"/>
      <w:sz w:val="28"/>
      <w:szCs w:val="20"/>
    </w:rPr>
  </w:style>
  <w:style w:type="paragraph" w:customStyle="1" w:styleId="Default">
    <w:name w:val="Default"/>
    <w:rsid w:val="008126C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F1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basedOn w:val="Normal"/>
    <w:rsid w:val="00EF61B0"/>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94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5591">
      <w:bodyDiv w:val="1"/>
      <w:marLeft w:val="0"/>
      <w:marRight w:val="0"/>
      <w:marTop w:val="0"/>
      <w:marBottom w:val="0"/>
      <w:divBdr>
        <w:top w:val="none" w:sz="0" w:space="0" w:color="auto"/>
        <w:left w:val="none" w:sz="0" w:space="0" w:color="auto"/>
        <w:bottom w:val="none" w:sz="0" w:space="0" w:color="auto"/>
        <w:right w:val="none" w:sz="0" w:space="0" w:color="auto"/>
      </w:divBdr>
    </w:div>
    <w:div w:id="659315355">
      <w:bodyDiv w:val="1"/>
      <w:marLeft w:val="0"/>
      <w:marRight w:val="0"/>
      <w:marTop w:val="0"/>
      <w:marBottom w:val="0"/>
      <w:divBdr>
        <w:top w:val="none" w:sz="0" w:space="0" w:color="auto"/>
        <w:left w:val="none" w:sz="0" w:space="0" w:color="auto"/>
        <w:bottom w:val="none" w:sz="0" w:space="0" w:color="auto"/>
        <w:right w:val="none" w:sz="0" w:space="0" w:color="auto"/>
      </w:divBdr>
      <w:divsChild>
        <w:div w:id="2135371150">
          <w:marLeft w:val="0"/>
          <w:marRight w:val="0"/>
          <w:marTop w:val="0"/>
          <w:marBottom w:val="0"/>
          <w:divBdr>
            <w:top w:val="none" w:sz="0" w:space="0" w:color="auto"/>
            <w:left w:val="none" w:sz="0" w:space="0" w:color="auto"/>
            <w:bottom w:val="none" w:sz="0" w:space="0" w:color="auto"/>
            <w:right w:val="none" w:sz="0" w:space="0" w:color="auto"/>
          </w:divBdr>
        </w:div>
        <w:div w:id="942419368">
          <w:marLeft w:val="0"/>
          <w:marRight w:val="0"/>
          <w:marTop w:val="0"/>
          <w:marBottom w:val="0"/>
          <w:divBdr>
            <w:top w:val="none" w:sz="0" w:space="0" w:color="auto"/>
            <w:left w:val="none" w:sz="0" w:space="0" w:color="auto"/>
            <w:bottom w:val="none" w:sz="0" w:space="0" w:color="auto"/>
            <w:right w:val="none" w:sz="0" w:space="0" w:color="auto"/>
          </w:divBdr>
        </w:div>
        <w:div w:id="241650167">
          <w:marLeft w:val="0"/>
          <w:marRight w:val="0"/>
          <w:marTop w:val="0"/>
          <w:marBottom w:val="0"/>
          <w:divBdr>
            <w:top w:val="none" w:sz="0" w:space="0" w:color="auto"/>
            <w:left w:val="none" w:sz="0" w:space="0" w:color="auto"/>
            <w:bottom w:val="none" w:sz="0" w:space="0" w:color="auto"/>
            <w:right w:val="none" w:sz="0" w:space="0" w:color="auto"/>
          </w:divBdr>
        </w:div>
        <w:div w:id="410780873">
          <w:marLeft w:val="0"/>
          <w:marRight w:val="0"/>
          <w:marTop w:val="0"/>
          <w:marBottom w:val="0"/>
          <w:divBdr>
            <w:top w:val="none" w:sz="0" w:space="0" w:color="auto"/>
            <w:left w:val="none" w:sz="0" w:space="0" w:color="auto"/>
            <w:bottom w:val="none" w:sz="0" w:space="0" w:color="auto"/>
            <w:right w:val="none" w:sz="0" w:space="0" w:color="auto"/>
          </w:divBdr>
        </w:div>
        <w:div w:id="708991967">
          <w:marLeft w:val="0"/>
          <w:marRight w:val="0"/>
          <w:marTop w:val="0"/>
          <w:marBottom w:val="0"/>
          <w:divBdr>
            <w:top w:val="none" w:sz="0" w:space="0" w:color="auto"/>
            <w:left w:val="none" w:sz="0" w:space="0" w:color="auto"/>
            <w:bottom w:val="none" w:sz="0" w:space="0" w:color="auto"/>
            <w:right w:val="none" w:sz="0" w:space="0" w:color="auto"/>
          </w:divBdr>
        </w:div>
        <w:div w:id="177427600">
          <w:marLeft w:val="0"/>
          <w:marRight w:val="0"/>
          <w:marTop w:val="0"/>
          <w:marBottom w:val="0"/>
          <w:divBdr>
            <w:top w:val="none" w:sz="0" w:space="0" w:color="auto"/>
            <w:left w:val="none" w:sz="0" w:space="0" w:color="auto"/>
            <w:bottom w:val="none" w:sz="0" w:space="0" w:color="auto"/>
            <w:right w:val="none" w:sz="0" w:space="0" w:color="auto"/>
          </w:divBdr>
        </w:div>
      </w:divsChild>
    </w:div>
    <w:div w:id="758645660">
      <w:bodyDiv w:val="1"/>
      <w:marLeft w:val="0"/>
      <w:marRight w:val="0"/>
      <w:marTop w:val="0"/>
      <w:marBottom w:val="0"/>
      <w:divBdr>
        <w:top w:val="none" w:sz="0" w:space="0" w:color="auto"/>
        <w:left w:val="none" w:sz="0" w:space="0" w:color="auto"/>
        <w:bottom w:val="none" w:sz="0" w:space="0" w:color="auto"/>
        <w:right w:val="none" w:sz="0" w:space="0" w:color="auto"/>
      </w:divBdr>
    </w:div>
    <w:div w:id="1139886403">
      <w:bodyDiv w:val="1"/>
      <w:marLeft w:val="0"/>
      <w:marRight w:val="0"/>
      <w:marTop w:val="0"/>
      <w:marBottom w:val="0"/>
      <w:divBdr>
        <w:top w:val="none" w:sz="0" w:space="0" w:color="auto"/>
        <w:left w:val="none" w:sz="0" w:space="0" w:color="auto"/>
        <w:bottom w:val="none" w:sz="0" w:space="0" w:color="auto"/>
        <w:right w:val="none" w:sz="0" w:space="0" w:color="auto"/>
      </w:divBdr>
    </w:div>
    <w:div w:id="1478374658">
      <w:bodyDiv w:val="1"/>
      <w:marLeft w:val="0"/>
      <w:marRight w:val="0"/>
      <w:marTop w:val="0"/>
      <w:marBottom w:val="0"/>
      <w:divBdr>
        <w:top w:val="none" w:sz="0" w:space="0" w:color="auto"/>
        <w:left w:val="none" w:sz="0" w:space="0" w:color="auto"/>
        <w:bottom w:val="none" w:sz="0" w:space="0" w:color="auto"/>
        <w:right w:val="none" w:sz="0" w:space="0" w:color="auto"/>
      </w:divBdr>
    </w:div>
    <w:div w:id="1556814717">
      <w:bodyDiv w:val="1"/>
      <w:marLeft w:val="0"/>
      <w:marRight w:val="0"/>
      <w:marTop w:val="0"/>
      <w:marBottom w:val="0"/>
      <w:divBdr>
        <w:top w:val="none" w:sz="0" w:space="0" w:color="auto"/>
        <w:left w:val="none" w:sz="0" w:space="0" w:color="auto"/>
        <w:bottom w:val="none" w:sz="0" w:space="0" w:color="auto"/>
        <w:right w:val="none" w:sz="0" w:space="0" w:color="auto"/>
      </w:divBdr>
    </w:div>
    <w:div w:id="1652833648">
      <w:bodyDiv w:val="1"/>
      <w:marLeft w:val="0"/>
      <w:marRight w:val="0"/>
      <w:marTop w:val="0"/>
      <w:marBottom w:val="0"/>
      <w:divBdr>
        <w:top w:val="none" w:sz="0" w:space="0" w:color="auto"/>
        <w:left w:val="none" w:sz="0" w:space="0" w:color="auto"/>
        <w:bottom w:val="none" w:sz="0" w:space="0" w:color="auto"/>
        <w:right w:val="none" w:sz="0" w:space="0" w:color="auto"/>
      </w:divBdr>
    </w:div>
    <w:div w:id="1962226870">
      <w:bodyDiv w:val="1"/>
      <w:marLeft w:val="0"/>
      <w:marRight w:val="0"/>
      <w:marTop w:val="0"/>
      <w:marBottom w:val="0"/>
      <w:divBdr>
        <w:top w:val="none" w:sz="0" w:space="0" w:color="auto"/>
        <w:left w:val="none" w:sz="0" w:space="0" w:color="auto"/>
        <w:bottom w:val="none" w:sz="0" w:space="0" w:color="auto"/>
        <w:right w:val="none" w:sz="0" w:space="0" w:color="auto"/>
      </w:divBdr>
    </w:div>
    <w:div w:id="19638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D128-86CE-4AC4-BE8A-E35D0527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D394BB09</Template>
  <TotalTime>0</TotalTime>
  <Pages>17</Pages>
  <Words>5310</Words>
  <Characters>30272</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ONeal</dc:creator>
  <cp:keywords/>
  <dc:description/>
  <cp:lastModifiedBy>Popjevalo, Jessica@DOR</cp:lastModifiedBy>
  <cp:revision>2</cp:revision>
  <cp:lastPrinted>2017-10-11T16:20:00Z</cp:lastPrinted>
  <dcterms:created xsi:type="dcterms:W3CDTF">2018-06-04T15:35:00Z</dcterms:created>
  <dcterms:modified xsi:type="dcterms:W3CDTF">2018-06-04T15:35:00Z</dcterms:modified>
</cp:coreProperties>
</file>