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9A" w:rsidRDefault="00062D31" w:rsidP="00C570C9">
      <w:pPr>
        <w:spacing w:after="0" w:line="240" w:lineRule="auto"/>
        <w:jc w:val="center"/>
        <w:rPr>
          <w:b/>
          <w:sz w:val="28"/>
          <w:szCs w:val="28"/>
        </w:rPr>
      </w:pPr>
      <w:r w:rsidRPr="0061076D">
        <w:rPr>
          <w:b/>
          <w:sz w:val="28"/>
          <w:szCs w:val="28"/>
        </w:rPr>
        <w:t xml:space="preserve">Olmstead </w:t>
      </w:r>
      <w:r w:rsidR="00F7019A">
        <w:rPr>
          <w:b/>
          <w:sz w:val="28"/>
          <w:szCs w:val="28"/>
        </w:rPr>
        <w:t>Advisory Committee</w:t>
      </w:r>
    </w:p>
    <w:p w:rsidR="00835B87" w:rsidRPr="0061076D" w:rsidRDefault="00062D31" w:rsidP="00C570C9">
      <w:pPr>
        <w:spacing w:after="0" w:line="240" w:lineRule="auto"/>
        <w:jc w:val="center"/>
        <w:rPr>
          <w:b/>
          <w:sz w:val="28"/>
          <w:szCs w:val="28"/>
        </w:rPr>
      </w:pPr>
      <w:r w:rsidRPr="0061076D">
        <w:rPr>
          <w:b/>
          <w:sz w:val="28"/>
          <w:szCs w:val="28"/>
        </w:rPr>
        <w:t>Workgroup Activity Summary</w:t>
      </w:r>
    </w:p>
    <w:p w:rsidR="00062D31" w:rsidRPr="0061076D" w:rsidRDefault="00062D31" w:rsidP="00C570C9">
      <w:pPr>
        <w:spacing w:after="0" w:line="240" w:lineRule="auto"/>
        <w:rPr>
          <w:u w:val="single"/>
        </w:rPr>
      </w:pPr>
    </w:p>
    <w:p w:rsidR="0061076D" w:rsidRDefault="0061076D" w:rsidP="00C570C9">
      <w:pPr>
        <w:spacing w:after="0" w:line="240" w:lineRule="auto"/>
        <w:rPr>
          <w:b/>
          <w:u w:val="single"/>
        </w:rPr>
      </w:pPr>
    </w:p>
    <w:p w:rsidR="001A0DB1" w:rsidRPr="0061076D" w:rsidRDefault="00EC7F1D" w:rsidP="00C570C9">
      <w:pPr>
        <w:spacing w:after="0" w:line="240" w:lineRule="auto"/>
        <w:rPr>
          <w:b/>
          <w:u w:val="single"/>
        </w:rPr>
      </w:pPr>
      <w:r w:rsidRPr="0061076D">
        <w:rPr>
          <w:b/>
          <w:u w:val="single"/>
        </w:rPr>
        <w:t>Three Workgroups Created</w:t>
      </w:r>
    </w:p>
    <w:p w:rsidR="00EC7F1D" w:rsidRPr="0061076D" w:rsidRDefault="00EC7F1D" w:rsidP="00C570C9">
      <w:pPr>
        <w:spacing w:after="0" w:line="240" w:lineRule="auto"/>
        <w:rPr>
          <w:b/>
        </w:rPr>
      </w:pPr>
    </w:p>
    <w:p w:rsidR="00EC7F1D" w:rsidRPr="0061076D" w:rsidRDefault="0061076D" w:rsidP="00C570C9">
      <w:pPr>
        <w:spacing w:after="0" w:line="240" w:lineRule="auto"/>
      </w:pPr>
      <w:r>
        <w:t xml:space="preserve">Pursuant to the priorities the Olmstead Advisory Committee had discussed at its meetings, on June 27, 2012, Secretary Diana Dooley announced the establishment of workgroups for </w:t>
      </w:r>
      <w:r w:rsidRPr="0061076D">
        <w:t>Data, Housing, and Transportation</w:t>
      </w:r>
      <w:r>
        <w:t xml:space="preserve">. </w:t>
      </w:r>
      <w:r w:rsidR="00EC7F1D" w:rsidRPr="0061076D">
        <w:t>Secretary Dooley appointed the following Committee members to Chair the workgroups:</w:t>
      </w:r>
    </w:p>
    <w:p w:rsidR="00EC7F1D" w:rsidRPr="0061076D" w:rsidRDefault="00EC7F1D" w:rsidP="00EC7F1D">
      <w:pPr>
        <w:pStyle w:val="Default"/>
      </w:pPr>
    </w:p>
    <w:p w:rsidR="00EC7F1D" w:rsidRPr="0061076D" w:rsidRDefault="00EC7F1D" w:rsidP="00EC7F1D">
      <w:pPr>
        <w:pStyle w:val="Default"/>
      </w:pPr>
      <w:r w:rsidRPr="0061076D">
        <w:rPr>
          <w:b/>
          <w:bCs/>
        </w:rPr>
        <w:t xml:space="preserve">Data Workgroup Chair: </w:t>
      </w:r>
    </w:p>
    <w:p w:rsidR="00EC7F1D" w:rsidRPr="0061076D" w:rsidRDefault="00EC7F1D" w:rsidP="00EC7F1D">
      <w:pPr>
        <w:pStyle w:val="Default"/>
      </w:pPr>
      <w:r w:rsidRPr="0061076D">
        <w:t xml:space="preserve">Kate Wilber, Andrus Gerontology Center, University of Southern California </w:t>
      </w:r>
    </w:p>
    <w:p w:rsidR="00EC7F1D" w:rsidRPr="0061076D" w:rsidRDefault="00EC7F1D" w:rsidP="00EC7F1D">
      <w:pPr>
        <w:pStyle w:val="Default"/>
        <w:rPr>
          <w:b/>
          <w:bCs/>
        </w:rPr>
      </w:pPr>
    </w:p>
    <w:p w:rsidR="00EC7F1D" w:rsidRPr="0061076D" w:rsidRDefault="00EC7F1D" w:rsidP="00EC7F1D">
      <w:pPr>
        <w:pStyle w:val="Default"/>
      </w:pPr>
      <w:r w:rsidRPr="0061076D">
        <w:rPr>
          <w:b/>
          <w:bCs/>
        </w:rPr>
        <w:t xml:space="preserve">Housing Workgroup Co-Chairs: </w:t>
      </w:r>
    </w:p>
    <w:p w:rsidR="00EC7F1D" w:rsidRPr="0061076D" w:rsidRDefault="00EC7F1D" w:rsidP="00EC7F1D">
      <w:pPr>
        <w:pStyle w:val="Default"/>
      </w:pPr>
      <w:r w:rsidRPr="0061076D">
        <w:t xml:space="preserve">Nancy Hall, Disability Services and Legal Center </w:t>
      </w:r>
    </w:p>
    <w:p w:rsidR="00EC7F1D" w:rsidRPr="0061076D" w:rsidRDefault="00EC7F1D" w:rsidP="00EC7F1D">
      <w:pPr>
        <w:pStyle w:val="Default"/>
      </w:pPr>
      <w:r w:rsidRPr="0061076D">
        <w:t xml:space="preserve">Bob Hand, Resources for Independence Central Valley </w:t>
      </w:r>
    </w:p>
    <w:p w:rsidR="00EC7F1D" w:rsidRPr="0061076D" w:rsidRDefault="00EC7F1D" w:rsidP="00EC7F1D">
      <w:pPr>
        <w:pStyle w:val="Default"/>
        <w:rPr>
          <w:b/>
          <w:bCs/>
        </w:rPr>
      </w:pPr>
    </w:p>
    <w:p w:rsidR="00EC7F1D" w:rsidRPr="0061076D" w:rsidRDefault="00EC7F1D" w:rsidP="00EC7F1D">
      <w:pPr>
        <w:pStyle w:val="Default"/>
      </w:pPr>
      <w:r w:rsidRPr="0061076D">
        <w:rPr>
          <w:b/>
          <w:bCs/>
        </w:rPr>
        <w:t xml:space="preserve">Transportation Workgroup Co-Chairs: </w:t>
      </w:r>
    </w:p>
    <w:p w:rsidR="00EC7F1D" w:rsidRPr="0061076D" w:rsidRDefault="00EC7F1D" w:rsidP="00EC7F1D">
      <w:pPr>
        <w:pStyle w:val="Default"/>
      </w:pPr>
      <w:r w:rsidRPr="0061076D">
        <w:t xml:space="preserve">Lydia Missaelides, California Association for Adult Day Services </w:t>
      </w:r>
    </w:p>
    <w:p w:rsidR="00EC7F1D" w:rsidRPr="0061076D" w:rsidRDefault="00EC7F1D" w:rsidP="00EC7F1D">
      <w:pPr>
        <w:spacing w:after="0" w:line="240" w:lineRule="auto"/>
        <w:rPr>
          <w:b/>
        </w:rPr>
      </w:pPr>
      <w:r w:rsidRPr="0061076D">
        <w:t>Richard Smith, Independent Living Partnership</w:t>
      </w:r>
    </w:p>
    <w:p w:rsidR="00EC7F1D" w:rsidRDefault="00EC7F1D" w:rsidP="00C570C9">
      <w:pPr>
        <w:spacing w:after="0" w:line="240" w:lineRule="auto"/>
        <w:rPr>
          <w:b/>
        </w:rPr>
      </w:pPr>
    </w:p>
    <w:p w:rsidR="0061076D" w:rsidRDefault="0061076D" w:rsidP="00C570C9">
      <w:pPr>
        <w:spacing w:after="0" w:line="240" w:lineRule="auto"/>
        <w:rPr>
          <w:b/>
          <w:u w:val="single"/>
        </w:rPr>
      </w:pPr>
    </w:p>
    <w:p w:rsidR="0061076D" w:rsidRDefault="0061076D" w:rsidP="00C570C9">
      <w:pPr>
        <w:spacing w:after="0" w:line="240" w:lineRule="auto"/>
        <w:rPr>
          <w:b/>
          <w:u w:val="single"/>
        </w:rPr>
      </w:pPr>
      <w:r w:rsidRPr="0061076D">
        <w:rPr>
          <w:b/>
          <w:u w:val="single"/>
        </w:rPr>
        <w:t>Workgroup Meeting Summaries</w:t>
      </w:r>
    </w:p>
    <w:p w:rsidR="0061076D" w:rsidRDefault="0061076D" w:rsidP="00C570C9">
      <w:pPr>
        <w:spacing w:after="0" w:line="240" w:lineRule="auto"/>
        <w:rPr>
          <w:b/>
          <w:u w:val="single"/>
        </w:rPr>
      </w:pPr>
    </w:p>
    <w:p w:rsidR="0061076D" w:rsidRPr="0061076D" w:rsidRDefault="0061076D" w:rsidP="00C570C9">
      <w:pPr>
        <w:spacing w:after="0" w:line="240" w:lineRule="auto"/>
      </w:pPr>
      <w:r>
        <w:t>Each of the workgroups has held at least one meeting by teleconference. Below are summaries of these meetings.</w:t>
      </w:r>
    </w:p>
    <w:p w:rsidR="0061076D" w:rsidRPr="0061076D" w:rsidRDefault="0061076D" w:rsidP="00C570C9">
      <w:pPr>
        <w:spacing w:after="0" w:line="240" w:lineRule="auto"/>
        <w:rPr>
          <w:b/>
        </w:rPr>
      </w:pPr>
    </w:p>
    <w:p w:rsidR="000C5236" w:rsidRDefault="000C5236" w:rsidP="00C570C9">
      <w:pPr>
        <w:spacing w:after="0" w:line="240" w:lineRule="auto"/>
        <w:rPr>
          <w:b/>
        </w:rPr>
      </w:pPr>
    </w:p>
    <w:p w:rsidR="00062D31" w:rsidRPr="0061076D" w:rsidRDefault="001A0DB1" w:rsidP="00C570C9">
      <w:pPr>
        <w:spacing w:after="0" w:line="240" w:lineRule="auto"/>
        <w:rPr>
          <w:b/>
          <w:u w:val="single"/>
        </w:rPr>
      </w:pPr>
      <w:r w:rsidRPr="0061076D">
        <w:rPr>
          <w:b/>
        </w:rPr>
        <w:t>Data Workgroup (Chair:  Kate Wilber)</w:t>
      </w:r>
    </w:p>
    <w:p w:rsidR="001A0DB1" w:rsidRPr="0061076D" w:rsidRDefault="001A0DB1" w:rsidP="00C570C9">
      <w:pPr>
        <w:spacing w:after="0" w:line="240" w:lineRule="auto"/>
      </w:pPr>
    </w:p>
    <w:p w:rsidR="00062D31" w:rsidRPr="0061076D" w:rsidRDefault="001A0DB1" w:rsidP="00C570C9">
      <w:pPr>
        <w:spacing w:after="0" w:line="240" w:lineRule="auto"/>
        <w:rPr>
          <w:u w:val="single"/>
        </w:rPr>
      </w:pPr>
      <w:r w:rsidRPr="0061076D">
        <w:rPr>
          <w:u w:val="single"/>
        </w:rPr>
        <w:t xml:space="preserve">Meeting Date:  </w:t>
      </w:r>
      <w:r w:rsidR="00062D31" w:rsidRPr="0061076D">
        <w:rPr>
          <w:u w:val="single"/>
        </w:rPr>
        <w:t>June 11, 2012</w:t>
      </w:r>
    </w:p>
    <w:p w:rsidR="00062D31" w:rsidRPr="0061076D" w:rsidRDefault="001A0DB1" w:rsidP="00C570C9">
      <w:pPr>
        <w:spacing w:after="0" w:line="240" w:lineRule="auto"/>
        <w:rPr>
          <w:i/>
        </w:rPr>
      </w:pPr>
      <w:r w:rsidRPr="0061076D">
        <w:rPr>
          <w:b/>
          <w:i/>
        </w:rPr>
        <w:t>Committee Members:</w:t>
      </w:r>
      <w:r w:rsidR="00062D31" w:rsidRPr="0061076D">
        <w:rPr>
          <w:i/>
        </w:rPr>
        <w:t xml:space="preserve"> Kate Wilber (Chair), Tim Schwab, Mary </w:t>
      </w:r>
      <w:proofErr w:type="spellStart"/>
      <w:r w:rsidR="00062D31" w:rsidRPr="0061076D">
        <w:rPr>
          <w:i/>
        </w:rPr>
        <w:t>Jann</w:t>
      </w:r>
      <w:proofErr w:type="spellEnd"/>
      <w:r w:rsidR="00062D31" w:rsidRPr="0061076D">
        <w:rPr>
          <w:i/>
        </w:rPr>
        <w:t>,</w:t>
      </w:r>
      <w:r w:rsidR="00FC6980" w:rsidRPr="0061076D">
        <w:rPr>
          <w:i/>
        </w:rPr>
        <w:t xml:space="preserve"> Michele </w:t>
      </w:r>
      <w:proofErr w:type="spellStart"/>
      <w:r w:rsidR="00FC6980" w:rsidRPr="0061076D">
        <w:rPr>
          <w:i/>
        </w:rPr>
        <w:t>Roussy</w:t>
      </w:r>
      <w:proofErr w:type="spellEnd"/>
      <w:r w:rsidR="00FC6980" w:rsidRPr="0061076D">
        <w:rPr>
          <w:i/>
        </w:rPr>
        <w:t xml:space="preserve">, Pat </w:t>
      </w:r>
      <w:proofErr w:type="spellStart"/>
      <w:r w:rsidR="00FC6980" w:rsidRPr="0061076D">
        <w:rPr>
          <w:i/>
        </w:rPr>
        <w:t>Blaisdall</w:t>
      </w:r>
      <w:proofErr w:type="spellEnd"/>
    </w:p>
    <w:p w:rsidR="00DD27DB" w:rsidRPr="0061076D" w:rsidRDefault="00DD27DB" w:rsidP="00C570C9">
      <w:pPr>
        <w:spacing w:after="0" w:line="240" w:lineRule="auto"/>
        <w:rPr>
          <w:i/>
        </w:rPr>
      </w:pPr>
      <w:r w:rsidRPr="0061076D">
        <w:rPr>
          <w:b/>
          <w:i/>
        </w:rPr>
        <w:t>Presenters:</w:t>
      </w:r>
      <w:r w:rsidRPr="0061076D">
        <w:rPr>
          <w:i/>
        </w:rPr>
        <w:t xml:space="preserve"> Lisa Shugarman and Sarah Steenhausen (The SCAN Foundation)</w:t>
      </w:r>
    </w:p>
    <w:p w:rsidR="00CA2D18" w:rsidRPr="0061076D" w:rsidRDefault="00DD27DB" w:rsidP="00C570C9">
      <w:pPr>
        <w:spacing w:after="0" w:line="240" w:lineRule="auto"/>
        <w:rPr>
          <w:i/>
        </w:rPr>
      </w:pPr>
      <w:r w:rsidRPr="0061076D">
        <w:rPr>
          <w:b/>
          <w:i/>
        </w:rPr>
        <w:t>Staff:</w:t>
      </w:r>
      <w:r w:rsidRPr="0061076D">
        <w:rPr>
          <w:i/>
        </w:rPr>
        <w:t xml:space="preserve"> Kiyomi Burchill (California Health and Human Services Agency) </w:t>
      </w:r>
    </w:p>
    <w:p w:rsidR="00DD27DB" w:rsidRPr="0061076D" w:rsidRDefault="00DD27DB" w:rsidP="00C570C9">
      <w:pPr>
        <w:spacing w:after="0" w:line="240" w:lineRule="auto"/>
      </w:pPr>
    </w:p>
    <w:p w:rsidR="00A65D2C" w:rsidRPr="0061076D" w:rsidRDefault="00062D31" w:rsidP="00C570C9">
      <w:pPr>
        <w:pStyle w:val="ListParagraph"/>
        <w:numPr>
          <w:ilvl w:val="0"/>
          <w:numId w:val="1"/>
        </w:numPr>
        <w:spacing w:after="0" w:line="240" w:lineRule="auto"/>
      </w:pPr>
      <w:r w:rsidRPr="0061076D">
        <w:t xml:space="preserve">The Olmstead Data Workgroup convened its first meeting with a presentation by Lisa Shugarman on The SCAN Foundation funded report, </w:t>
      </w:r>
      <w:r w:rsidR="00CA2D18" w:rsidRPr="0061076D">
        <w:t xml:space="preserve">“Analysis of State Approaches to Implementing Standardized Assessments.” This report analyzes how four states (Washington, Minnesota, Arkansas, and New York) have implemented uniform assessments. </w:t>
      </w:r>
    </w:p>
    <w:p w:rsidR="00A65D2C" w:rsidRPr="0061076D" w:rsidRDefault="00CA2D18" w:rsidP="00C570C9">
      <w:pPr>
        <w:pStyle w:val="ListParagraph"/>
        <w:numPr>
          <w:ilvl w:val="0"/>
          <w:numId w:val="1"/>
        </w:numPr>
        <w:spacing w:after="0" w:line="240" w:lineRule="auto"/>
      </w:pPr>
      <w:r w:rsidRPr="0061076D">
        <w:t xml:space="preserve">Ms. Shugarman identified a number of takeaways for California, including that the state may wish to consider: procuring an off-the-shelf tool, ensuring no-conflict case managers or assessors, including any information desired in the questions up front, using an automated tool, having an analytic team housed within Agency that can </w:t>
      </w:r>
      <w:r w:rsidRPr="0061076D">
        <w:lastRenderedPageBreak/>
        <w:t>monitor data quality across departments, and providing guidance on assessments to plans implementing the Dual</w:t>
      </w:r>
      <w:r w:rsidR="000C5236">
        <w:t>s</w:t>
      </w:r>
      <w:r w:rsidRPr="0061076D">
        <w:t xml:space="preserve"> Demonstration. </w:t>
      </w:r>
    </w:p>
    <w:p w:rsidR="00CA2D18" w:rsidRPr="0061076D" w:rsidRDefault="00CA2D18" w:rsidP="00C570C9">
      <w:pPr>
        <w:pStyle w:val="ListParagraph"/>
        <w:numPr>
          <w:ilvl w:val="0"/>
          <w:numId w:val="1"/>
        </w:numPr>
        <w:spacing w:after="0" w:line="240" w:lineRule="auto"/>
      </w:pPr>
      <w:r w:rsidRPr="0061076D">
        <w:t xml:space="preserve">Workgroup members asked follow up questions, and agreed to have a subsequent meeting to discuss </w:t>
      </w:r>
      <w:r w:rsidR="000C5236">
        <w:t>w</w:t>
      </w:r>
      <w:r w:rsidRPr="0061076D">
        <w:t>orkgroup goals.</w:t>
      </w:r>
    </w:p>
    <w:p w:rsidR="00062D31" w:rsidRPr="0061076D" w:rsidRDefault="00062D31" w:rsidP="00C570C9">
      <w:pPr>
        <w:spacing w:after="0" w:line="240" w:lineRule="auto"/>
      </w:pPr>
    </w:p>
    <w:p w:rsidR="00062D31" w:rsidRPr="0061076D" w:rsidRDefault="00062D31" w:rsidP="00C570C9">
      <w:pPr>
        <w:spacing w:after="0" w:line="240" w:lineRule="auto"/>
        <w:rPr>
          <w:u w:val="single"/>
        </w:rPr>
      </w:pPr>
      <w:r w:rsidRPr="0061076D">
        <w:rPr>
          <w:u w:val="single"/>
        </w:rPr>
        <w:t>Meeting</w:t>
      </w:r>
      <w:r w:rsidR="001A0DB1" w:rsidRPr="0061076D">
        <w:rPr>
          <w:u w:val="single"/>
        </w:rPr>
        <w:t xml:space="preserve"> Date:</w:t>
      </w:r>
      <w:r w:rsidRPr="0061076D">
        <w:rPr>
          <w:u w:val="single"/>
        </w:rPr>
        <w:t xml:space="preserve"> August 6, 2012</w:t>
      </w:r>
    </w:p>
    <w:p w:rsidR="00062D31" w:rsidRPr="0061076D" w:rsidRDefault="001A0DB1" w:rsidP="00C570C9">
      <w:pPr>
        <w:spacing w:after="0" w:line="240" w:lineRule="auto"/>
        <w:rPr>
          <w:i/>
        </w:rPr>
      </w:pPr>
      <w:r w:rsidRPr="0061076D">
        <w:rPr>
          <w:b/>
          <w:i/>
        </w:rPr>
        <w:t>Committee Members:</w:t>
      </w:r>
      <w:r w:rsidRPr="0061076D">
        <w:rPr>
          <w:i/>
        </w:rPr>
        <w:t xml:space="preserve">  Kate Wilber (Chair), Tim Schwab, Pat </w:t>
      </w:r>
      <w:proofErr w:type="spellStart"/>
      <w:r w:rsidRPr="0061076D">
        <w:rPr>
          <w:i/>
        </w:rPr>
        <w:t>Blaisdall</w:t>
      </w:r>
      <w:proofErr w:type="spellEnd"/>
    </w:p>
    <w:p w:rsidR="00BE4D0B" w:rsidRPr="0061076D" w:rsidRDefault="001A0DB1" w:rsidP="00BE4D0B">
      <w:pPr>
        <w:spacing w:after="0" w:line="240" w:lineRule="auto"/>
        <w:rPr>
          <w:bCs/>
          <w:i/>
        </w:rPr>
      </w:pPr>
      <w:r w:rsidRPr="0061076D">
        <w:rPr>
          <w:b/>
          <w:bCs/>
          <w:i/>
        </w:rPr>
        <w:t>Staff:</w:t>
      </w:r>
      <w:r w:rsidRPr="0061076D">
        <w:rPr>
          <w:bCs/>
          <w:i/>
        </w:rPr>
        <w:t xml:space="preserve">  Kiyomi Burchill, Amber Ostrander (California Health and Human Services Agency)</w:t>
      </w:r>
    </w:p>
    <w:p w:rsidR="00BE4D0B" w:rsidRPr="0061076D" w:rsidRDefault="00BE4D0B" w:rsidP="00BE4D0B">
      <w:pPr>
        <w:spacing w:after="0" w:line="240" w:lineRule="auto"/>
        <w:rPr>
          <w:bCs/>
          <w:i/>
        </w:rPr>
      </w:pPr>
    </w:p>
    <w:p w:rsidR="00536FA0" w:rsidRPr="0061076D" w:rsidRDefault="00BE4D0B" w:rsidP="00BE4D0B">
      <w:pPr>
        <w:pStyle w:val="ListParagraph"/>
        <w:numPr>
          <w:ilvl w:val="0"/>
          <w:numId w:val="4"/>
        </w:numPr>
        <w:spacing w:line="240" w:lineRule="auto"/>
      </w:pPr>
      <w:r w:rsidRPr="0061076D">
        <w:t>The Olmstead Data Workgroup convened its second meeting with</w:t>
      </w:r>
      <w:r w:rsidR="00536FA0" w:rsidRPr="0061076D">
        <w:t xml:space="preserve"> a</w:t>
      </w:r>
      <w:r w:rsidRPr="0061076D">
        <w:t xml:space="preserve"> discussion on issues for the Data Workgroup to tackle</w:t>
      </w:r>
      <w:r w:rsidR="00777609" w:rsidRPr="0061076D">
        <w:t xml:space="preserve"> and issues on the horizon</w:t>
      </w:r>
      <w:r w:rsidRPr="0061076D">
        <w:t xml:space="preserve">. </w:t>
      </w:r>
      <w:r w:rsidR="00536FA0" w:rsidRPr="0061076D">
        <w:t xml:space="preserve">The </w:t>
      </w:r>
      <w:r w:rsidR="000C5236">
        <w:t>w</w:t>
      </w:r>
      <w:r w:rsidR="00536FA0" w:rsidRPr="0061076D">
        <w:t>orkgroup identified three issues:</w:t>
      </w:r>
    </w:p>
    <w:p w:rsidR="005442D7" w:rsidRPr="0061076D" w:rsidRDefault="00536FA0" w:rsidP="00FC68DE">
      <w:pPr>
        <w:pStyle w:val="ListParagraph"/>
        <w:numPr>
          <w:ilvl w:val="1"/>
          <w:numId w:val="4"/>
        </w:numPr>
        <w:spacing w:line="240" w:lineRule="auto"/>
        <w:ind w:left="720"/>
      </w:pPr>
      <w:r w:rsidRPr="0061076D">
        <w:t>T</w:t>
      </w:r>
      <w:r w:rsidR="00EE1082" w:rsidRPr="0061076D">
        <w:t xml:space="preserve">he issue of </w:t>
      </w:r>
      <w:r w:rsidR="00BE4D0B" w:rsidRPr="0061076D">
        <w:t>the inability to move patients out of an acute care hospital into a skilled nursing facility</w:t>
      </w:r>
      <w:r w:rsidRPr="0061076D">
        <w:t xml:space="preserve"> (SNF)</w:t>
      </w:r>
      <w:r w:rsidR="00BE4D0B" w:rsidRPr="0061076D">
        <w:t xml:space="preserve">. Although it is not specifically </w:t>
      </w:r>
      <w:r w:rsidR="00EE1082" w:rsidRPr="0061076D">
        <w:t>an issue of moving</w:t>
      </w:r>
      <w:r w:rsidR="00BE4D0B" w:rsidRPr="0061076D">
        <w:t xml:space="preserve"> a patient into the community, this</w:t>
      </w:r>
      <w:r w:rsidR="00EE1082" w:rsidRPr="0061076D">
        <w:t xml:space="preserve"> issue appears to relate</w:t>
      </w:r>
      <w:r w:rsidR="00BE4D0B" w:rsidRPr="0061076D">
        <w:t xml:space="preserve"> to Olmstead given that an acute care hospital is</w:t>
      </w:r>
      <w:r w:rsidR="00EE1082" w:rsidRPr="0061076D">
        <w:t xml:space="preserve"> a</w:t>
      </w:r>
      <w:r w:rsidR="00BE4D0B" w:rsidRPr="0061076D">
        <w:t xml:space="preserve"> more restrictive</w:t>
      </w:r>
      <w:r w:rsidR="00EE1082" w:rsidRPr="0061076D">
        <w:t xml:space="preserve"> setting</w:t>
      </w:r>
      <w:r w:rsidR="00BE4D0B" w:rsidRPr="0061076D">
        <w:t xml:space="preserve"> than a </w:t>
      </w:r>
      <w:r w:rsidR="000C5236">
        <w:t>SNF</w:t>
      </w:r>
      <w:r w:rsidR="00BE4D0B" w:rsidRPr="0061076D">
        <w:t xml:space="preserve"> setting.</w:t>
      </w:r>
      <w:r w:rsidR="00EE1082" w:rsidRPr="0061076D">
        <w:t xml:space="preserve"> Workgroup members suggested</w:t>
      </w:r>
      <w:r w:rsidR="00BE4D0B" w:rsidRPr="0061076D">
        <w:t xml:space="preserve"> possi</w:t>
      </w:r>
      <w:r w:rsidR="00EE1082" w:rsidRPr="0061076D">
        <w:t xml:space="preserve">ble indicators and data points </w:t>
      </w:r>
      <w:r w:rsidR="00BE4D0B" w:rsidRPr="0061076D">
        <w:t>that could be reviewed</w:t>
      </w:r>
      <w:r w:rsidR="00EE1082" w:rsidRPr="0061076D">
        <w:t>,</w:t>
      </w:r>
      <w:r w:rsidR="00BE4D0B" w:rsidRPr="0061076D">
        <w:t xml:space="preserve"> including patient length of stay, administrative day records from hospitals a</w:t>
      </w:r>
      <w:r w:rsidR="00FC68DE" w:rsidRPr="0061076D">
        <w:t xml:space="preserve">nd discharge tracking records. </w:t>
      </w:r>
      <w:r w:rsidR="005442D7" w:rsidRPr="0061076D">
        <w:rPr>
          <w:b/>
          <w:u w:val="single"/>
        </w:rPr>
        <w:t xml:space="preserve">Action </w:t>
      </w:r>
      <w:r w:rsidR="000C5236">
        <w:rPr>
          <w:b/>
          <w:u w:val="single"/>
        </w:rPr>
        <w:t>s</w:t>
      </w:r>
      <w:r w:rsidR="005442D7" w:rsidRPr="0061076D">
        <w:rPr>
          <w:b/>
          <w:u w:val="single"/>
        </w:rPr>
        <w:t>tep:</w:t>
      </w:r>
      <w:r w:rsidR="005442D7" w:rsidRPr="0061076D">
        <w:rPr>
          <w:b/>
        </w:rPr>
        <w:t xml:space="preserve"> </w:t>
      </w:r>
      <w:r w:rsidR="000C5236">
        <w:t>The workgroup will e</w:t>
      </w:r>
      <w:r w:rsidR="005442D7" w:rsidRPr="0061076D">
        <w:t>xplore what data are available</w:t>
      </w:r>
      <w:r w:rsidR="000C5236">
        <w:t xml:space="preserve"> on this issue</w:t>
      </w:r>
      <w:r w:rsidR="005442D7" w:rsidRPr="0061076D">
        <w:t xml:space="preserve"> through </w:t>
      </w:r>
      <w:r w:rsidR="00FC68DE" w:rsidRPr="0061076D">
        <w:t>the Office of Statewide Health Planning and Development (</w:t>
      </w:r>
      <w:r w:rsidR="005442D7" w:rsidRPr="0061076D">
        <w:t>OSHPD</w:t>
      </w:r>
      <w:r w:rsidR="00FC68DE" w:rsidRPr="0061076D">
        <w:t>)</w:t>
      </w:r>
      <w:r w:rsidR="005442D7" w:rsidRPr="0061076D">
        <w:t>.</w:t>
      </w:r>
    </w:p>
    <w:p w:rsidR="00536FA0" w:rsidRPr="0061076D" w:rsidRDefault="00536FA0" w:rsidP="00FC68DE">
      <w:pPr>
        <w:pStyle w:val="ListParagraph"/>
        <w:numPr>
          <w:ilvl w:val="1"/>
          <w:numId w:val="4"/>
        </w:numPr>
        <w:spacing w:line="240" w:lineRule="auto"/>
        <w:ind w:left="720"/>
      </w:pPr>
      <w:r w:rsidRPr="0061076D">
        <w:t>The closure of hospital-based SNFs, which makes</w:t>
      </w:r>
      <w:r w:rsidR="00BE4D0B" w:rsidRPr="0061076D">
        <w:t xml:space="preserve"> </w:t>
      </w:r>
      <w:r w:rsidRPr="0061076D">
        <w:t>step down care more difficult. </w:t>
      </w:r>
      <w:r w:rsidR="00BE4D0B" w:rsidRPr="0061076D">
        <w:t xml:space="preserve">Workgroup </w:t>
      </w:r>
      <w:r w:rsidR="00EE1082" w:rsidRPr="0061076D">
        <w:t>members</w:t>
      </w:r>
      <w:r w:rsidR="00BE4D0B" w:rsidRPr="0061076D">
        <w:t xml:space="preserve"> suggested looking at data that reflects patients that were discharged to a S</w:t>
      </w:r>
      <w:r w:rsidRPr="0061076D">
        <w:t>NF and stayed 90 days or more. </w:t>
      </w:r>
      <w:r w:rsidR="00BE4D0B" w:rsidRPr="0061076D">
        <w:t>Th</w:t>
      </w:r>
      <w:r w:rsidR="00FC68DE" w:rsidRPr="0061076D">
        <w:t>ese</w:t>
      </w:r>
      <w:r w:rsidR="00BE4D0B" w:rsidRPr="0061076D">
        <w:t xml:space="preserve"> data could show if long stays are increasing or decreasing and what is a</w:t>
      </w:r>
      <w:r w:rsidRPr="0061076D">
        <w:t>ccounting for the conversions.</w:t>
      </w:r>
      <w:r w:rsidR="005442D7" w:rsidRPr="0061076D">
        <w:t xml:space="preserve"> </w:t>
      </w:r>
      <w:r w:rsidR="005442D7" w:rsidRPr="0061076D">
        <w:rPr>
          <w:b/>
          <w:u w:val="single"/>
        </w:rPr>
        <w:t>Action step</w:t>
      </w:r>
      <w:r w:rsidR="005442D7" w:rsidRPr="0061076D">
        <w:rPr>
          <w:u w:val="single"/>
        </w:rPr>
        <w:t>:</w:t>
      </w:r>
      <w:r w:rsidR="00FC68DE" w:rsidRPr="0061076D">
        <w:t xml:space="preserve"> Chair Kate Wilber</w:t>
      </w:r>
      <w:r w:rsidR="005442D7" w:rsidRPr="0061076D">
        <w:t xml:space="preserve"> is doing this research on data from 2007-2009 and could report to the </w:t>
      </w:r>
      <w:r w:rsidR="00FC68DE" w:rsidRPr="0061076D">
        <w:t>Workgroup</w:t>
      </w:r>
      <w:r w:rsidR="005442D7" w:rsidRPr="0061076D">
        <w:t xml:space="preserve"> once the analyses are complete in the next few months</w:t>
      </w:r>
      <w:r w:rsidR="000C5236">
        <w:t>.</w:t>
      </w:r>
    </w:p>
    <w:p w:rsidR="005442D7" w:rsidRPr="0061076D" w:rsidRDefault="00536FA0" w:rsidP="00FC68DE">
      <w:pPr>
        <w:pStyle w:val="ListParagraph"/>
        <w:numPr>
          <w:ilvl w:val="0"/>
          <w:numId w:val="4"/>
        </w:numPr>
        <w:spacing w:after="0" w:line="240" w:lineRule="auto"/>
        <w:ind w:left="720"/>
      </w:pPr>
      <w:r w:rsidRPr="0061076D">
        <w:t xml:space="preserve">The </w:t>
      </w:r>
      <w:r w:rsidR="00BE4D0B" w:rsidRPr="0061076D">
        <w:t>increasing focus on 30-day hospital readmission rates and the</w:t>
      </w:r>
      <w:r w:rsidRPr="0061076D">
        <w:t xml:space="preserve"> focus on transition programs. </w:t>
      </w:r>
      <w:r w:rsidR="00BE4D0B" w:rsidRPr="0061076D">
        <w:t xml:space="preserve">A recent article in </w:t>
      </w:r>
      <w:r w:rsidR="00BE4D0B" w:rsidRPr="000C5236">
        <w:rPr>
          <w:i/>
        </w:rPr>
        <w:t>Health Affairs</w:t>
      </w:r>
      <w:r w:rsidR="00BE4D0B" w:rsidRPr="0061076D">
        <w:t xml:space="preserve"> suggested that many readmits t</w:t>
      </w:r>
      <w:r w:rsidRPr="0061076D">
        <w:t>o hospitals are driven by SNF</w:t>
      </w:r>
      <w:r w:rsidR="000C5236">
        <w:t>s</w:t>
      </w:r>
      <w:r w:rsidRPr="0061076D">
        <w:t>. </w:t>
      </w:r>
      <w:r w:rsidR="005442D7" w:rsidRPr="0061076D">
        <w:rPr>
          <w:b/>
          <w:u w:val="single"/>
        </w:rPr>
        <w:t>Action step:</w:t>
      </w:r>
      <w:r w:rsidR="00FC68DE" w:rsidRPr="0061076D">
        <w:t xml:space="preserve"> </w:t>
      </w:r>
      <w:r w:rsidR="005442D7" w:rsidRPr="0061076D">
        <w:t>Explore possibi</w:t>
      </w:r>
      <w:r w:rsidR="00FC68DE" w:rsidRPr="0061076D">
        <w:t>lity of analyzing data by payer and region and identify</w:t>
      </w:r>
      <w:r w:rsidR="005442D7" w:rsidRPr="0061076D">
        <w:t xml:space="preserve"> what is a</w:t>
      </w:r>
      <w:r w:rsidR="00FC68DE" w:rsidRPr="0061076D">
        <w:t>vailable regarding home- and community-based services</w:t>
      </w:r>
      <w:r w:rsidR="005442D7" w:rsidRPr="0061076D">
        <w:t xml:space="preserve">.  </w:t>
      </w:r>
    </w:p>
    <w:p w:rsidR="005442D7" w:rsidRDefault="00EE1082" w:rsidP="000C5236">
      <w:pPr>
        <w:pStyle w:val="ListParagraph"/>
        <w:numPr>
          <w:ilvl w:val="0"/>
          <w:numId w:val="4"/>
        </w:numPr>
        <w:spacing w:line="240" w:lineRule="auto"/>
      </w:pPr>
      <w:r w:rsidRPr="0061076D">
        <w:t>Staff</w:t>
      </w:r>
      <w:r w:rsidR="00BE4D0B" w:rsidRPr="0061076D">
        <w:t xml:space="preserve"> Kiyomi Burchill mentioned that the</w:t>
      </w:r>
      <w:r w:rsidRPr="0061076D">
        <w:t xml:space="preserve"> California Medica</w:t>
      </w:r>
      <w:r w:rsidR="00536FA0" w:rsidRPr="0061076D">
        <w:t>id</w:t>
      </w:r>
      <w:r w:rsidRPr="0061076D">
        <w:t xml:space="preserve"> Research Institute (</w:t>
      </w:r>
      <w:proofErr w:type="spellStart"/>
      <w:r w:rsidR="00BE4D0B" w:rsidRPr="0061076D">
        <w:t>CaMRI</w:t>
      </w:r>
      <w:proofErr w:type="spellEnd"/>
      <w:r w:rsidRPr="0061076D">
        <w:t>)</w:t>
      </w:r>
      <w:r w:rsidR="00845764" w:rsidRPr="0061076D">
        <w:t xml:space="preserve"> report, “Recipients of Home- and Community-B</w:t>
      </w:r>
      <w:r w:rsidRPr="0061076D">
        <w:t xml:space="preserve">ased </w:t>
      </w:r>
      <w:r w:rsidR="00845764" w:rsidRPr="0061076D">
        <w:t>S</w:t>
      </w:r>
      <w:r w:rsidRPr="0061076D">
        <w:t xml:space="preserve">ervices </w:t>
      </w:r>
      <w:r w:rsidR="00845764" w:rsidRPr="0061076D">
        <w:t>in California,”</w:t>
      </w:r>
      <w:r w:rsidR="00BE4D0B" w:rsidRPr="0061076D">
        <w:t xml:space="preserve"> was recently released in June.  Workgroup members suggested </w:t>
      </w:r>
      <w:r w:rsidR="00845764" w:rsidRPr="0061076D">
        <w:t>inviting</w:t>
      </w:r>
      <w:r w:rsidR="00BE4D0B" w:rsidRPr="0061076D">
        <w:t xml:space="preserve"> a representative </w:t>
      </w:r>
      <w:r w:rsidR="00845764" w:rsidRPr="0061076D">
        <w:t xml:space="preserve">from </w:t>
      </w:r>
      <w:proofErr w:type="spellStart"/>
      <w:r w:rsidR="00845764" w:rsidRPr="0061076D">
        <w:t>CaMRI</w:t>
      </w:r>
      <w:proofErr w:type="spellEnd"/>
      <w:r w:rsidR="00845764" w:rsidRPr="0061076D">
        <w:t xml:space="preserve"> </w:t>
      </w:r>
      <w:r w:rsidR="00BE4D0B" w:rsidRPr="0061076D">
        <w:t xml:space="preserve">to make a presentation of </w:t>
      </w:r>
      <w:r w:rsidR="00845764" w:rsidRPr="0061076D">
        <w:t>the report</w:t>
      </w:r>
      <w:r w:rsidR="00BE4D0B" w:rsidRPr="0061076D">
        <w:t xml:space="preserve"> to </w:t>
      </w:r>
      <w:r w:rsidR="00845764" w:rsidRPr="0061076D">
        <w:t xml:space="preserve">the Data Workgroup at its next meeting in September/October. </w:t>
      </w:r>
      <w:r w:rsidR="005442D7" w:rsidRPr="0061076D">
        <w:rPr>
          <w:b/>
          <w:u w:val="single"/>
        </w:rPr>
        <w:t>Action step</w:t>
      </w:r>
      <w:r w:rsidR="005442D7" w:rsidRPr="0061076D">
        <w:rPr>
          <w:u w:val="single"/>
        </w:rPr>
        <w:t>:</w:t>
      </w:r>
      <w:r w:rsidR="005442D7" w:rsidRPr="0061076D">
        <w:t xml:space="preserve"> Workgroup members suggested </w:t>
      </w:r>
      <w:r w:rsidR="000C5236">
        <w:t>that they</w:t>
      </w:r>
      <w:r w:rsidR="005442D7" w:rsidRPr="0061076D">
        <w:t xml:space="preserve"> invite a representative to make a presentation of findings to </w:t>
      </w:r>
      <w:r w:rsidR="00FC68DE" w:rsidRPr="0061076D">
        <w:t>the Data Workgroup in September/October,</w:t>
      </w:r>
      <w:r w:rsidR="005442D7" w:rsidRPr="0061076D">
        <w:t xml:space="preserve"> in preparation for the November Olmstead meeting</w:t>
      </w:r>
      <w:r w:rsidR="000C5236">
        <w:t>.</w:t>
      </w:r>
    </w:p>
    <w:p w:rsidR="000C5236" w:rsidRPr="0061076D" w:rsidRDefault="000C5236" w:rsidP="000C5236">
      <w:pPr>
        <w:pStyle w:val="ListParagraph"/>
        <w:spacing w:line="240" w:lineRule="auto"/>
        <w:ind w:left="360"/>
      </w:pPr>
    </w:p>
    <w:p w:rsidR="0025669E" w:rsidRDefault="0025669E" w:rsidP="00C570C9">
      <w:pPr>
        <w:spacing w:after="0" w:line="240" w:lineRule="auto"/>
        <w:rPr>
          <w:b/>
          <w:bCs/>
        </w:rPr>
      </w:pPr>
    </w:p>
    <w:p w:rsidR="0025669E" w:rsidRDefault="0025669E" w:rsidP="00C570C9">
      <w:pPr>
        <w:spacing w:after="0" w:line="240" w:lineRule="auto"/>
        <w:rPr>
          <w:b/>
          <w:bCs/>
        </w:rPr>
      </w:pPr>
    </w:p>
    <w:p w:rsidR="0025669E" w:rsidRDefault="0025669E" w:rsidP="00C570C9">
      <w:pPr>
        <w:spacing w:after="0" w:line="240" w:lineRule="auto"/>
        <w:rPr>
          <w:b/>
          <w:bCs/>
        </w:rPr>
      </w:pPr>
    </w:p>
    <w:p w:rsidR="00062D31" w:rsidRPr="0061076D" w:rsidRDefault="00062D31" w:rsidP="00C570C9">
      <w:pPr>
        <w:spacing w:after="0" w:line="240" w:lineRule="auto"/>
        <w:rPr>
          <w:b/>
          <w:bCs/>
        </w:rPr>
      </w:pPr>
      <w:bookmarkStart w:id="0" w:name="_GoBack"/>
      <w:bookmarkEnd w:id="0"/>
      <w:r w:rsidRPr="0061076D">
        <w:rPr>
          <w:b/>
          <w:bCs/>
        </w:rPr>
        <w:lastRenderedPageBreak/>
        <w:t>Housing Workgroup (</w:t>
      </w:r>
      <w:r w:rsidR="00A65D2C" w:rsidRPr="0061076D">
        <w:rPr>
          <w:b/>
          <w:bCs/>
        </w:rPr>
        <w:t xml:space="preserve">Co-Chairs: </w:t>
      </w:r>
      <w:r w:rsidRPr="0061076D">
        <w:rPr>
          <w:b/>
          <w:bCs/>
        </w:rPr>
        <w:t>Bob Hand and Nancy Hall)</w:t>
      </w:r>
    </w:p>
    <w:p w:rsidR="00CA2D18" w:rsidRPr="0061076D" w:rsidRDefault="00CA2D18" w:rsidP="00C570C9">
      <w:pPr>
        <w:spacing w:after="0" w:line="240" w:lineRule="auto"/>
        <w:rPr>
          <w:u w:val="single"/>
        </w:rPr>
      </w:pPr>
    </w:p>
    <w:p w:rsidR="00062D31" w:rsidRPr="0061076D" w:rsidRDefault="00062D31" w:rsidP="00C570C9">
      <w:pPr>
        <w:spacing w:after="0" w:line="240" w:lineRule="auto"/>
        <w:rPr>
          <w:u w:val="single"/>
        </w:rPr>
      </w:pPr>
      <w:r w:rsidRPr="0061076D">
        <w:rPr>
          <w:u w:val="single"/>
        </w:rPr>
        <w:t>Meeting on Wednesday, August 1</w:t>
      </w:r>
    </w:p>
    <w:p w:rsidR="00062D31" w:rsidRPr="0061076D" w:rsidRDefault="00062D31" w:rsidP="00C570C9">
      <w:pPr>
        <w:spacing w:after="0" w:line="240" w:lineRule="auto"/>
      </w:pPr>
    </w:p>
    <w:p w:rsidR="00A65D2C" w:rsidRPr="0061076D" w:rsidRDefault="00DD27DB" w:rsidP="00C570C9">
      <w:pPr>
        <w:spacing w:after="0" w:line="240" w:lineRule="auto"/>
      </w:pPr>
      <w:r w:rsidRPr="0061076D">
        <w:rPr>
          <w:b/>
          <w:i/>
        </w:rPr>
        <w:t>Committee Member</w:t>
      </w:r>
      <w:r w:rsidR="00A65D2C" w:rsidRPr="0061076D">
        <w:rPr>
          <w:b/>
          <w:i/>
        </w:rPr>
        <w:t>s</w:t>
      </w:r>
      <w:r w:rsidRPr="0061076D">
        <w:rPr>
          <w:b/>
          <w:i/>
        </w:rPr>
        <w:t>:</w:t>
      </w:r>
      <w:r w:rsidRPr="0061076D">
        <w:rPr>
          <w:i/>
        </w:rPr>
        <w:t xml:space="preserve"> Bob Hand (Co-Chair), Nancy Hall (Co-Chair), Nina </w:t>
      </w:r>
      <w:proofErr w:type="spellStart"/>
      <w:r w:rsidRPr="0061076D">
        <w:rPr>
          <w:i/>
        </w:rPr>
        <w:t>Nolcox</w:t>
      </w:r>
      <w:proofErr w:type="spellEnd"/>
      <w:r w:rsidRPr="0061076D">
        <w:rPr>
          <w:i/>
        </w:rPr>
        <w:t>, Elsa Quesada, Robert Taylor, Howard Chavez, Joanne Handy</w:t>
      </w:r>
    </w:p>
    <w:p w:rsidR="00A65D2C" w:rsidRPr="0061076D" w:rsidRDefault="00DD27DB" w:rsidP="00C570C9">
      <w:pPr>
        <w:spacing w:after="0" w:line="240" w:lineRule="auto"/>
        <w:rPr>
          <w:i/>
        </w:rPr>
      </w:pPr>
      <w:r w:rsidRPr="0061076D">
        <w:rPr>
          <w:b/>
          <w:i/>
        </w:rPr>
        <w:t>Presenters:</w:t>
      </w:r>
      <w:r w:rsidRPr="0061076D">
        <w:rPr>
          <w:i/>
        </w:rPr>
        <w:t xml:space="preserve"> Therese Llanes and Joel Weeden (Department of Health Care Services), Christina </w:t>
      </w:r>
      <w:proofErr w:type="spellStart"/>
      <w:r w:rsidRPr="0061076D">
        <w:rPr>
          <w:i/>
        </w:rPr>
        <w:t>DiFrancesca</w:t>
      </w:r>
      <w:proofErr w:type="spellEnd"/>
      <w:r w:rsidRPr="0061076D">
        <w:rPr>
          <w:i/>
        </w:rPr>
        <w:t xml:space="preserve"> (Department of Housing and Community Development), Chris Penny (California Housing Finance Agency)</w:t>
      </w:r>
    </w:p>
    <w:p w:rsidR="00DD27DB" w:rsidRPr="0061076D" w:rsidRDefault="00DD27DB" w:rsidP="00C570C9">
      <w:pPr>
        <w:spacing w:after="0" w:line="240" w:lineRule="auto"/>
        <w:rPr>
          <w:i/>
        </w:rPr>
      </w:pPr>
      <w:r w:rsidRPr="0061076D">
        <w:rPr>
          <w:b/>
          <w:i/>
        </w:rPr>
        <w:t>Staff:</w:t>
      </w:r>
      <w:r w:rsidRPr="0061076D">
        <w:rPr>
          <w:i/>
        </w:rPr>
        <w:t xml:space="preserve"> Kiyomi Burchill (California Health and Human Services Agency) </w:t>
      </w:r>
    </w:p>
    <w:p w:rsidR="00CA2D18" w:rsidRPr="0061076D" w:rsidRDefault="00CA2D18" w:rsidP="00C570C9">
      <w:pPr>
        <w:spacing w:after="0" w:line="240" w:lineRule="auto"/>
        <w:rPr>
          <w:b/>
          <w:bCs/>
        </w:rPr>
      </w:pPr>
    </w:p>
    <w:p w:rsidR="00A65D2C" w:rsidRPr="0061076D" w:rsidRDefault="00DD27DB" w:rsidP="00C570C9">
      <w:pPr>
        <w:pStyle w:val="ListParagraph"/>
        <w:numPr>
          <w:ilvl w:val="0"/>
          <w:numId w:val="2"/>
        </w:numPr>
        <w:spacing w:after="0" w:line="240" w:lineRule="auto"/>
        <w:rPr>
          <w:bCs/>
        </w:rPr>
      </w:pPr>
      <w:r w:rsidRPr="0061076D">
        <w:rPr>
          <w:bCs/>
        </w:rPr>
        <w:t xml:space="preserve">The Olmstead Housing Workgroup convened its first meeting with a presentation by state staff developing California’s application to participate in the </w:t>
      </w:r>
      <w:r w:rsidR="00A65D2C" w:rsidRPr="0061076D">
        <w:t>Section 811 Supportive Housing for Persons with Disabilities Project Rental Assistance Demonstration Program</w:t>
      </w:r>
      <w:r w:rsidRPr="0061076D">
        <w:rPr>
          <w:bCs/>
        </w:rPr>
        <w:t xml:space="preserve"> through the United States Department of Housing and Urban Development</w:t>
      </w:r>
      <w:r w:rsidR="00A65D2C" w:rsidRPr="0061076D">
        <w:rPr>
          <w:bCs/>
        </w:rPr>
        <w:t xml:space="preserve"> (HUD)</w:t>
      </w:r>
      <w:r w:rsidRPr="0061076D">
        <w:rPr>
          <w:bCs/>
        </w:rPr>
        <w:t xml:space="preserve">. Presenters included staff from the Department of Health Care Services, Department of Housing and Community Development, and the California Housing Finance Agency. </w:t>
      </w:r>
    </w:p>
    <w:p w:rsidR="00A65D2C" w:rsidRPr="0061076D" w:rsidRDefault="00DD27DB" w:rsidP="00C570C9">
      <w:pPr>
        <w:pStyle w:val="ListParagraph"/>
        <w:numPr>
          <w:ilvl w:val="0"/>
          <w:numId w:val="2"/>
        </w:numPr>
        <w:spacing w:after="0" w:line="240" w:lineRule="auto"/>
        <w:rPr>
          <w:bCs/>
        </w:rPr>
      </w:pPr>
      <w:r w:rsidRPr="0061076D">
        <w:rPr>
          <w:bCs/>
        </w:rPr>
        <w:t>This is a five-year demonstration program and HUD will select 12 states to participate. The target is persons with disabilities ages 18-6</w:t>
      </w:r>
      <w:r w:rsidR="000C5236">
        <w:rPr>
          <w:bCs/>
        </w:rPr>
        <w:t>1</w:t>
      </w:r>
      <w:r w:rsidRPr="0061076D">
        <w:rPr>
          <w:bCs/>
        </w:rPr>
        <w:t xml:space="preserve">. This program is similar to project-based Section 8 funding, in that it will provide rental assistance to these individuals to live in existing housing stock. </w:t>
      </w:r>
    </w:p>
    <w:p w:rsidR="00A65D2C" w:rsidRPr="0061076D" w:rsidRDefault="00DD27DB" w:rsidP="00C570C9">
      <w:pPr>
        <w:pStyle w:val="ListParagraph"/>
        <w:numPr>
          <w:ilvl w:val="0"/>
          <w:numId w:val="2"/>
        </w:numPr>
        <w:spacing w:after="0" w:line="240" w:lineRule="auto"/>
        <w:rPr>
          <w:bCs/>
        </w:rPr>
      </w:pPr>
      <w:r w:rsidRPr="0061076D">
        <w:rPr>
          <w:bCs/>
        </w:rPr>
        <w:t xml:space="preserve">Committee members asked whether this could be used to help maintain housing for individuals in nursing homes. State staff clarified that the federal funds are targeted for individuals who have long stays in nursing homes. In response to a question on the geographic scope, state staff also clarified that this program will be statewide. </w:t>
      </w:r>
    </w:p>
    <w:p w:rsidR="00DD27DB" w:rsidRPr="0061076D" w:rsidRDefault="00DD27DB" w:rsidP="00C570C9">
      <w:pPr>
        <w:pStyle w:val="ListParagraph"/>
        <w:numPr>
          <w:ilvl w:val="0"/>
          <w:numId w:val="2"/>
        </w:numPr>
        <w:spacing w:after="0" w:line="240" w:lineRule="auto"/>
        <w:rPr>
          <w:bCs/>
        </w:rPr>
      </w:pPr>
      <w:r w:rsidRPr="0061076D">
        <w:rPr>
          <w:bCs/>
        </w:rPr>
        <w:t xml:space="preserve">California </w:t>
      </w:r>
      <w:r w:rsidR="00A65D2C" w:rsidRPr="0061076D">
        <w:rPr>
          <w:bCs/>
        </w:rPr>
        <w:t>plans to</w:t>
      </w:r>
      <w:r w:rsidRPr="0061076D">
        <w:rPr>
          <w:bCs/>
        </w:rPr>
        <w:t xml:space="preserve"> sub</w:t>
      </w:r>
      <w:r w:rsidR="00A65D2C" w:rsidRPr="0061076D">
        <w:rPr>
          <w:bCs/>
        </w:rPr>
        <w:t>mit its application on August 2 and</w:t>
      </w:r>
      <w:r w:rsidRPr="0061076D">
        <w:rPr>
          <w:bCs/>
        </w:rPr>
        <w:t xml:space="preserve"> will be notified by HUD by October 31. If awarded</w:t>
      </w:r>
      <w:r w:rsidR="00A65D2C" w:rsidRPr="0061076D">
        <w:rPr>
          <w:bCs/>
        </w:rPr>
        <w:t xml:space="preserve"> this grant</w:t>
      </w:r>
      <w:r w:rsidRPr="0061076D">
        <w:rPr>
          <w:bCs/>
        </w:rPr>
        <w:t>, California plans to issue a Notice</w:t>
      </w:r>
      <w:r w:rsidR="00A65D2C" w:rsidRPr="0061076D">
        <w:rPr>
          <w:bCs/>
        </w:rPr>
        <w:t xml:space="preserve"> of</w:t>
      </w:r>
      <w:r w:rsidRPr="0061076D">
        <w:rPr>
          <w:bCs/>
        </w:rPr>
        <w:t xml:space="preserve"> Funding Availability to developers in November 2012, and make awards in March 2013. </w:t>
      </w:r>
    </w:p>
    <w:p w:rsidR="00DD27DB" w:rsidRPr="0061076D" w:rsidRDefault="00DD27DB" w:rsidP="00C570C9">
      <w:pPr>
        <w:pStyle w:val="ListParagraph"/>
        <w:numPr>
          <w:ilvl w:val="0"/>
          <w:numId w:val="2"/>
        </w:numPr>
        <w:spacing w:after="0" w:line="240" w:lineRule="auto"/>
        <w:rPr>
          <w:bCs/>
        </w:rPr>
      </w:pPr>
      <w:r w:rsidRPr="0061076D">
        <w:rPr>
          <w:bCs/>
        </w:rPr>
        <w:t>Committee members additionally identified a number of areas of focus and follow up. They are interested in understanding the funding sources for</w:t>
      </w:r>
      <w:r w:rsidR="000C5236">
        <w:rPr>
          <w:bCs/>
        </w:rPr>
        <w:t xml:space="preserve"> affordable housing</w:t>
      </w:r>
      <w:r w:rsidR="00A65D2C" w:rsidRPr="0061076D">
        <w:rPr>
          <w:bCs/>
        </w:rPr>
        <w:t>, and staff will follow up with additional information</w:t>
      </w:r>
      <w:r w:rsidRPr="0061076D">
        <w:rPr>
          <w:bCs/>
        </w:rPr>
        <w:t>. Additionally, a priority area is maintaining housing while individuals are in nursing homes. And finally, the committee is interested in discussions around how to increase the supply of affordable, accessible housing</w:t>
      </w:r>
      <w:r w:rsidR="00A65D2C" w:rsidRPr="0061076D">
        <w:rPr>
          <w:bCs/>
        </w:rPr>
        <w:t>, including current issues related to the sources of funding for affordable housing</w:t>
      </w:r>
      <w:r w:rsidRPr="0061076D">
        <w:rPr>
          <w:bCs/>
        </w:rPr>
        <w:t>.</w:t>
      </w:r>
      <w:r w:rsidR="00A65D2C" w:rsidRPr="0061076D">
        <w:rPr>
          <w:bCs/>
        </w:rPr>
        <w:t xml:space="preserve"> </w:t>
      </w:r>
      <w:r w:rsidRPr="0061076D">
        <w:rPr>
          <w:bCs/>
        </w:rPr>
        <w:t xml:space="preserve"> </w:t>
      </w:r>
    </w:p>
    <w:p w:rsidR="00CA2D18" w:rsidRPr="0061076D" w:rsidRDefault="00CA2D18" w:rsidP="00C570C9">
      <w:pPr>
        <w:spacing w:after="0" w:line="240" w:lineRule="auto"/>
        <w:rPr>
          <w:b/>
          <w:bCs/>
        </w:rPr>
      </w:pPr>
    </w:p>
    <w:p w:rsidR="00CA2D18" w:rsidRPr="0061076D" w:rsidRDefault="00062D31" w:rsidP="00C570C9">
      <w:pPr>
        <w:spacing w:after="0" w:line="240" w:lineRule="auto"/>
      </w:pPr>
      <w:r w:rsidRPr="0061076D">
        <w:rPr>
          <w:b/>
          <w:bCs/>
        </w:rPr>
        <w:t>Transportation Workgroup (</w:t>
      </w:r>
      <w:r w:rsidR="00A65D2C" w:rsidRPr="0061076D">
        <w:rPr>
          <w:b/>
          <w:bCs/>
        </w:rPr>
        <w:t xml:space="preserve">Co-Chairs: </w:t>
      </w:r>
      <w:r w:rsidRPr="0061076D">
        <w:rPr>
          <w:b/>
          <w:bCs/>
        </w:rPr>
        <w:t>Rich</w:t>
      </w:r>
      <w:r w:rsidR="00FC68DE" w:rsidRPr="0061076D">
        <w:rPr>
          <w:b/>
          <w:bCs/>
        </w:rPr>
        <w:t>ard</w:t>
      </w:r>
      <w:r w:rsidRPr="0061076D">
        <w:rPr>
          <w:b/>
          <w:bCs/>
        </w:rPr>
        <w:t xml:space="preserve"> Smith and Lydia Missae</w:t>
      </w:r>
      <w:r w:rsidR="00A65D2C" w:rsidRPr="0061076D">
        <w:rPr>
          <w:b/>
          <w:bCs/>
        </w:rPr>
        <w:t>lides</w:t>
      </w:r>
      <w:r w:rsidR="00CA2D18" w:rsidRPr="0061076D">
        <w:rPr>
          <w:b/>
          <w:bCs/>
        </w:rPr>
        <w:t>)</w:t>
      </w:r>
      <w:r w:rsidRPr="0061076D">
        <w:rPr>
          <w:b/>
          <w:bCs/>
        </w:rPr>
        <w:t>:</w:t>
      </w:r>
      <w:r w:rsidRPr="0061076D">
        <w:t xml:space="preserve"> </w:t>
      </w:r>
    </w:p>
    <w:p w:rsidR="00CA2D18" w:rsidRPr="0061076D" w:rsidRDefault="00CA2D18" w:rsidP="00C570C9">
      <w:pPr>
        <w:spacing w:after="0" w:line="240" w:lineRule="auto"/>
        <w:rPr>
          <w:u w:val="single"/>
        </w:rPr>
      </w:pPr>
    </w:p>
    <w:p w:rsidR="00062D31" w:rsidRPr="0061076D" w:rsidRDefault="00CA2D18" w:rsidP="00C570C9">
      <w:pPr>
        <w:spacing w:after="0" w:line="240" w:lineRule="auto"/>
        <w:rPr>
          <w:u w:val="single"/>
        </w:rPr>
      </w:pPr>
      <w:r w:rsidRPr="0061076D">
        <w:rPr>
          <w:u w:val="single"/>
        </w:rPr>
        <w:t>Meeting on Monday, August 6</w:t>
      </w:r>
    </w:p>
    <w:p w:rsidR="001A0DB1" w:rsidRPr="0061076D" w:rsidRDefault="001A0DB1" w:rsidP="00C570C9">
      <w:pPr>
        <w:spacing w:after="0" w:line="240" w:lineRule="auto"/>
        <w:rPr>
          <w:i/>
        </w:rPr>
      </w:pPr>
      <w:r w:rsidRPr="0061076D">
        <w:rPr>
          <w:b/>
          <w:i/>
        </w:rPr>
        <w:t>Committee Members:</w:t>
      </w:r>
      <w:r w:rsidRPr="0061076D">
        <w:rPr>
          <w:i/>
        </w:rPr>
        <w:t xml:space="preserve"> Lydia Missaelides, Rich</w:t>
      </w:r>
      <w:r w:rsidR="00FC68DE" w:rsidRPr="0061076D">
        <w:rPr>
          <w:i/>
        </w:rPr>
        <w:t>ard</w:t>
      </w:r>
      <w:r w:rsidRPr="0061076D">
        <w:rPr>
          <w:i/>
        </w:rPr>
        <w:t xml:space="preserve"> Smith (Co-Chairs), Robert Taylor</w:t>
      </w:r>
    </w:p>
    <w:p w:rsidR="001A0DB1" w:rsidRPr="0061076D" w:rsidRDefault="001A0DB1" w:rsidP="00C570C9">
      <w:pPr>
        <w:spacing w:after="0" w:line="240" w:lineRule="auto"/>
        <w:rPr>
          <w:bCs/>
          <w:i/>
        </w:rPr>
      </w:pPr>
      <w:r w:rsidRPr="0061076D">
        <w:rPr>
          <w:b/>
          <w:i/>
        </w:rPr>
        <w:t>Staff:</w:t>
      </w:r>
      <w:r w:rsidRPr="0061076D">
        <w:rPr>
          <w:i/>
        </w:rPr>
        <w:t xml:space="preserve"> </w:t>
      </w:r>
      <w:r w:rsidRPr="0061076D">
        <w:rPr>
          <w:bCs/>
          <w:i/>
        </w:rPr>
        <w:t xml:space="preserve">Kiyomi Burchill, Amber Ostrander (California Health and Human Services </w:t>
      </w:r>
    </w:p>
    <w:p w:rsidR="001A0DB1" w:rsidRPr="0061076D" w:rsidRDefault="001A0DB1" w:rsidP="00C570C9">
      <w:pPr>
        <w:spacing w:after="0" w:line="240" w:lineRule="auto"/>
        <w:rPr>
          <w:bCs/>
          <w:i/>
        </w:rPr>
      </w:pPr>
      <w:r w:rsidRPr="0061076D">
        <w:rPr>
          <w:bCs/>
          <w:i/>
        </w:rPr>
        <w:t>Agency)</w:t>
      </w:r>
    </w:p>
    <w:p w:rsidR="001A0DB1" w:rsidRPr="0061076D" w:rsidRDefault="001A0DB1" w:rsidP="00C570C9">
      <w:pPr>
        <w:spacing w:after="0" w:line="240" w:lineRule="auto"/>
        <w:rPr>
          <w:i/>
        </w:rPr>
      </w:pPr>
    </w:p>
    <w:p w:rsidR="004B20C8" w:rsidRPr="0061076D" w:rsidRDefault="001A0DB1" w:rsidP="0000142A">
      <w:pPr>
        <w:pStyle w:val="ListParagraph"/>
        <w:numPr>
          <w:ilvl w:val="0"/>
          <w:numId w:val="3"/>
        </w:numPr>
        <w:spacing w:after="0" w:line="240" w:lineRule="auto"/>
      </w:pPr>
      <w:r w:rsidRPr="0061076D">
        <w:t>The Olmstead Transportation Workgroup convened its first meeting with</w:t>
      </w:r>
      <w:r w:rsidR="00254A22" w:rsidRPr="0061076D">
        <w:t xml:space="preserve"> a discussion</w:t>
      </w:r>
      <w:r w:rsidR="000B5670" w:rsidRPr="0061076D">
        <w:t xml:space="preserve"> on transportation access.</w:t>
      </w:r>
      <w:r w:rsidR="00254A22" w:rsidRPr="0061076D">
        <w:t xml:space="preserve"> </w:t>
      </w:r>
      <w:r w:rsidR="004B20C8" w:rsidRPr="0061076D">
        <w:t xml:space="preserve">The Workgroup discussed the difference in </w:t>
      </w:r>
      <w:r w:rsidR="004B20C8" w:rsidRPr="0061076D">
        <w:lastRenderedPageBreak/>
        <w:t>transportation needs for older adults and younger individuals with disabilities. Many older adults have transportation needs that are newer to them as they have aged into disabilities. Co-Chair Rich</w:t>
      </w:r>
      <w:r w:rsidR="000C5236">
        <w:t>ard</w:t>
      </w:r>
      <w:r w:rsidR="004B20C8" w:rsidRPr="0061076D">
        <w:t xml:space="preserve"> Smith framed the issue, describing that it is not about who has transportation access, but who does not. </w:t>
      </w:r>
    </w:p>
    <w:p w:rsidR="00062D31" w:rsidRPr="0061076D" w:rsidRDefault="00ED5159" w:rsidP="00B3358F">
      <w:pPr>
        <w:pStyle w:val="ListParagraph"/>
        <w:numPr>
          <w:ilvl w:val="0"/>
          <w:numId w:val="3"/>
        </w:numPr>
        <w:spacing w:after="0" w:line="240" w:lineRule="auto"/>
      </w:pPr>
      <w:r w:rsidRPr="0061076D">
        <w:t xml:space="preserve">It was </w:t>
      </w:r>
      <w:r w:rsidR="000B5670" w:rsidRPr="0061076D">
        <w:t>noted</w:t>
      </w:r>
      <w:r w:rsidRPr="0061076D">
        <w:t xml:space="preserve"> that public </w:t>
      </w:r>
      <w:r w:rsidR="00C570C9" w:rsidRPr="0061076D">
        <w:t>transportation</w:t>
      </w:r>
      <w:r w:rsidRPr="0061076D">
        <w:t xml:space="preserve"> and special transportation services within the community</w:t>
      </w:r>
      <w:r w:rsidR="00C570C9" w:rsidRPr="0061076D">
        <w:t xml:space="preserve"> play a significant factor in the ability </w:t>
      </w:r>
      <w:r w:rsidR="000B5670" w:rsidRPr="0061076D">
        <w:t>of</w:t>
      </w:r>
      <w:r w:rsidR="00C570C9" w:rsidRPr="0061076D">
        <w:t xml:space="preserve"> people to access health</w:t>
      </w:r>
      <w:r w:rsidR="000B5670" w:rsidRPr="0061076D">
        <w:t xml:space="preserve"> services</w:t>
      </w:r>
      <w:r w:rsidR="00C570C9" w:rsidRPr="0061076D">
        <w:t xml:space="preserve">.  Workgroup members </w:t>
      </w:r>
      <w:r w:rsidR="008B0E3A" w:rsidRPr="0061076D">
        <w:t xml:space="preserve">agreed </w:t>
      </w:r>
      <w:r w:rsidR="00C570C9" w:rsidRPr="0061076D">
        <w:t xml:space="preserve">that </w:t>
      </w:r>
      <w:r w:rsidR="008A1BDB" w:rsidRPr="0061076D">
        <w:t xml:space="preserve">with the move to managed care in </w:t>
      </w:r>
      <w:proofErr w:type="spellStart"/>
      <w:r w:rsidR="008A1BDB" w:rsidRPr="0061076D">
        <w:t>Medi</w:t>
      </w:r>
      <w:proofErr w:type="spellEnd"/>
      <w:r w:rsidR="008A1BDB" w:rsidRPr="0061076D">
        <w:t xml:space="preserve">-Cal, </w:t>
      </w:r>
      <w:r w:rsidR="00C570C9" w:rsidRPr="0061076D">
        <w:t>it would be helpful to know</w:t>
      </w:r>
      <w:r w:rsidR="000B5670" w:rsidRPr="0061076D">
        <w:t xml:space="preserve"> whether managed care plans are </w:t>
      </w:r>
      <w:r w:rsidR="00C570C9" w:rsidRPr="0061076D">
        <w:t xml:space="preserve">required to </w:t>
      </w:r>
      <w:r w:rsidR="000B5670" w:rsidRPr="0061076D">
        <w:t>provide</w:t>
      </w:r>
      <w:r w:rsidR="00C570C9" w:rsidRPr="0061076D">
        <w:t xml:space="preserve"> </w:t>
      </w:r>
      <w:proofErr w:type="spellStart"/>
      <w:r w:rsidR="00C570C9" w:rsidRPr="0061076D">
        <w:t>Medi</w:t>
      </w:r>
      <w:proofErr w:type="spellEnd"/>
      <w:r w:rsidR="00C570C9" w:rsidRPr="0061076D">
        <w:t>-Cal beneficiaries</w:t>
      </w:r>
      <w:r w:rsidR="000B5670" w:rsidRPr="0061076D">
        <w:t xml:space="preserve"> with transportation</w:t>
      </w:r>
      <w:r w:rsidR="00C570C9" w:rsidRPr="0061076D">
        <w:t xml:space="preserve"> in getting to </w:t>
      </w:r>
      <w:r w:rsidR="008B0E3A" w:rsidRPr="0061076D">
        <w:t xml:space="preserve">healthcare </w:t>
      </w:r>
      <w:r w:rsidR="00C570C9" w:rsidRPr="0061076D">
        <w:t xml:space="preserve">appointments.  </w:t>
      </w:r>
    </w:p>
    <w:p w:rsidR="0032276E" w:rsidRPr="0061076D" w:rsidRDefault="00C570C9" w:rsidP="00C570C9">
      <w:pPr>
        <w:pStyle w:val="ListParagraph"/>
        <w:numPr>
          <w:ilvl w:val="0"/>
          <w:numId w:val="3"/>
        </w:numPr>
        <w:spacing w:after="0" w:line="240" w:lineRule="auto"/>
      </w:pPr>
      <w:r w:rsidRPr="0061076D">
        <w:t>Workgroup members additionally discussed why populations may be underserved in the area of transportation.  Populations that reside in heavily populated areas typically have access to more services</w:t>
      </w:r>
      <w:r w:rsidR="000B5670" w:rsidRPr="0061076D">
        <w:t>,</w:t>
      </w:r>
      <w:r w:rsidRPr="0061076D">
        <w:t xml:space="preserve"> including public transportation options</w:t>
      </w:r>
      <w:r w:rsidR="000B5670" w:rsidRPr="0061076D">
        <w:t>, u</w:t>
      </w:r>
      <w:r w:rsidR="004B20C8" w:rsidRPr="0061076D">
        <w:t>n</w:t>
      </w:r>
      <w:r w:rsidR="000B5670" w:rsidRPr="0061076D">
        <w:t>like</w:t>
      </w:r>
      <w:r w:rsidR="004B20C8" w:rsidRPr="0061076D">
        <w:t xml:space="preserve"> in many</w:t>
      </w:r>
      <w:r w:rsidR="000B5670" w:rsidRPr="0061076D">
        <w:t xml:space="preserve"> rural areas</w:t>
      </w:r>
      <w:r w:rsidRPr="0061076D">
        <w:t xml:space="preserve">. </w:t>
      </w:r>
    </w:p>
    <w:p w:rsidR="00C570C9" w:rsidRPr="0061076D" w:rsidRDefault="000B5670" w:rsidP="0032276E">
      <w:pPr>
        <w:pStyle w:val="ListParagraph"/>
        <w:numPr>
          <w:ilvl w:val="0"/>
          <w:numId w:val="3"/>
        </w:numPr>
        <w:spacing w:after="0" w:line="240" w:lineRule="auto"/>
      </w:pPr>
      <w:r w:rsidRPr="0061076D">
        <w:t xml:space="preserve">As a next step, the </w:t>
      </w:r>
      <w:r w:rsidR="000C5236">
        <w:t>w</w:t>
      </w:r>
      <w:r w:rsidR="0032276E" w:rsidRPr="0061076D">
        <w:t xml:space="preserve">orkgroup </w:t>
      </w:r>
      <w:r w:rsidRPr="0061076D">
        <w:t>will</w:t>
      </w:r>
      <w:r w:rsidR="0032276E" w:rsidRPr="0061076D">
        <w:t xml:space="preserve"> look at </w:t>
      </w:r>
      <w:r w:rsidRPr="0061076D">
        <w:t xml:space="preserve">service </w:t>
      </w:r>
      <w:r w:rsidR="0032276E" w:rsidRPr="0061076D">
        <w:t>alternative</w:t>
      </w:r>
      <w:r w:rsidR="00645760" w:rsidRPr="0061076D">
        <w:t>s</w:t>
      </w:r>
      <w:r w:rsidR="0032276E" w:rsidRPr="0061076D">
        <w:t xml:space="preserve"> </w:t>
      </w:r>
      <w:r w:rsidRPr="0061076D">
        <w:t>in</w:t>
      </w:r>
      <w:r w:rsidR="0032276E" w:rsidRPr="0061076D">
        <w:t xml:space="preserve"> transportation.  </w:t>
      </w:r>
      <w:r w:rsidRPr="0061076D">
        <w:t xml:space="preserve">Co-Chair </w:t>
      </w:r>
      <w:r w:rsidR="0032276E" w:rsidRPr="0061076D">
        <w:t>Rich</w:t>
      </w:r>
      <w:r w:rsidR="000C5236">
        <w:t>ard</w:t>
      </w:r>
      <w:r w:rsidR="0032276E" w:rsidRPr="0061076D">
        <w:t xml:space="preserve"> Smith will put together a presentation </w:t>
      </w:r>
      <w:r w:rsidRPr="0061076D">
        <w:t>describing</w:t>
      </w:r>
      <w:r w:rsidR="0032276E" w:rsidRPr="0061076D">
        <w:t xml:space="preserve"> transportation </w:t>
      </w:r>
      <w:r w:rsidRPr="0061076D">
        <w:t xml:space="preserve">service </w:t>
      </w:r>
      <w:r w:rsidR="0032276E" w:rsidRPr="0061076D">
        <w:t xml:space="preserve">alternatives </w:t>
      </w:r>
      <w:r w:rsidR="00D40E73" w:rsidRPr="0061076D">
        <w:t xml:space="preserve">from </w:t>
      </w:r>
      <w:r w:rsidR="0032276E" w:rsidRPr="0061076D">
        <w:t xml:space="preserve">the last decade to </w:t>
      </w:r>
      <w:r w:rsidRPr="0061076D">
        <w:t xml:space="preserve">present </w:t>
      </w:r>
      <w:r w:rsidR="0032276E" w:rsidRPr="0061076D">
        <w:t xml:space="preserve">at the next </w:t>
      </w:r>
      <w:r w:rsidR="000C5236">
        <w:t>w</w:t>
      </w:r>
      <w:r w:rsidR="0032276E" w:rsidRPr="0061076D">
        <w:t>orkgroup meeting</w:t>
      </w:r>
      <w:r w:rsidR="000C5236">
        <w:t xml:space="preserve"> in September/October</w:t>
      </w:r>
      <w:r w:rsidR="0032276E" w:rsidRPr="0061076D">
        <w:t xml:space="preserve">.  </w:t>
      </w:r>
    </w:p>
    <w:sectPr w:rsidR="00C570C9" w:rsidRPr="006107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61" w:rsidRDefault="00A66361" w:rsidP="00A66361">
      <w:pPr>
        <w:spacing w:after="0" w:line="240" w:lineRule="auto"/>
      </w:pPr>
      <w:r>
        <w:separator/>
      </w:r>
    </w:p>
  </w:endnote>
  <w:endnote w:type="continuationSeparator" w:id="0">
    <w:p w:rsidR="00A66361" w:rsidRDefault="00A66361" w:rsidP="00A6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61" w:rsidRDefault="00A66361">
    <w:pPr>
      <w:pStyle w:val="Footer"/>
    </w:pPr>
    <w:r>
      <w:t>8/10/12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61" w:rsidRDefault="00A66361" w:rsidP="00A66361">
      <w:pPr>
        <w:spacing w:after="0" w:line="240" w:lineRule="auto"/>
      </w:pPr>
      <w:r>
        <w:separator/>
      </w:r>
    </w:p>
  </w:footnote>
  <w:footnote w:type="continuationSeparator" w:id="0">
    <w:p w:rsidR="00A66361" w:rsidRDefault="00A66361" w:rsidP="00A6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537"/>
    <w:multiLevelType w:val="hybridMultilevel"/>
    <w:tmpl w:val="656A1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363401"/>
    <w:multiLevelType w:val="hybridMultilevel"/>
    <w:tmpl w:val="5378A8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58134C6"/>
    <w:multiLevelType w:val="hybridMultilevel"/>
    <w:tmpl w:val="E2823A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905C29"/>
    <w:multiLevelType w:val="hybridMultilevel"/>
    <w:tmpl w:val="8ABCB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1"/>
    <w:rsid w:val="0000142A"/>
    <w:rsid w:val="00062D31"/>
    <w:rsid w:val="000B5670"/>
    <w:rsid w:val="000C5236"/>
    <w:rsid w:val="00152E3F"/>
    <w:rsid w:val="001A0DB1"/>
    <w:rsid w:val="00254A22"/>
    <w:rsid w:val="0025669E"/>
    <w:rsid w:val="0032276E"/>
    <w:rsid w:val="004277CF"/>
    <w:rsid w:val="004B20C8"/>
    <w:rsid w:val="00536FA0"/>
    <w:rsid w:val="005442D7"/>
    <w:rsid w:val="0061076D"/>
    <w:rsid w:val="00645760"/>
    <w:rsid w:val="00777609"/>
    <w:rsid w:val="00835B87"/>
    <w:rsid w:val="00845764"/>
    <w:rsid w:val="008A1BDB"/>
    <w:rsid w:val="008B0E3A"/>
    <w:rsid w:val="009213E4"/>
    <w:rsid w:val="009711D0"/>
    <w:rsid w:val="00A65D2C"/>
    <w:rsid w:val="00A66361"/>
    <w:rsid w:val="00B3358F"/>
    <w:rsid w:val="00BE4D0B"/>
    <w:rsid w:val="00C570C9"/>
    <w:rsid w:val="00CA2D18"/>
    <w:rsid w:val="00D40E73"/>
    <w:rsid w:val="00DD27DB"/>
    <w:rsid w:val="00EC7F1D"/>
    <w:rsid w:val="00ED5159"/>
    <w:rsid w:val="00EE1082"/>
    <w:rsid w:val="00F7019A"/>
    <w:rsid w:val="00FC68DE"/>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paragraph" w:styleId="BalloonText">
    <w:name w:val="Balloon Text"/>
    <w:basedOn w:val="Normal"/>
    <w:link w:val="BalloonTextChar"/>
    <w:uiPriority w:val="99"/>
    <w:semiHidden/>
    <w:unhideWhenUsed/>
    <w:rsid w:val="000B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0"/>
    <w:rPr>
      <w:rFonts w:ascii="Tahoma" w:hAnsi="Tahoma" w:cs="Tahoma"/>
      <w:sz w:val="16"/>
      <w:szCs w:val="16"/>
    </w:rPr>
  </w:style>
  <w:style w:type="paragraph" w:customStyle="1" w:styleId="Default">
    <w:name w:val="Default"/>
    <w:rsid w:val="00EC7F1D"/>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1"/>
  </w:style>
  <w:style w:type="paragraph" w:styleId="Footer">
    <w:name w:val="footer"/>
    <w:basedOn w:val="Normal"/>
    <w:link w:val="FooterChar"/>
    <w:uiPriority w:val="99"/>
    <w:unhideWhenUsed/>
    <w:rsid w:val="00A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DB"/>
    <w:pPr>
      <w:ind w:left="720"/>
      <w:contextualSpacing/>
    </w:pPr>
  </w:style>
  <w:style w:type="paragraph" w:styleId="BalloonText">
    <w:name w:val="Balloon Text"/>
    <w:basedOn w:val="Normal"/>
    <w:link w:val="BalloonTextChar"/>
    <w:uiPriority w:val="99"/>
    <w:semiHidden/>
    <w:unhideWhenUsed/>
    <w:rsid w:val="000B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0"/>
    <w:rPr>
      <w:rFonts w:ascii="Tahoma" w:hAnsi="Tahoma" w:cs="Tahoma"/>
      <w:sz w:val="16"/>
      <w:szCs w:val="16"/>
    </w:rPr>
  </w:style>
  <w:style w:type="paragraph" w:customStyle="1" w:styleId="Default">
    <w:name w:val="Default"/>
    <w:rsid w:val="00EC7F1D"/>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1"/>
  </w:style>
  <w:style w:type="paragraph" w:styleId="Footer">
    <w:name w:val="footer"/>
    <w:basedOn w:val="Normal"/>
    <w:link w:val="FooterChar"/>
    <w:uiPriority w:val="99"/>
    <w:unhideWhenUsed/>
    <w:rsid w:val="00A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106">
      <w:bodyDiv w:val="1"/>
      <w:marLeft w:val="0"/>
      <w:marRight w:val="0"/>
      <w:marTop w:val="0"/>
      <w:marBottom w:val="0"/>
      <w:divBdr>
        <w:top w:val="none" w:sz="0" w:space="0" w:color="auto"/>
        <w:left w:val="none" w:sz="0" w:space="0" w:color="auto"/>
        <w:bottom w:val="none" w:sz="0" w:space="0" w:color="auto"/>
        <w:right w:val="none" w:sz="0" w:space="0" w:color="auto"/>
      </w:divBdr>
    </w:div>
    <w:div w:id="112098648">
      <w:bodyDiv w:val="1"/>
      <w:marLeft w:val="0"/>
      <w:marRight w:val="0"/>
      <w:marTop w:val="0"/>
      <w:marBottom w:val="0"/>
      <w:divBdr>
        <w:top w:val="none" w:sz="0" w:space="0" w:color="auto"/>
        <w:left w:val="none" w:sz="0" w:space="0" w:color="auto"/>
        <w:bottom w:val="none" w:sz="0" w:space="0" w:color="auto"/>
        <w:right w:val="none" w:sz="0" w:space="0" w:color="auto"/>
      </w:divBdr>
    </w:div>
    <w:div w:id="151411334">
      <w:bodyDiv w:val="1"/>
      <w:marLeft w:val="0"/>
      <w:marRight w:val="0"/>
      <w:marTop w:val="0"/>
      <w:marBottom w:val="0"/>
      <w:divBdr>
        <w:top w:val="none" w:sz="0" w:space="0" w:color="auto"/>
        <w:left w:val="none" w:sz="0" w:space="0" w:color="auto"/>
        <w:bottom w:val="none" w:sz="0" w:space="0" w:color="auto"/>
        <w:right w:val="none" w:sz="0" w:space="0" w:color="auto"/>
      </w:divBdr>
    </w:div>
    <w:div w:id="1069419971">
      <w:bodyDiv w:val="1"/>
      <w:marLeft w:val="0"/>
      <w:marRight w:val="0"/>
      <w:marTop w:val="0"/>
      <w:marBottom w:val="0"/>
      <w:divBdr>
        <w:top w:val="none" w:sz="0" w:space="0" w:color="auto"/>
        <w:left w:val="none" w:sz="0" w:space="0" w:color="auto"/>
        <w:bottom w:val="none" w:sz="0" w:space="0" w:color="auto"/>
        <w:right w:val="none" w:sz="0" w:space="0" w:color="auto"/>
      </w:divBdr>
    </w:div>
    <w:div w:id="1126239208">
      <w:bodyDiv w:val="1"/>
      <w:marLeft w:val="0"/>
      <w:marRight w:val="0"/>
      <w:marTop w:val="0"/>
      <w:marBottom w:val="0"/>
      <w:divBdr>
        <w:top w:val="none" w:sz="0" w:space="0" w:color="auto"/>
        <w:left w:val="none" w:sz="0" w:space="0" w:color="auto"/>
        <w:bottom w:val="none" w:sz="0" w:space="0" w:color="auto"/>
        <w:right w:val="none" w:sz="0" w:space="0" w:color="auto"/>
      </w:divBdr>
    </w:div>
    <w:div w:id="1803617611">
      <w:bodyDiv w:val="1"/>
      <w:marLeft w:val="0"/>
      <w:marRight w:val="0"/>
      <w:marTop w:val="0"/>
      <w:marBottom w:val="0"/>
      <w:divBdr>
        <w:top w:val="none" w:sz="0" w:space="0" w:color="auto"/>
        <w:left w:val="none" w:sz="0" w:space="0" w:color="auto"/>
        <w:bottom w:val="none" w:sz="0" w:space="0" w:color="auto"/>
        <w:right w:val="none" w:sz="0" w:space="0" w:color="auto"/>
      </w:divBdr>
    </w:div>
    <w:div w:id="18161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42A32-8FB0-4782-83AA-63251955C9AB}"/>
</file>

<file path=customXml/itemProps2.xml><?xml version="1.0" encoding="utf-8"?>
<ds:datastoreItem xmlns:ds="http://schemas.openxmlformats.org/officeDocument/2006/customXml" ds:itemID="{2DE51A38-3537-40E0-98AD-D23707B3B7F7}"/>
</file>

<file path=customXml/itemProps3.xml><?xml version="1.0" encoding="utf-8"?>
<ds:datastoreItem xmlns:ds="http://schemas.openxmlformats.org/officeDocument/2006/customXml" ds:itemID="{D36442A3-5057-402F-A243-1951220EB2FA}"/>
</file>

<file path=customXml/itemProps4.xml><?xml version="1.0" encoding="utf-8"?>
<ds:datastoreItem xmlns:ds="http://schemas.openxmlformats.org/officeDocument/2006/customXml" ds:itemID="{ED7711AE-68E3-4BB1-93DC-1488C29225D7}"/>
</file>

<file path=docProps/app.xml><?xml version="1.0" encoding="utf-8"?>
<Properties xmlns="http://schemas.openxmlformats.org/officeDocument/2006/extended-properties" xmlns:vt="http://schemas.openxmlformats.org/officeDocument/2006/docPropsVTypes">
  <Template>Normal.dotm</Template>
  <TotalTime>68</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dcterms:created xsi:type="dcterms:W3CDTF">2012-08-07T02:25:00Z</dcterms:created>
  <dcterms:modified xsi:type="dcterms:W3CDTF">2012-08-10T18:18:00Z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30400</vt:r8>
  </property>
</Properties>
</file>