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0A" w:rsidRPr="00E77E43" w:rsidRDefault="00382707" w:rsidP="000A2959">
      <w:pPr>
        <w:numPr>
          <w:ilvl w:val="0"/>
          <w:numId w:val="1"/>
        </w:numPr>
        <w:spacing w:after="0" w:line="240" w:lineRule="auto"/>
        <w:ind w:left="360" w:hanging="360"/>
        <w:rPr>
          <w:rFonts w:asciiTheme="minorHAnsi" w:hAnsiTheme="minorHAnsi" w:cstheme="minorHAnsi"/>
          <w:b/>
          <w:u w:val="single"/>
        </w:rPr>
      </w:pPr>
      <w:r w:rsidRPr="00E77E43">
        <w:rPr>
          <w:rFonts w:asciiTheme="minorHAnsi" w:hAnsiTheme="minorHAnsi" w:cstheme="minorHAnsi"/>
          <w:b/>
          <w:u w:val="single"/>
        </w:rPr>
        <w:t>Call to Order</w:t>
      </w:r>
      <w:r w:rsidR="000828B5" w:rsidRPr="00E77E43">
        <w:rPr>
          <w:rFonts w:asciiTheme="minorHAnsi" w:hAnsiTheme="minorHAnsi" w:cstheme="minorHAnsi"/>
          <w:b/>
          <w:u w:val="single"/>
        </w:rPr>
        <w:t>, Introductions</w:t>
      </w:r>
      <w:r w:rsidRPr="00E77E43">
        <w:rPr>
          <w:rFonts w:asciiTheme="minorHAnsi" w:hAnsiTheme="minorHAnsi" w:cstheme="minorHAnsi"/>
          <w:b/>
          <w:u w:val="single"/>
        </w:rPr>
        <w:t xml:space="preserve"> and Announcements</w:t>
      </w:r>
    </w:p>
    <w:p w:rsidR="006B6DC3" w:rsidRPr="00E77E43" w:rsidRDefault="006B6DC3" w:rsidP="000A2959">
      <w:pPr>
        <w:pStyle w:val="ListParagraph"/>
        <w:spacing w:after="0" w:line="240" w:lineRule="auto"/>
        <w:ind w:left="360"/>
        <w:rPr>
          <w:rFonts w:asciiTheme="minorHAnsi" w:hAnsiTheme="minorHAnsi" w:cstheme="minorHAnsi"/>
        </w:rPr>
      </w:pPr>
      <w:r w:rsidRPr="00E77E43">
        <w:rPr>
          <w:rFonts w:asciiTheme="minorHAnsi" w:hAnsiTheme="minorHAnsi" w:cstheme="minorHAnsi"/>
        </w:rPr>
        <w:t xml:space="preserve">Justice Raye and </w:t>
      </w:r>
      <w:r w:rsidR="00F000AE" w:rsidRPr="00E77E43">
        <w:rPr>
          <w:rFonts w:asciiTheme="minorHAnsi" w:hAnsiTheme="minorHAnsi" w:cstheme="minorHAnsi"/>
        </w:rPr>
        <w:t xml:space="preserve">Secretary Dooley </w:t>
      </w:r>
      <w:r w:rsidR="0073788A" w:rsidRPr="00E77E43">
        <w:rPr>
          <w:rFonts w:asciiTheme="minorHAnsi" w:hAnsiTheme="minorHAnsi" w:cstheme="minorHAnsi"/>
        </w:rPr>
        <w:t>extended a</w:t>
      </w:r>
      <w:r w:rsidR="00F000AE" w:rsidRPr="00E77E43">
        <w:rPr>
          <w:rFonts w:asciiTheme="minorHAnsi" w:hAnsiTheme="minorHAnsi" w:cstheme="minorHAnsi"/>
        </w:rPr>
        <w:t xml:space="preserve"> </w:t>
      </w:r>
      <w:r w:rsidRPr="00E77E43">
        <w:rPr>
          <w:rFonts w:asciiTheme="minorHAnsi" w:hAnsiTheme="minorHAnsi" w:cstheme="minorHAnsi"/>
        </w:rPr>
        <w:t xml:space="preserve">personal </w:t>
      </w:r>
      <w:r w:rsidR="00F000AE" w:rsidRPr="00E77E43">
        <w:rPr>
          <w:rFonts w:asciiTheme="minorHAnsi" w:hAnsiTheme="minorHAnsi" w:cstheme="minorHAnsi"/>
        </w:rPr>
        <w:t>welcome to</w:t>
      </w:r>
      <w:r w:rsidR="008917E0" w:rsidRPr="00E77E43">
        <w:rPr>
          <w:rFonts w:asciiTheme="minorHAnsi" w:hAnsiTheme="minorHAnsi" w:cstheme="minorHAnsi"/>
        </w:rPr>
        <w:t xml:space="preserve"> members and others in attendance</w:t>
      </w:r>
      <w:r w:rsidRPr="00E77E43">
        <w:rPr>
          <w:rFonts w:asciiTheme="minorHAnsi" w:hAnsiTheme="minorHAnsi" w:cstheme="minorHAnsi"/>
        </w:rPr>
        <w:t xml:space="preserve"> and called for introductions.</w:t>
      </w:r>
      <w:r w:rsidR="0073788A" w:rsidRPr="00E77E43">
        <w:rPr>
          <w:rFonts w:asciiTheme="minorHAnsi" w:hAnsiTheme="minorHAnsi" w:cstheme="minorHAnsi"/>
        </w:rPr>
        <w:t xml:space="preserve"> </w:t>
      </w:r>
      <w:r w:rsidRPr="00E77E43">
        <w:rPr>
          <w:rFonts w:asciiTheme="minorHAnsi" w:hAnsiTheme="minorHAnsi" w:cstheme="minorHAnsi"/>
        </w:rPr>
        <w:t xml:space="preserve">Justice Raye </w:t>
      </w:r>
      <w:r w:rsidR="00A7733B" w:rsidRPr="00E77E43">
        <w:rPr>
          <w:rFonts w:asciiTheme="minorHAnsi" w:hAnsiTheme="minorHAnsi" w:cstheme="minorHAnsi"/>
        </w:rPr>
        <w:t xml:space="preserve">then </w:t>
      </w:r>
      <w:r w:rsidRPr="00E77E43">
        <w:rPr>
          <w:rFonts w:asciiTheme="minorHAnsi" w:hAnsiTheme="minorHAnsi" w:cstheme="minorHAnsi"/>
        </w:rPr>
        <w:t>introduced three new members to the Council:</w:t>
      </w:r>
    </w:p>
    <w:p w:rsidR="006B6DC3" w:rsidRPr="00DC20BF" w:rsidRDefault="006B6DC3" w:rsidP="000A2959">
      <w:pPr>
        <w:pStyle w:val="ListParagraph"/>
        <w:numPr>
          <w:ilvl w:val="1"/>
          <w:numId w:val="20"/>
        </w:numPr>
        <w:spacing w:after="0" w:line="240" w:lineRule="auto"/>
        <w:rPr>
          <w:rFonts w:asciiTheme="minorHAnsi" w:hAnsiTheme="minorHAnsi" w:cstheme="minorHAnsi"/>
          <w:color w:val="000000"/>
        </w:rPr>
      </w:pPr>
      <w:r w:rsidRPr="00DC20BF">
        <w:rPr>
          <w:rFonts w:asciiTheme="minorHAnsi" w:hAnsiTheme="minorHAnsi" w:cstheme="minorHAnsi"/>
          <w:color w:val="000000"/>
        </w:rPr>
        <w:t>Judge Stacy Boulware Eurie – Sacramento Juvenile Court</w:t>
      </w:r>
    </w:p>
    <w:p w:rsidR="006B6DC3" w:rsidRPr="00DC20BF" w:rsidRDefault="006B6DC3" w:rsidP="000A2959">
      <w:pPr>
        <w:pStyle w:val="ListParagraph"/>
        <w:numPr>
          <w:ilvl w:val="1"/>
          <w:numId w:val="20"/>
        </w:numPr>
        <w:spacing w:after="0" w:line="240" w:lineRule="auto"/>
        <w:rPr>
          <w:rFonts w:asciiTheme="minorHAnsi" w:hAnsiTheme="minorHAnsi" w:cstheme="minorHAnsi"/>
          <w:color w:val="000000"/>
        </w:rPr>
      </w:pPr>
      <w:r w:rsidRPr="00DC20BF">
        <w:rPr>
          <w:rFonts w:asciiTheme="minorHAnsi" w:hAnsiTheme="minorHAnsi" w:cstheme="minorHAnsi"/>
          <w:color w:val="000000"/>
        </w:rPr>
        <w:t>William (Bill) Grimm – National Center for Youth Law</w:t>
      </w:r>
    </w:p>
    <w:p w:rsidR="006B6DC3" w:rsidRPr="00E77E43" w:rsidRDefault="006B6DC3" w:rsidP="000A2959">
      <w:pPr>
        <w:pStyle w:val="ListParagraph"/>
        <w:numPr>
          <w:ilvl w:val="1"/>
          <w:numId w:val="20"/>
        </w:numPr>
        <w:spacing w:after="0" w:line="240" w:lineRule="auto"/>
        <w:rPr>
          <w:rFonts w:asciiTheme="minorHAnsi" w:hAnsiTheme="minorHAnsi" w:cstheme="minorHAnsi"/>
          <w:color w:val="000000"/>
        </w:rPr>
      </w:pPr>
      <w:r w:rsidRPr="00DC20BF">
        <w:rPr>
          <w:rFonts w:asciiTheme="minorHAnsi" w:hAnsiTheme="minorHAnsi" w:cstheme="minorHAnsi"/>
          <w:color w:val="000000"/>
        </w:rPr>
        <w:t>Vanessa Baird – Deputy Director for Mental Health and Substance Use Disorder Services, California Department of</w:t>
      </w:r>
      <w:r w:rsidRPr="00E77E43">
        <w:rPr>
          <w:rFonts w:asciiTheme="minorHAnsi" w:hAnsiTheme="minorHAnsi" w:cstheme="minorHAnsi"/>
          <w:color w:val="000000"/>
        </w:rPr>
        <w:t xml:space="preserve"> Health Care Services</w:t>
      </w:r>
    </w:p>
    <w:p w:rsidR="006B6DC3" w:rsidRPr="00E77E43" w:rsidRDefault="006B6DC3" w:rsidP="000A2959">
      <w:pPr>
        <w:pStyle w:val="ListParagraph"/>
        <w:spacing w:after="0" w:line="240" w:lineRule="auto"/>
        <w:ind w:left="360"/>
        <w:rPr>
          <w:rFonts w:asciiTheme="minorHAnsi" w:hAnsiTheme="minorHAnsi" w:cstheme="minorHAnsi"/>
        </w:rPr>
      </w:pPr>
    </w:p>
    <w:p w:rsidR="00A7733B" w:rsidRPr="00E77E43" w:rsidRDefault="006B6DC3" w:rsidP="000A2959">
      <w:pPr>
        <w:pStyle w:val="ListParagraph"/>
        <w:spacing w:after="0" w:line="240" w:lineRule="auto"/>
        <w:ind w:left="360"/>
        <w:rPr>
          <w:rFonts w:asciiTheme="minorHAnsi" w:hAnsiTheme="minorHAnsi" w:cstheme="minorHAnsi"/>
          <w:color w:val="000000"/>
        </w:rPr>
      </w:pPr>
      <w:r w:rsidRPr="00E77E43">
        <w:rPr>
          <w:rFonts w:asciiTheme="minorHAnsi" w:hAnsiTheme="minorHAnsi" w:cstheme="minorHAnsi"/>
          <w:color w:val="000000"/>
        </w:rPr>
        <w:t>Secretary Dooley</w:t>
      </w:r>
      <w:r w:rsidRPr="00E77E43">
        <w:rPr>
          <w:rFonts w:asciiTheme="minorHAnsi" w:hAnsiTheme="minorHAnsi" w:cstheme="minorHAnsi"/>
          <w:b/>
          <w:color w:val="000000"/>
        </w:rPr>
        <w:t xml:space="preserve"> </w:t>
      </w:r>
      <w:r w:rsidRPr="00E77E43">
        <w:rPr>
          <w:rFonts w:asciiTheme="minorHAnsi" w:hAnsiTheme="minorHAnsi" w:cstheme="minorHAnsi"/>
          <w:color w:val="000000"/>
        </w:rPr>
        <w:t>reported back on responses to the letters sent out by the Co-Chairs to all 48 Council members as of June 30</w:t>
      </w:r>
      <w:r w:rsidRPr="00E77E43">
        <w:rPr>
          <w:rFonts w:asciiTheme="minorHAnsi" w:hAnsiTheme="minorHAnsi" w:cstheme="minorHAnsi"/>
          <w:color w:val="000000"/>
          <w:vertAlign w:val="superscript"/>
        </w:rPr>
        <w:t>th</w:t>
      </w:r>
      <w:r w:rsidRPr="00E77E43">
        <w:rPr>
          <w:rFonts w:asciiTheme="minorHAnsi" w:hAnsiTheme="minorHAnsi" w:cstheme="minorHAnsi"/>
          <w:color w:val="000000"/>
        </w:rPr>
        <w:t xml:space="preserve"> asking that they reconfirm their desire to participate on the Council.  The purpose was to ensure an active membership so that there is always a quorum and the Council remains true to the by-laws that require members who are not named in the statute to have no more than three unexcused absences out of the total four meetings per year. </w:t>
      </w:r>
      <w:r w:rsidR="00A7733B" w:rsidRPr="00E77E43">
        <w:rPr>
          <w:rFonts w:asciiTheme="minorHAnsi" w:hAnsiTheme="minorHAnsi" w:cstheme="minorHAnsi"/>
          <w:color w:val="000000"/>
        </w:rPr>
        <w:br/>
      </w:r>
    </w:p>
    <w:p w:rsidR="006B6DC3" w:rsidRPr="00E77E43" w:rsidRDefault="006B6DC3" w:rsidP="000A2959">
      <w:pPr>
        <w:pStyle w:val="ListParagraph"/>
        <w:spacing w:after="0" w:line="240" w:lineRule="auto"/>
        <w:ind w:left="360"/>
        <w:rPr>
          <w:rFonts w:asciiTheme="minorHAnsi" w:hAnsiTheme="minorHAnsi" w:cstheme="minorHAnsi"/>
          <w:color w:val="000000"/>
        </w:rPr>
      </w:pPr>
      <w:r w:rsidRPr="00E77E43">
        <w:rPr>
          <w:rFonts w:asciiTheme="minorHAnsi" w:hAnsiTheme="minorHAnsi" w:cstheme="minorHAnsi"/>
          <w:color w:val="000000"/>
        </w:rPr>
        <w:t>To date, the responses have been:</w:t>
      </w:r>
    </w:p>
    <w:p w:rsidR="006B6DC3" w:rsidRPr="00E77E43" w:rsidRDefault="006B6DC3" w:rsidP="000A2959">
      <w:pPr>
        <w:pStyle w:val="ListParagraph"/>
        <w:numPr>
          <w:ilvl w:val="1"/>
          <w:numId w:val="21"/>
        </w:numPr>
        <w:spacing w:after="0" w:line="240" w:lineRule="auto"/>
        <w:rPr>
          <w:rFonts w:asciiTheme="minorHAnsi" w:hAnsiTheme="minorHAnsi" w:cstheme="minorHAnsi"/>
          <w:color w:val="000000"/>
        </w:rPr>
      </w:pPr>
      <w:r w:rsidRPr="00E77E43">
        <w:rPr>
          <w:rFonts w:asciiTheme="minorHAnsi" w:hAnsiTheme="minorHAnsi" w:cstheme="minorHAnsi"/>
          <w:color w:val="000000"/>
        </w:rPr>
        <w:t>33 responded YES – they want to remain on the Council</w:t>
      </w:r>
    </w:p>
    <w:p w:rsidR="006B6DC3" w:rsidRPr="00E77E43" w:rsidRDefault="006B6DC3" w:rsidP="000A2959">
      <w:pPr>
        <w:pStyle w:val="ListParagraph"/>
        <w:numPr>
          <w:ilvl w:val="1"/>
          <w:numId w:val="21"/>
        </w:numPr>
        <w:spacing w:after="0" w:line="240" w:lineRule="auto"/>
        <w:rPr>
          <w:rFonts w:asciiTheme="minorHAnsi" w:hAnsiTheme="minorHAnsi" w:cstheme="minorHAnsi"/>
          <w:color w:val="000000"/>
        </w:rPr>
      </w:pPr>
      <w:r w:rsidRPr="00E77E43">
        <w:rPr>
          <w:rFonts w:asciiTheme="minorHAnsi" w:hAnsiTheme="minorHAnsi" w:cstheme="minorHAnsi"/>
          <w:color w:val="000000"/>
        </w:rPr>
        <w:t xml:space="preserve"> 2 responded NO – regretfully they will not be able to participate</w:t>
      </w:r>
    </w:p>
    <w:p w:rsidR="006B6DC3" w:rsidRPr="00E77E43" w:rsidRDefault="006B6DC3" w:rsidP="000A2959">
      <w:pPr>
        <w:pStyle w:val="ListParagraph"/>
        <w:numPr>
          <w:ilvl w:val="1"/>
          <w:numId w:val="21"/>
        </w:numPr>
        <w:spacing w:after="0" w:line="240" w:lineRule="auto"/>
        <w:rPr>
          <w:rFonts w:asciiTheme="minorHAnsi" w:hAnsiTheme="minorHAnsi" w:cstheme="minorHAnsi"/>
          <w:color w:val="000000"/>
        </w:rPr>
      </w:pPr>
      <w:r w:rsidRPr="00E77E43">
        <w:rPr>
          <w:rFonts w:asciiTheme="minorHAnsi" w:hAnsiTheme="minorHAnsi" w:cstheme="minorHAnsi"/>
          <w:color w:val="000000"/>
        </w:rPr>
        <w:t>13 responses pending; staff will follow up</w:t>
      </w:r>
    </w:p>
    <w:p w:rsidR="006B6DC3" w:rsidRPr="00E77E43" w:rsidRDefault="006B6DC3" w:rsidP="000A2959">
      <w:pPr>
        <w:pStyle w:val="ListParagraph"/>
        <w:spacing w:after="0" w:line="240" w:lineRule="auto"/>
        <w:ind w:left="360"/>
        <w:rPr>
          <w:rFonts w:asciiTheme="minorHAnsi" w:hAnsiTheme="minorHAnsi" w:cstheme="minorHAnsi"/>
        </w:rPr>
      </w:pPr>
    </w:p>
    <w:p w:rsidR="00F000AE" w:rsidRPr="00E77E43" w:rsidRDefault="006B6DC3" w:rsidP="000A2959">
      <w:pPr>
        <w:pStyle w:val="ListParagraph"/>
        <w:spacing w:after="0" w:line="240" w:lineRule="auto"/>
        <w:ind w:left="360"/>
        <w:rPr>
          <w:rFonts w:asciiTheme="minorHAnsi" w:hAnsiTheme="minorHAnsi" w:cstheme="minorHAnsi"/>
        </w:rPr>
      </w:pPr>
      <w:r w:rsidRPr="00E77E43">
        <w:rPr>
          <w:rFonts w:asciiTheme="minorHAnsi" w:hAnsiTheme="minorHAnsi" w:cstheme="minorHAnsi"/>
        </w:rPr>
        <w:t>Announcements included the following:</w:t>
      </w:r>
      <w:r w:rsidR="00096C94" w:rsidRPr="00E77E43">
        <w:rPr>
          <w:rFonts w:asciiTheme="minorHAnsi" w:hAnsiTheme="minorHAnsi" w:cstheme="minorHAnsi"/>
        </w:rPr>
        <w:t xml:space="preserve"> </w:t>
      </w:r>
    </w:p>
    <w:p w:rsidR="006B6DC3" w:rsidRPr="00E77E43" w:rsidRDefault="006B6DC3" w:rsidP="000A2959">
      <w:pPr>
        <w:pStyle w:val="ListParagraph"/>
        <w:numPr>
          <w:ilvl w:val="0"/>
          <w:numId w:val="19"/>
        </w:numPr>
        <w:spacing w:after="0" w:line="240" w:lineRule="auto"/>
        <w:rPr>
          <w:rFonts w:asciiTheme="minorHAnsi" w:hAnsiTheme="minorHAnsi" w:cstheme="minorHAnsi"/>
          <w:color w:val="000000"/>
        </w:rPr>
      </w:pPr>
      <w:r w:rsidRPr="00E77E43">
        <w:rPr>
          <w:rFonts w:asciiTheme="minorHAnsi" w:hAnsiTheme="minorHAnsi" w:cstheme="minorHAnsi"/>
          <w:color w:val="000000"/>
        </w:rPr>
        <w:t xml:space="preserve">Congratulations </w:t>
      </w:r>
      <w:r w:rsidRPr="00DC20BF">
        <w:rPr>
          <w:rFonts w:asciiTheme="minorHAnsi" w:hAnsiTheme="minorHAnsi" w:cstheme="minorHAnsi"/>
          <w:color w:val="000000"/>
        </w:rPr>
        <w:t>to Diane Nunn</w:t>
      </w:r>
      <w:r w:rsidRPr="00E77E43">
        <w:rPr>
          <w:rFonts w:asciiTheme="minorHAnsi" w:hAnsiTheme="minorHAnsi" w:cstheme="minorHAnsi"/>
          <w:color w:val="000000"/>
        </w:rPr>
        <w:t xml:space="preserve"> who recently received the </w:t>
      </w:r>
      <w:r w:rsidR="00A7733B" w:rsidRPr="00E77E43">
        <w:rPr>
          <w:rFonts w:asciiTheme="minorHAnsi" w:hAnsiTheme="minorHAnsi" w:cstheme="minorHAnsi"/>
          <w:color w:val="000000"/>
        </w:rPr>
        <w:t xml:space="preserve">First Annual </w:t>
      </w:r>
      <w:r w:rsidRPr="00E77E43">
        <w:rPr>
          <w:rFonts w:asciiTheme="minorHAnsi" w:hAnsiTheme="minorHAnsi" w:cstheme="minorHAnsi"/>
          <w:color w:val="000000"/>
        </w:rPr>
        <w:t xml:space="preserve">Mark Hardin Award </w:t>
      </w:r>
      <w:r w:rsidR="00A7733B" w:rsidRPr="00E77E43">
        <w:rPr>
          <w:rFonts w:asciiTheme="minorHAnsi" w:hAnsiTheme="minorHAnsi" w:cstheme="minorHAnsi"/>
          <w:color w:val="000000"/>
        </w:rPr>
        <w:t xml:space="preserve">for Child Welfare Scholarship and System Change </w:t>
      </w:r>
      <w:r w:rsidRPr="00E77E43">
        <w:rPr>
          <w:rFonts w:asciiTheme="minorHAnsi" w:hAnsiTheme="minorHAnsi" w:cstheme="minorHAnsi"/>
          <w:color w:val="000000"/>
        </w:rPr>
        <w:t>from the American Bar Association.</w:t>
      </w:r>
    </w:p>
    <w:p w:rsidR="006B6DC3" w:rsidRPr="00E77E43" w:rsidRDefault="006B6DC3" w:rsidP="000A2959">
      <w:pPr>
        <w:pStyle w:val="ListParagraph"/>
        <w:numPr>
          <w:ilvl w:val="0"/>
          <w:numId w:val="19"/>
        </w:numPr>
        <w:spacing w:after="0" w:line="240" w:lineRule="auto"/>
        <w:rPr>
          <w:rFonts w:asciiTheme="minorHAnsi" w:hAnsiTheme="minorHAnsi" w:cstheme="minorHAnsi"/>
          <w:color w:val="000000"/>
        </w:rPr>
      </w:pPr>
      <w:r w:rsidRPr="00DC20BF">
        <w:rPr>
          <w:rFonts w:asciiTheme="minorHAnsi" w:hAnsiTheme="minorHAnsi" w:cstheme="minorHAnsi"/>
          <w:color w:val="000000"/>
        </w:rPr>
        <w:t>Chant</w:t>
      </w:r>
      <w:r w:rsidR="00DC20BF" w:rsidRPr="00DC20BF">
        <w:rPr>
          <w:rFonts w:asciiTheme="minorHAnsi" w:hAnsiTheme="minorHAnsi" w:cstheme="minorHAnsi"/>
          <w:color w:val="000000"/>
        </w:rPr>
        <w:t>e</w:t>
      </w:r>
      <w:r w:rsidRPr="00DC20BF">
        <w:rPr>
          <w:rFonts w:asciiTheme="minorHAnsi" w:hAnsiTheme="minorHAnsi" w:cstheme="minorHAnsi"/>
          <w:color w:val="000000"/>
        </w:rPr>
        <w:t>l Johnson</w:t>
      </w:r>
      <w:r w:rsidRPr="00E77E43">
        <w:rPr>
          <w:rFonts w:asciiTheme="minorHAnsi" w:hAnsiTheme="minorHAnsi" w:cstheme="minorHAnsi"/>
          <w:color w:val="000000"/>
        </w:rPr>
        <w:t xml:space="preserve"> announced the California Youth Connection</w:t>
      </w:r>
      <w:r w:rsidR="00A7733B" w:rsidRPr="00E77E43">
        <w:rPr>
          <w:rFonts w:asciiTheme="minorHAnsi" w:hAnsiTheme="minorHAnsi" w:cstheme="minorHAnsi"/>
          <w:color w:val="000000"/>
        </w:rPr>
        <w:t xml:space="preserve"> Summer Leadership Conference: Policy Recommendations will take place</w:t>
      </w:r>
      <w:r w:rsidRPr="00E77E43">
        <w:rPr>
          <w:rFonts w:asciiTheme="minorHAnsi" w:hAnsiTheme="minorHAnsi" w:cstheme="minorHAnsi"/>
          <w:color w:val="000000"/>
        </w:rPr>
        <w:t xml:space="preserve"> in October 2012.</w:t>
      </w:r>
    </w:p>
    <w:p w:rsidR="003C7897" w:rsidRPr="00E77E43" w:rsidRDefault="003C7897" w:rsidP="000A2959">
      <w:pPr>
        <w:pStyle w:val="ListParagraph"/>
        <w:spacing w:after="0" w:line="240" w:lineRule="auto"/>
        <w:ind w:left="0"/>
        <w:rPr>
          <w:rFonts w:asciiTheme="minorHAnsi" w:hAnsiTheme="minorHAnsi" w:cstheme="minorHAnsi"/>
          <w:color w:val="000000"/>
        </w:rPr>
      </w:pPr>
    </w:p>
    <w:p w:rsidR="00961515" w:rsidRPr="00E77E43" w:rsidRDefault="00961515" w:rsidP="000A2959">
      <w:pPr>
        <w:numPr>
          <w:ilvl w:val="0"/>
          <w:numId w:val="1"/>
        </w:numPr>
        <w:spacing w:after="0" w:line="240" w:lineRule="auto"/>
        <w:ind w:left="360" w:hanging="360"/>
        <w:rPr>
          <w:rFonts w:asciiTheme="minorHAnsi" w:hAnsiTheme="minorHAnsi" w:cstheme="minorHAnsi"/>
          <w:b/>
          <w:u w:val="single"/>
        </w:rPr>
      </w:pPr>
      <w:r w:rsidRPr="00E77E43">
        <w:rPr>
          <w:rFonts w:asciiTheme="minorHAnsi" w:hAnsiTheme="minorHAnsi" w:cstheme="minorHAnsi"/>
          <w:b/>
          <w:u w:val="single"/>
        </w:rPr>
        <w:t>Council Business (Action Items)</w:t>
      </w:r>
      <w:r w:rsidR="00096C94" w:rsidRPr="00E77E43">
        <w:rPr>
          <w:rFonts w:asciiTheme="minorHAnsi" w:hAnsiTheme="minorHAnsi" w:cstheme="minorHAnsi"/>
          <w:b/>
          <w:u w:val="single"/>
        </w:rPr>
        <w:br/>
      </w:r>
    </w:p>
    <w:p w:rsidR="00A7733B" w:rsidRPr="00E77E43" w:rsidRDefault="00A7733B" w:rsidP="000A2959">
      <w:pPr>
        <w:numPr>
          <w:ilvl w:val="1"/>
          <w:numId w:val="22"/>
        </w:numPr>
        <w:spacing w:after="0" w:line="240" w:lineRule="auto"/>
        <w:ind w:left="1080"/>
        <w:rPr>
          <w:rFonts w:asciiTheme="minorHAnsi" w:hAnsiTheme="minorHAnsi" w:cstheme="minorHAnsi"/>
          <w:b/>
          <w:u w:val="single"/>
        </w:rPr>
      </w:pPr>
      <w:r w:rsidRPr="00E77E43">
        <w:rPr>
          <w:rFonts w:asciiTheme="minorHAnsi" w:hAnsiTheme="minorHAnsi" w:cstheme="minorHAnsi"/>
          <w:b/>
          <w:u w:val="single"/>
        </w:rPr>
        <w:t>Launching th</w:t>
      </w:r>
      <w:r w:rsidR="00DC20BF">
        <w:rPr>
          <w:rFonts w:asciiTheme="minorHAnsi" w:hAnsiTheme="minorHAnsi" w:cstheme="minorHAnsi"/>
          <w:b/>
          <w:u w:val="single"/>
        </w:rPr>
        <w:t>e</w:t>
      </w:r>
      <w:r w:rsidRPr="00E77E43">
        <w:rPr>
          <w:rFonts w:asciiTheme="minorHAnsi" w:hAnsiTheme="minorHAnsi" w:cstheme="minorHAnsi"/>
          <w:b/>
          <w:u w:val="single"/>
        </w:rPr>
        <w:t xml:space="preserve"> Council Ahead: Planning for 2012-13</w:t>
      </w:r>
    </w:p>
    <w:p w:rsidR="00A7733B" w:rsidRPr="00E77E43" w:rsidRDefault="00A7733B" w:rsidP="000A2959">
      <w:pPr>
        <w:spacing w:after="0" w:line="240" w:lineRule="auto"/>
        <w:ind w:left="1080"/>
        <w:rPr>
          <w:rFonts w:asciiTheme="minorHAnsi" w:hAnsiTheme="minorHAnsi" w:cstheme="minorHAnsi"/>
          <w:color w:val="000000"/>
        </w:rPr>
      </w:pPr>
      <w:r w:rsidRPr="00E77E43">
        <w:rPr>
          <w:rFonts w:asciiTheme="minorHAnsi" w:hAnsiTheme="minorHAnsi" w:cstheme="minorHAnsi"/>
          <w:color w:val="000000"/>
        </w:rPr>
        <w:t xml:space="preserve">Secretary Dooley referred members to the “Council Roadmap” handout which lays out where the Council has been </w:t>
      </w:r>
      <w:r w:rsidR="00311A1C" w:rsidRPr="00E77E43">
        <w:rPr>
          <w:rFonts w:asciiTheme="minorHAnsi" w:hAnsiTheme="minorHAnsi" w:cstheme="minorHAnsi"/>
          <w:color w:val="000000"/>
        </w:rPr>
        <w:t xml:space="preserve">since its inception </w:t>
      </w:r>
      <w:r w:rsidRPr="00E77E43">
        <w:rPr>
          <w:rFonts w:asciiTheme="minorHAnsi" w:hAnsiTheme="minorHAnsi" w:cstheme="minorHAnsi"/>
          <w:color w:val="000000"/>
        </w:rPr>
        <w:t>to set context for the discussion of planning for the year ahead.</w:t>
      </w:r>
      <w:r w:rsidR="00311A1C" w:rsidRPr="00E77E43">
        <w:rPr>
          <w:rFonts w:asciiTheme="minorHAnsi" w:hAnsiTheme="minorHAnsi" w:cstheme="minorHAnsi"/>
          <w:color w:val="000000"/>
        </w:rPr>
        <w:t xml:space="preserve"> </w:t>
      </w:r>
      <w:r w:rsidRPr="00E77E43">
        <w:rPr>
          <w:rFonts w:asciiTheme="minorHAnsi" w:hAnsiTheme="minorHAnsi" w:cstheme="minorHAnsi"/>
          <w:color w:val="000000"/>
        </w:rPr>
        <w:t>Chris Cleary and Sylvia</w:t>
      </w:r>
      <w:r w:rsidR="00311A1C" w:rsidRPr="00E77E43">
        <w:rPr>
          <w:rFonts w:asciiTheme="minorHAnsi" w:hAnsiTheme="minorHAnsi" w:cstheme="minorHAnsi"/>
          <w:color w:val="000000"/>
        </w:rPr>
        <w:t xml:space="preserve"> Pizzini </w:t>
      </w:r>
      <w:r w:rsidRPr="00E77E43">
        <w:rPr>
          <w:rFonts w:asciiTheme="minorHAnsi" w:hAnsiTheme="minorHAnsi" w:cstheme="minorHAnsi"/>
          <w:color w:val="000000"/>
        </w:rPr>
        <w:t>walk</w:t>
      </w:r>
      <w:r w:rsidR="00311A1C" w:rsidRPr="00E77E43">
        <w:rPr>
          <w:rFonts w:asciiTheme="minorHAnsi" w:hAnsiTheme="minorHAnsi" w:cstheme="minorHAnsi"/>
          <w:color w:val="000000"/>
        </w:rPr>
        <w:t>ed the Council</w:t>
      </w:r>
      <w:r w:rsidRPr="00E77E43">
        <w:rPr>
          <w:rFonts w:asciiTheme="minorHAnsi" w:hAnsiTheme="minorHAnsi" w:cstheme="minorHAnsi"/>
          <w:color w:val="000000"/>
        </w:rPr>
        <w:t xml:space="preserve"> through the Roadmap</w:t>
      </w:r>
      <w:r w:rsidR="00E1202D" w:rsidRPr="00E77E43">
        <w:rPr>
          <w:rFonts w:asciiTheme="minorHAnsi" w:hAnsiTheme="minorHAnsi" w:cstheme="minorHAnsi"/>
          <w:color w:val="000000"/>
        </w:rPr>
        <w:t xml:space="preserve"> (attached)</w:t>
      </w:r>
      <w:r w:rsidRPr="00E77E43">
        <w:rPr>
          <w:rFonts w:asciiTheme="minorHAnsi" w:hAnsiTheme="minorHAnsi" w:cstheme="minorHAnsi"/>
          <w:color w:val="000000"/>
        </w:rPr>
        <w:t>.</w:t>
      </w:r>
    </w:p>
    <w:p w:rsidR="00A7733B" w:rsidRPr="00E77E43" w:rsidRDefault="00A7733B" w:rsidP="000A2959">
      <w:pPr>
        <w:spacing w:after="0" w:line="240" w:lineRule="auto"/>
        <w:rPr>
          <w:rFonts w:asciiTheme="minorHAnsi" w:hAnsiTheme="minorHAnsi" w:cstheme="minorHAnsi"/>
          <w:color w:val="000000"/>
        </w:rPr>
      </w:pPr>
    </w:p>
    <w:p w:rsidR="00311A1C" w:rsidRPr="00E77E43" w:rsidRDefault="00311A1C" w:rsidP="000A2959">
      <w:pPr>
        <w:pStyle w:val="ListParagraph"/>
        <w:spacing w:after="0" w:line="240" w:lineRule="auto"/>
        <w:rPr>
          <w:rFonts w:asciiTheme="minorHAnsi" w:hAnsiTheme="minorHAnsi" w:cstheme="minorHAnsi"/>
          <w:b/>
          <w:i/>
          <w:color w:val="000000"/>
        </w:rPr>
      </w:pPr>
      <w:r w:rsidRPr="00E77E43">
        <w:rPr>
          <w:rFonts w:asciiTheme="minorHAnsi" w:hAnsiTheme="minorHAnsi" w:cstheme="minorHAnsi"/>
          <w:b/>
          <w:i/>
          <w:color w:val="000000"/>
        </w:rPr>
        <w:t>Discussion:</w:t>
      </w:r>
      <w:r w:rsidRPr="00E77E43">
        <w:rPr>
          <w:rFonts w:asciiTheme="minorHAnsi" w:hAnsiTheme="minorHAnsi" w:cstheme="minorHAnsi"/>
          <w:b/>
          <w:i/>
          <w:color w:val="000000"/>
        </w:rPr>
        <w:br/>
      </w:r>
    </w:p>
    <w:p w:rsidR="00A7733B" w:rsidRPr="00E77E43" w:rsidRDefault="00A7733B" w:rsidP="000A2959">
      <w:pPr>
        <w:pStyle w:val="ListParagraph"/>
        <w:numPr>
          <w:ilvl w:val="3"/>
          <w:numId w:val="24"/>
        </w:numPr>
        <w:spacing w:after="0" w:line="240" w:lineRule="auto"/>
        <w:ind w:left="1440"/>
        <w:rPr>
          <w:rFonts w:asciiTheme="minorHAnsi" w:hAnsiTheme="minorHAnsi" w:cstheme="minorHAnsi"/>
          <w:color w:val="000000"/>
        </w:rPr>
      </w:pPr>
      <w:r w:rsidRPr="00E77E43">
        <w:rPr>
          <w:rFonts w:asciiTheme="minorHAnsi" w:hAnsiTheme="minorHAnsi" w:cstheme="minorHAnsi"/>
          <w:color w:val="000000"/>
        </w:rPr>
        <w:t xml:space="preserve">The work of the Council, for the most part, takes place through the committees and task forces.  </w:t>
      </w:r>
    </w:p>
    <w:p w:rsidR="00A7733B" w:rsidRPr="00E77E43" w:rsidRDefault="00A7733B" w:rsidP="000A2959">
      <w:pPr>
        <w:pStyle w:val="ListParagraph"/>
        <w:numPr>
          <w:ilvl w:val="1"/>
          <w:numId w:val="26"/>
        </w:numPr>
        <w:spacing w:after="0" w:line="240" w:lineRule="auto"/>
        <w:rPr>
          <w:rFonts w:asciiTheme="minorHAnsi" w:hAnsiTheme="minorHAnsi" w:cstheme="minorHAnsi"/>
          <w:color w:val="000000"/>
        </w:rPr>
      </w:pPr>
      <w:r w:rsidRPr="00E77E43">
        <w:rPr>
          <w:rFonts w:asciiTheme="minorHAnsi" w:hAnsiTheme="minorHAnsi" w:cstheme="minorHAnsi"/>
          <w:color w:val="000000"/>
        </w:rPr>
        <w:t xml:space="preserve">Does this structure work effectively?  </w:t>
      </w:r>
    </w:p>
    <w:p w:rsidR="00A7733B" w:rsidRPr="00E77E43" w:rsidRDefault="00A7733B" w:rsidP="000A2959">
      <w:pPr>
        <w:pStyle w:val="ListParagraph"/>
        <w:numPr>
          <w:ilvl w:val="1"/>
          <w:numId w:val="26"/>
        </w:numPr>
        <w:spacing w:after="0" w:line="240" w:lineRule="auto"/>
        <w:rPr>
          <w:rFonts w:asciiTheme="minorHAnsi" w:hAnsiTheme="minorHAnsi" w:cstheme="minorHAnsi"/>
          <w:color w:val="000000"/>
        </w:rPr>
      </w:pPr>
      <w:r w:rsidRPr="00E77E43">
        <w:rPr>
          <w:rFonts w:asciiTheme="minorHAnsi" w:hAnsiTheme="minorHAnsi" w:cstheme="minorHAnsi"/>
          <w:color w:val="000000"/>
        </w:rPr>
        <w:t xml:space="preserve">How could it be improved?  </w:t>
      </w:r>
    </w:p>
    <w:p w:rsidR="00A7733B" w:rsidRPr="00E77E43" w:rsidRDefault="00A7733B" w:rsidP="000A2959">
      <w:pPr>
        <w:pStyle w:val="ListParagraph"/>
        <w:numPr>
          <w:ilvl w:val="1"/>
          <w:numId w:val="26"/>
        </w:numPr>
        <w:spacing w:after="0" w:line="240" w:lineRule="auto"/>
        <w:rPr>
          <w:rFonts w:asciiTheme="minorHAnsi" w:hAnsiTheme="minorHAnsi" w:cstheme="minorHAnsi"/>
          <w:color w:val="000000"/>
        </w:rPr>
      </w:pPr>
      <w:r w:rsidRPr="00E77E43">
        <w:rPr>
          <w:rFonts w:asciiTheme="minorHAnsi" w:hAnsiTheme="minorHAnsi" w:cstheme="minorHAnsi"/>
          <w:color w:val="000000"/>
        </w:rPr>
        <w:t>How do we or should we measure success?</w:t>
      </w:r>
    </w:p>
    <w:p w:rsidR="00311A1C" w:rsidRPr="00E77E43" w:rsidRDefault="00311A1C" w:rsidP="000A2959">
      <w:pPr>
        <w:pStyle w:val="ListParagraph"/>
        <w:spacing w:after="0" w:line="240" w:lineRule="auto"/>
        <w:ind w:left="1800"/>
        <w:rPr>
          <w:rFonts w:asciiTheme="minorHAnsi" w:hAnsiTheme="minorHAnsi" w:cstheme="minorHAnsi"/>
          <w:color w:val="000000"/>
        </w:rPr>
      </w:pPr>
    </w:p>
    <w:p w:rsidR="00311A1C" w:rsidRPr="00E77E43" w:rsidRDefault="00E1202D" w:rsidP="000A2959">
      <w:pPr>
        <w:pStyle w:val="ListParagraph"/>
        <w:spacing w:after="0" w:line="240" w:lineRule="auto"/>
        <w:ind w:left="1440"/>
        <w:rPr>
          <w:rFonts w:asciiTheme="minorHAnsi" w:hAnsiTheme="minorHAnsi" w:cstheme="minorHAnsi"/>
          <w:color w:val="000000"/>
        </w:rPr>
      </w:pPr>
      <w:r w:rsidRPr="00E77E43">
        <w:rPr>
          <w:rFonts w:asciiTheme="minorHAnsi" w:hAnsiTheme="minorHAnsi" w:cstheme="minorHAnsi"/>
          <w:color w:val="000000" w:themeColor="text1"/>
        </w:rPr>
        <w:t xml:space="preserve">Council </w:t>
      </w:r>
      <w:r w:rsidRPr="00E77E43">
        <w:rPr>
          <w:rFonts w:asciiTheme="minorHAnsi" w:hAnsiTheme="minorHAnsi" w:cstheme="minorHAnsi"/>
          <w:color w:val="000000"/>
        </w:rPr>
        <w:t>members agreed that the current structure does support the statutory charge to the group.  There was discussion regarding whether the current practice of the full Council meeting in the morning and the Committees meeting in the afternoon should be reversed.  The question was left unanswered so that Committees could further explore the idea during their respective meetings and provide staff with a recommendation.</w:t>
      </w:r>
      <w:r w:rsidR="00311A1C" w:rsidRPr="00E77E43">
        <w:rPr>
          <w:rFonts w:asciiTheme="minorHAnsi" w:hAnsiTheme="minorHAnsi" w:cstheme="minorHAnsi"/>
          <w:color w:val="000000"/>
        </w:rPr>
        <w:br/>
      </w:r>
    </w:p>
    <w:p w:rsidR="00A7733B" w:rsidRPr="00E77E43" w:rsidRDefault="00A7733B" w:rsidP="000A2959">
      <w:pPr>
        <w:pStyle w:val="ListParagraph"/>
        <w:numPr>
          <w:ilvl w:val="3"/>
          <w:numId w:val="24"/>
        </w:numPr>
        <w:spacing w:after="0" w:line="240" w:lineRule="auto"/>
        <w:ind w:left="1440"/>
        <w:rPr>
          <w:rFonts w:asciiTheme="minorHAnsi" w:hAnsiTheme="minorHAnsi" w:cstheme="minorHAnsi"/>
          <w:color w:val="000000"/>
        </w:rPr>
      </w:pPr>
      <w:r w:rsidRPr="00E77E43">
        <w:rPr>
          <w:rFonts w:asciiTheme="minorHAnsi" w:hAnsiTheme="minorHAnsi" w:cstheme="minorHAnsi"/>
          <w:color w:val="000000"/>
        </w:rPr>
        <w:lastRenderedPageBreak/>
        <w:t>How can the C</w:t>
      </w:r>
      <w:r w:rsidR="00311A1C" w:rsidRPr="00E77E43">
        <w:rPr>
          <w:rFonts w:asciiTheme="minorHAnsi" w:hAnsiTheme="minorHAnsi" w:cstheme="minorHAnsi"/>
          <w:color w:val="000000"/>
        </w:rPr>
        <w:t>ouncil best meet its mandate to</w:t>
      </w:r>
      <w:r w:rsidRPr="00E77E43">
        <w:rPr>
          <w:rFonts w:asciiTheme="minorHAnsi" w:hAnsiTheme="minorHAnsi" w:cstheme="minorHAnsi"/>
          <w:color w:val="000000"/>
        </w:rPr>
        <w:t xml:space="preserve"> “serve as an advisory body responsible for improving the collaboration and processes of the multiple agencies and the courts that serve the children and youth in the child welfare and foster care systems”?  (WIC Section 16540)</w:t>
      </w:r>
    </w:p>
    <w:p w:rsidR="00A7733B" w:rsidRPr="00E77E43" w:rsidRDefault="00A7733B" w:rsidP="000A2959">
      <w:pPr>
        <w:spacing w:after="0" w:line="240" w:lineRule="auto"/>
        <w:ind w:left="1080"/>
        <w:rPr>
          <w:rFonts w:asciiTheme="minorHAnsi" w:hAnsiTheme="minorHAnsi" w:cstheme="minorHAnsi"/>
          <w:b/>
          <w:color w:val="000000" w:themeColor="text1"/>
          <w:u w:val="single"/>
        </w:rPr>
      </w:pPr>
    </w:p>
    <w:p w:rsidR="00311A1C" w:rsidRPr="00E77E43" w:rsidRDefault="000A2959" w:rsidP="000A2959">
      <w:pPr>
        <w:spacing w:after="0" w:line="240" w:lineRule="auto"/>
        <w:ind w:left="1440"/>
        <w:rPr>
          <w:rFonts w:asciiTheme="minorHAnsi" w:hAnsiTheme="minorHAnsi" w:cstheme="minorHAnsi"/>
          <w:color w:val="000000" w:themeColor="text1"/>
        </w:rPr>
      </w:pPr>
      <w:r>
        <w:rPr>
          <w:rFonts w:asciiTheme="minorHAnsi" w:hAnsiTheme="minorHAnsi" w:cstheme="minorHAnsi"/>
          <w:color w:val="000000" w:themeColor="text1"/>
        </w:rPr>
        <w:t xml:space="preserve">Members discussed how they might </w:t>
      </w:r>
      <w:r w:rsidR="00E1202D" w:rsidRPr="00E77E43">
        <w:rPr>
          <w:rFonts w:asciiTheme="minorHAnsi" w:hAnsiTheme="minorHAnsi" w:cstheme="minorHAnsi"/>
          <w:color w:val="000000" w:themeColor="text1"/>
        </w:rPr>
        <w:t xml:space="preserve">better market </w:t>
      </w:r>
      <w:r>
        <w:rPr>
          <w:rFonts w:asciiTheme="minorHAnsi" w:hAnsiTheme="minorHAnsi" w:cstheme="minorHAnsi"/>
          <w:color w:val="000000" w:themeColor="text1"/>
        </w:rPr>
        <w:t>the work of the Council</w:t>
      </w:r>
      <w:r w:rsidR="00E1202D" w:rsidRPr="00E77E43">
        <w:rPr>
          <w:rFonts w:asciiTheme="minorHAnsi" w:hAnsiTheme="minorHAnsi" w:cstheme="minorHAnsi"/>
          <w:color w:val="000000" w:themeColor="text1"/>
        </w:rPr>
        <w:t xml:space="preserve">.  To date, communication with the public has been limited for the most part to the website. </w:t>
      </w:r>
      <w:r>
        <w:rPr>
          <w:rFonts w:asciiTheme="minorHAnsi" w:hAnsiTheme="minorHAnsi" w:cstheme="minorHAnsi"/>
          <w:color w:val="000000" w:themeColor="text1"/>
        </w:rPr>
        <w:t xml:space="preserve"> </w:t>
      </w:r>
      <w:r w:rsidR="0011006B" w:rsidRPr="00E77E43">
        <w:rPr>
          <w:rFonts w:asciiTheme="minorHAnsi" w:hAnsiTheme="minorHAnsi" w:cstheme="minorHAnsi"/>
          <w:color w:val="000000" w:themeColor="text1"/>
        </w:rPr>
        <w:t>Members agreed that the website should be expanded to include links to their respective organizations so that the breadth of knowledge and information represented on the Council would be available to anyone accessing the website.</w:t>
      </w:r>
    </w:p>
    <w:p w:rsidR="00311A1C" w:rsidRPr="00E77E43" w:rsidRDefault="00311A1C" w:rsidP="000A2959">
      <w:pPr>
        <w:spacing w:after="0" w:line="240" w:lineRule="auto"/>
        <w:ind w:left="1080"/>
        <w:rPr>
          <w:rFonts w:asciiTheme="minorHAnsi" w:hAnsiTheme="minorHAnsi" w:cstheme="minorHAnsi"/>
          <w:b/>
          <w:u w:val="single"/>
        </w:rPr>
      </w:pPr>
    </w:p>
    <w:p w:rsidR="00596F77" w:rsidRPr="00E77E43" w:rsidRDefault="003C7897" w:rsidP="000A2959">
      <w:pPr>
        <w:numPr>
          <w:ilvl w:val="1"/>
          <w:numId w:val="22"/>
        </w:numPr>
        <w:spacing w:after="0" w:line="240" w:lineRule="auto"/>
        <w:ind w:left="1080"/>
        <w:rPr>
          <w:rFonts w:asciiTheme="minorHAnsi" w:hAnsiTheme="minorHAnsi" w:cstheme="minorHAnsi"/>
          <w:b/>
          <w:u w:val="single"/>
        </w:rPr>
      </w:pPr>
      <w:r w:rsidRPr="00E77E43">
        <w:rPr>
          <w:rFonts w:asciiTheme="minorHAnsi" w:hAnsiTheme="minorHAnsi" w:cstheme="minorHAnsi"/>
          <w:b/>
          <w:u w:val="single"/>
        </w:rPr>
        <w:t>App</w:t>
      </w:r>
      <w:r w:rsidR="00311A1C" w:rsidRPr="00E77E43">
        <w:rPr>
          <w:rFonts w:asciiTheme="minorHAnsi" w:hAnsiTheme="minorHAnsi" w:cstheme="minorHAnsi"/>
          <w:b/>
          <w:u w:val="single"/>
        </w:rPr>
        <w:t>roval of the June 22</w:t>
      </w:r>
      <w:r w:rsidR="00961515" w:rsidRPr="00E77E43">
        <w:rPr>
          <w:rFonts w:asciiTheme="minorHAnsi" w:hAnsiTheme="minorHAnsi" w:cstheme="minorHAnsi"/>
          <w:b/>
          <w:u w:val="single"/>
        </w:rPr>
        <w:t>, 2012</w:t>
      </w:r>
      <w:r w:rsidRPr="00E77E43">
        <w:rPr>
          <w:rFonts w:asciiTheme="minorHAnsi" w:hAnsiTheme="minorHAnsi" w:cstheme="minorHAnsi"/>
          <w:b/>
          <w:u w:val="single"/>
        </w:rPr>
        <w:t xml:space="preserve"> Dis</w:t>
      </w:r>
      <w:r w:rsidR="00961515" w:rsidRPr="00E77E43">
        <w:rPr>
          <w:rFonts w:asciiTheme="minorHAnsi" w:hAnsiTheme="minorHAnsi" w:cstheme="minorHAnsi"/>
          <w:b/>
          <w:u w:val="single"/>
        </w:rPr>
        <w:t xml:space="preserve">cussion Highlights </w:t>
      </w:r>
      <w:r w:rsidRPr="00E77E43">
        <w:rPr>
          <w:rFonts w:asciiTheme="minorHAnsi" w:hAnsiTheme="minorHAnsi" w:cstheme="minorHAnsi"/>
          <w:b/>
          <w:u w:val="single"/>
        </w:rPr>
        <w:br/>
      </w:r>
      <w:proofErr w:type="gramStart"/>
      <w:r w:rsidR="00F000AE" w:rsidRPr="00E77E43">
        <w:rPr>
          <w:rFonts w:asciiTheme="minorHAnsi" w:hAnsiTheme="minorHAnsi" w:cstheme="minorHAnsi"/>
        </w:rPr>
        <w:t>The</w:t>
      </w:r>
      <w:proofErr w:type="gramEnd"/>
      <w:r w:rsidR="000A2959">
        <w:rPr>
          <w:rFonts w:asciiTheme="minorHAnsi" w:hAnsiTheme="minorHAnsi" w:cstheme="minorHAnsi"/>
        </w:rPr>
        <w:t xml:space="preserve"> </w:t>
      </w:r>
      <w:r w:rsidR="00311A1C" w:rsidRPr="00E77E43">
        <w:rPr>
          <w:rFonts w:asciiTheme="minorHAnsi" w:hAnsiTheme="minorHAnsi" w:cstheme="minorHAnsi"/>
        </w:rPr>
        <w:t>June 22</w:t>
      </w:r>
      <w:r w:rsidR="00961515" w:rsidRPr="00E77E43">
        <w:rPr>
          <w:rFonts w:asciiTheme="minorHAnsi" w:hAnsiTheme="minorHAnsi" w:cstheme="minorHAnsi"/>
        </w:rPr>
        <w:t>, 2012</w:t>
      </w:r>
      <w:r w:rsidR="00740FF3" w:rsidRPr="00E77E43">
        <w:rPr>
          <w:rFonts w:asciiTheme="minorHAnsi" w:hAnsiTheme="minorHAnsi" w:cstheme="minorHAnsi"/>
        </w:rPr>
        <w:t xml:space="preserve"> C</w:t>
      </w:r>
      <w:r w:rsidR="00961515" w:rsidRPr="00E77E43">
        <w:rPr>
          <w:rFonts w:asciiTheme="minorHAnsi" w:hAnsiTheme="minorHAnsi" w:cstheme="minorHAnsi"/>
        </w:rPr>
        <w:t xml:space="preserve">hild </w:t>
      </w:r>
      <w:r w:rsidR="00740FF3" w:rsidRPr="00E77E43">
        <w:rPr>
          <w:rFonts w:asciiTheme="minorHAnsi" w:hAnsiTheme="minorHAnsi" w:cstheme="minorHAnsi"/>
        </w:rPr>
        <w:t>W</w:t>
      </w:r>
      <w:r w:rsidR="00961515" w:rsidRPr="00E77E43">
        <w:rPr>
          <w:rFonts w:asciiTheme="minorHAnsi" w:hAnsiTheme="minorHAnsi" w:cstheme="minorHAnsi"/>
        </w:rPr>
        <w:t xml:space="preserve">elfare </w:t>
      </w:r>
      <w:r w:rsidR="00740FF3" w:rsidRPr="00E77E43">
        <w:rPr>
          <w:rFonts w:asciiTheme="minorHAnsi" w:hAnsiTheme="minorHAnsi" w:cstheme="minorHAnsi"/>
        </w:rPr>
        <w:t>C</w:t>
      </w:r>
      <w:r w:rsidR="00961515" w:rsidRPr="00E77E43">
        <w:rPr>
          <w:rFonts w:asciiTheme="minorHAnsi" w:hAnsiTheme="minorHAnsi" w:cstheme="minorHAnsi"/>
        </w:rPr>
        <w:t>ouncil</w:t>
      </w:r>
      <w:r w:rsidR="00740FF3" w:rsidRPr="00E77E43">
        <w:rPr>
          <w:rFonts w:asciiTheme="minorHAnsi" w:hAnsiTheme="minorHAnsi" w:cstheme="minorHAnsi"/>
        </w:rPr>
        <w:t xml:space="preserve"> </w:t>
      </w:r>
      <w:r w:rsidR="004032B0" w:rsidRPr="00E77E43">
        <w:rPr>
          <w:rFonts w:asciiTheme="minorHAnsi" w:hAnsiTheme="minorHAnsi" w:cstheme="minorHAnsi"/>
        </w:rPr>
        <w:t xml:space="preserve">Discussion Highlights </w:t>
      </w:r>
      <w:r w:rsidR="00596F77" w:rsidRPr="00E77E43">
        <w:rPr>
          <w:rFonts w:asciiTheme="minorHAnsi" w:hAnsiTheme="minorHAnsi" w:cstheme="minorHAnsi"/>
        </w:rPr>
        <w:t xml:space="preserve">were </w:t>
      </w:r>
      <w:r w:rsidR="00961515" w:rsidRPr="00E77E43">
        <w:rPr>
          <w:rFonts w:asciiTheme="minorHAnsi" w:hAnsiTheme="minorHAnsi" w:cstheme="minorHAnsi"/>
        </w:rPr>
        <w:t xml:space="preserve">approved as </w:t>
      </w:r>
      <w:r w:rsidR="00596F77" w:rsidRPr="00E77E43">
        <w:rPr>
          <w:rFonts w:asciiTheme="minorHAnsi" w:hAnsiTheme="minorHAnsi" w:cstheme="minorHAnsi"/>
        </w:rPr>
        <w:t>written.</w:t>
      </w:r>
      <w:r w:rsidR="00596F77" w:rsidRPr="00E77E43">
        <w:rPr>
          <w:rFonts w:asciiTheme="minorHAnsi" w:hAnsiTheme="minorHAnsi" w:cstheme="minorHAnsi"/>
        </w:rPr>
        <w:br/>
      </w:r>
    </w:p>
    <w:p w:rsidR="00596F77" w:rsidRPr="00E77E43" w:rsidRDefault="00596F77" w:rsidP="000A2959">
      <w:pPr>
        <w:numPr>
          <w:ilvl w:val="1"/>
          <w:numId w:val="22"/>
        </w:numPr>
        <w:spacing w:after="0" w:line="240" w:lineRule="auto"/>
        <w:ind w:left="1080"/>
        <w:rPr>
          <w:rFonts w:asciiTheme="minorHAnsi" w:hAnsiTheme="minorHAnsi" w:cstheme="minorHAnsi"/>
          <w:b/>
          <w:u w:val="single"/>
        </w:rPr>
      </w:pPr>
      <w:r w:rsidRPr="00E77E43">
        <w:rPr>
          <w:rFonts w:asciiTheme="minorHAnsi" w:hAnsiTheme="minorHAnsi" w:cstheme="minorHAnsi"/>
          <w:b/>
          <w:u w:val="single"/>
        </w:rPr>
        <w:t>2011-12 Annual Report</w:t>
      </w:r>
    </w:p>
    <w:p w:rsidR="00404F92" w:rsidRPr="00E77E43" w:rsidRDefault="00596F77" w:rsidP="000A2959">
      <w:pPr>
        <w:pStyle w:val="ListParagraph"/>
        <w:spacing w:after="0" w:line="240" w:lineRule="auto"/>
        <w:ind w:left="1080"/>
        <w:rPr>
          <w:rFonts w:asciiTheme="minorHAnsi" w:hAnsiTheme="minorHAnsi" w:cstheme="minorHAnsi"/>
        </w:rPr>
      </w:pPr>
      <w:r w:rsidRPr="00DC20BF">
        <w:rPr>
          <w:rFonts w:asciiTheme="minorHAnsi" w:hAnsiTheme="minorHAnsi" w:cstheme="minorHAnsi"/>
          <w:color w:val="000000"/>
        </w:rPr>
        <w:t>Secretary Dooley asked Sylvia Pizzini</w:t>
      </w:r>
      <w:r w:rsidRPr="00E77E43">
        <w:rPr>
          <w:rFonts w:asciiTheme="minorHAnsi" w:hAnsiTheme="minorHAnsi" w:cstheme="minorHAnsi"/>
          <w:b/>
          <w:color w:val="000000"/>
        </w:rPr>
        <w:t xml:space="preserve"> </w:t>
      </w:r>
      <w:r w:rsidRPr="00E77E43">
        <w:rPr>
          <w:rFonts w:asciiTheme="minorHAnsi" w:hAnsiTheme="minorHAnsi" w:cstheme="minorHAnsi"/>
          <w:color w:val="000000"/>
        </w:rPr>
        <w:t>to present the “Annual Report” that was distributed to everyone for review and comment on August 20</w:t>
      </w:r>
      <w:r w:rsidRPr="00E77E43">
        <w:rPr>
          <w:rFonts w:asciiTheme="minorHAnsi" w:hAnsiTheme="minorHAnsi" w:cstheme="minorHAnsi"/>
          <w:color w:val="000000"/>
          <w:vertAlign w:val="superscript"/>
        </w:rPr>
        <w:t>th</w:t>
      </w:r>
      <w:r w:rsidRPr="00E77E43">
        <w:rPr>
          <w:rFonts w:asciiTheme="minorHAnsi" w:hAnsiTheme="minorHAnsi" w:cstheme="minorHAnsi"/>
          <w:color w:val="000000"/>
        </w:rPr>
        <w:t xml:space="preserve"> with changes made based on responses.  The document was posted on September 5</w:t>
      </w:r>
      <w:r w:rsidRPr="00E77E43">
        <w:rPr>
          <w:rFonts w:asciiTheme="minorHAnsi" w:hAnsiTheme="minorHAnsi" w:cstheme="minorHAnsi"/>
          <w:color w:val="000000"/>
          <w:vertAlign w:val="superscript"/>
        </w:rPr>
        <w:t>th</w:t>
      </w:r>
      <w:r w:rsidRPr="00E77E43">
        <w:rPr>
          <w:rFonts w:asciiTheme="minorHAnsi" w:hAnsiTheme="minorHAnsi" w:cstheme="minorHAnsi"/>
          <w:color w:val="000000"/>
        </w:rPr>
        <w:t xml:space="preserve">.  After Sylvia’s review of the document, Secretary Dooley asked for comments, suggested revisions. A motion to approve the document as written was moved and seconded, and unanimously agreed to by the Council. </w:t>
      </w:r>
    </w:p>
    <w:p w:rsidR="00596F77" w:rsidRPr="00E77E43" w:rsidRDefault="00596F77" w:rsidP="000A2959">
      <w:pPr>
        <w:pStyle w:val="ListParagraph"/>
        <w:spacing w:after="0" w:line="240" w:lineRule="auto"/>
        <w:ind w:left="1080"/>
        <w:rPr>
          <w:rFonts w:asciiTheme="minorHAnsi" w:hAnsiTheme="minorHAnsi" w:cstheme="minorHAnsi"/>
          <w:color w:val="000000"/>
        </w:rPr>
      </w:pPr>
    </w:p>
    <w:p w:rsidR="000A2959" w:rsidRDefault="00596F77" w:rsidP="000A2959">
      <w:pPr>
        <w:pStyle w:val="ListParagraph"/>
        <w:numPr>
          <w:ilvl w:val="0"/>
          <w:numId w:val="1"/>
        </w:numPr>
        <w:spacing w:after="0" w:line="240" w:lineRule="auto"/>
        <w:rPr>
          <w:rFonts w:asciiTheme="minorHAnsi" w:hAnsiTheme="minorHAnsi" w:cstheme="minorHAnsi"/>
          <w:b/>
        </w:rPr>
      </w:pPr>
      <w:r w:rsidRPr="000A2959">
        <w:rPr>
          <w:rFonts w:asciiTheme="minorHAnsi" w:hAnsiTheme="minorHAnsi" w:cstheme="minorHAnsi"/>
          <w:b/>
          <w:u w:val="single"/>
        </w:rPr>
        <w:t>Update from Commercially Sexually Exploited Children (CSEC)</w:t>
      </w:r>
      <w:r w:rsidRPr="000A2959">
        <w:rPr>
          <w:rFonts w:asciiTheme="minorHAnsi" w:hAnsiTheme="minorHAnsi" w:cstheme="minorHAnsi"/>
          <w:u w:val="single"/>
        </w:rPr>
        <w:t xml:space="preserve"> </w:t>
      </w:r>
      <w:r w:rsidRPr="000A2959">
        <w:rPr>
          <w:rFonts w:asciiTheme="minorHAnsi" w:hAnsiTheme="minorHAnsi" w:cstheme="minorHAnsi"/>
          <w:b/>
          <w:u w:val="single"/>
        </w:rPr>
        <w:t>Workgroup</w:t>
      </w:r>
      <w:r w:rsidR="00755D75" w:rsidRPr="000A2959">
        <w:rPr>
          <w:rFonts w:asciiTheme="minorHAnsi" w:hAnsiTheme="minorHAnsi" w:cstheme="minorHAnsi"/>
          <w:b/>
          <w:u w:val="single"/>
        </w:rPr>
        <w:t xml:space="preserve"> (Informational Item)</w:t>
      </w:r>
      <w:r w:rsidRPr="000A2959">
        <w:rPr>
          <w:rFonts w:asciiTheme="minorHAnsi" w:hAnsiTheme="minorHAnsi" w:cstheme="minorHAnsi"/>
          <w:b/>
          <w:u w:val="single"/>
        </w:rPr>
        <w:br/>
      </w:r>
    </w:p>
    <w:p w:rsidR="00E1202D" w:rsidRPr="000A2959" w:rsidRDefault="00596F77" w:rsidP="000A2959">
      <w:pPr>
        <w:spacing w:after="0" w:line="240" w:lineRule="auto"/>
        <w:rPr>
          <w:rFonts w:asciiTheme="minorHAnsi" w:hAnsiTheme="minorHAnsi" w:cstheme="minorHAnsi"/>
          <w:b/>
        </w:rPr>
      </w:pPr>
      <w:r w:rsidRPr="00DC20BF">
        <w:rPr>
          <w:rFonts w:asciiTheme="minorHAnsi" w:hAnsiTheme="minorHAnsi" w:cstheme="minorHAnsi"/>
        </w:rPr>
        <w:t>Judge Stacy Boulware Eurie</w:t>
      </w:r>
      <w:r w:rsidRPr="000A2959">
        <w:rPr>
          <w:rFonts w:asciiTheme="minorHAnsi" w:hAnsiTheme="minorHAnsi" w:cstheme="minorHAnsi"/>
        </w:rPr>
        <w:t xml:space="preserve">, Sacramento Juvenile Court, and </w:t>
      </w:r>
      <w:r w:rsidRPr="00DC20BF">
        <w:rPr>
          <w:rFonts w:asciiTheme="minorHAnsi" w:hAnsiTheme="minorHAnsi" w:cstheme="minorHAnsi"/>
        </w:rPr>
        <w:t>Kate Walker</w:t>
      </w:r>
      <w:r w:rsidRPr="000A2959">
        <w:rPr>
          <w:rFonts w:asciiTheme="minorHAnsi" w:hAnsiTheme="minorHAnsi" w:cstheme="minorHAnsi"/>
        </w:rPr>
        <w:t>, National Center for Youth Law, reported to the Cou</w:t>
      </w:r>
      <w:r w:rsidR="00C20ADE" w:rsidRPr="000A2959">
        <w:rPr>
          <w:rFonts w:asciiTheme="minorHAnsi" w:hAnsiTheme="minorHAnsi" w:cstheme="minorHAnsi"/>
        </w:rPr>
        <w:t>ncil on behalf of the workgroup</w:t>
      </w:r>
      <w:r w:rsidR="0011006B" w:rsidRPr="000A2959">
        <w:rPr>
          <w:rFonts w:asciiTheme="minorHAnsi" w:hAnsiTheme="minorHAnsi" w:cstheme="minorHAnsi"/>
        </w:rPr>
        <w:t xml:space="preserve">.  </w:t>
      </w:r>
      <w:r w:rsidR="0011006B" w:rsidRPr="00DC20BF">
        <w:rPr>
          <w:rFonts w:asciiTheme="minorHAnsi" w:hAnsiTheme="minorHAnsi" w:cstheme="minorHAnsi"/>
        </w:rPr>
        <w:t>Kate</w:t>
      </w:r>
      <w:r w:rsidR="00C20ADE" w:rsidRPr="00DC20BF">
        <w:rPr>
          <w:rFonts w:asciiTheme="minorHAnsi" w:hAnsiTheme="minorHAnsi" w:cstheme="minorHAnsi"/>
        </w:rPr>
        <w:t xml:space="preserve"> </w:t>
      </w:r>
      <w:r w:rsidR="00E77E43" w:rsidRPr="00DC20BF">
        <w:rPr>
          <w:rFonts w:asciiTheme="minorHAnsi" w:hAnsiTheme="minorHAnsi" w:cstheme="minorHAnsi"/>
        </w:rPr>
        <w:t>Walker</w:t>
      </w:r>
      <w:r w:rsidR="00E77E43" w:rsidRPr="000A2959">
        <w:rPr>
          <w:rFonts w:asciiTheme="minorHAnsi" w:hAnsiTheme="minorHAnsi" w:cstheme="minorHAnsi"/>
        </w:rPr>
        <w:t xml:space="preserve"> </w:t>
      </w:r>
      <w:r w:rsidR="00C20ADE" w:rsidRPr="000A2959">
        <w:rPr>
          <w:rFonts w:asciiTheme="minorHAnsi" w:hAnsiTheme="minorHAnsi" w:cstheme="minorHAnsi"/>
        </w:rPr>
        <w:t>summarized the findings to date as follows:</w:t>
      </w:r>
      <w:r w:rsidRPr="000A2959">
        <w:rPr>
          <w:rFonts w:asciiTheme="minorHAnsi" w:hAnsiTheme="minorHAnsi" w:cstheme="minorHAnsi"/>
        </w:rPr>
        <w:br/>
      </w:r>
    </w:p>
    <w:p w:rsidR="00C20ADE" w:rsidRPr="00E77E43" w:rsidRDefault="00C20ADE" w:rsidP="000A2959">
      <w:pPr>
        <w:pStyle w:val="ListParagraph"/>
        <w:numPr>
          <w:ilvl w:val="0"/>
          <w:numId w:val="32"/>
        </w:numPr>
        <w:spacing w:after="0" w:line="240" w:lineRule="auto"/>
        <w:rPr>
          <w:rFonts w:asciiTheme="minorHAnsi" w:hAnsiTheme="minorHAnsi" w:cstheme="minorHAnsi"/>
          <w:b/>
        </w:rPr>
      </w:pPr>
      <w:r w:rsidRPr="00E77E43">
        <w:rPr>
          <w:rFonts w:asciiTheme="minorHAnsi" w:hAnsiTheme="minorHAnsi" w:cstheme="minorHAnsi"/>
          <w:b/>
        </w:rPr>
        <w:t xml:space="preserve">Background </w:t>
      </w:r>
    </w:p>
    <w:p w:rsidR="00C20ADE" w:rsidRPr="00E77E43" w:rsidRDefault="00C20ADE" w:rsidP="000A2959">
      <w:pPr>
        <w:pStyle w:val="ListParagraph"/>
        <w:numPr>
          <w:ilvl w:val="0"/>
          <w:numId w:val="28"/>
        </w:numPr>
        <w:spacing w:after="0" w:line="240" w:lineRule="auto"/>
        <w:rPr>
          <w:rFonts w:asciiTheme="minorHAnsi" w:hAnsiTheme="minorHAnsi" w:cstheme="minorHAnsi"/>
        </w:rPr>
      </w:pPr>
      <w:r w:rsidRPr="00E77E43">
        <w:rPr>
          <w:rFonts w:asciiTheme="minorHAnsi" w:hAnsiTheme="minorHAnsi" w:cstheme="minorHAnsi"/>
        </w:rPr>
        <w:t>Highlights the national statistics – 100-300K kids exploited and at-risk each year</w:t>
      </w:r>
    </w:p>
    <w:p w:rsidR="00C20ADE" w:rsidRPr="00E77E43" w:rsidRDefault="00C20ADE" w:rsidP="000A2959">
      <w:pPr>
        <w:pStyle w:val="ListParagraph"/>
        <w:numPr>
          <w:ilvl w:val="0"/>
          <w:numId w:val="28"/>
        </w:numPr>
        <w:spacing w:after="0" w:line="240" w:lineRule="auto"/>
        <w:rPr>
          <w:rFonts w:asciiTheme="minorHAnsi" w:hAnsiTheme="minorHAnsi" w:cstheme="minorHAnsi"/>
        </w:rPr>
      </w:pPr>
      <w:r w:rsidRPr="00E77E43">
        <w:rPr>
          <w:rFonts w:asciiTheme="minorHAnsi" w:hAnsiTheme="minorHAnsi" w:cstheme="minorHAnsi"/>
        </w:rPr>
        <w:t>3 of the 13 high intensity prostitution areas are in California</w:t>
      </w:r>
    </w:p>
    <w:p w:rsidR="00C20ADE" w:rsidRPr="00E77E43" w:rsidRDefault="00C20ADE" w:rsidP="000A2959">
      <w:pPr>
        <w:pStyle w:val="ListParagraph"/>
        <w:numPr>
          <w:ilvl w:val="0"/>
          <w:numId w:val="28"/>
        </w:numPr>
        <w:spacing w:after="0" w:line="240" w:lineRule="auto"/>
        <w:rPr>
          <w:rFonts w:asciiTheme="minorHAnsi" w:hAnsiTheme="minorHAnsi" w:cstheme="minorHAnsi"/>
        </w:rPr>
      </w:pPr>
      <w:r w:rsidRPr="00E77E43">
        <w:rPr>
          <w:rFonts w:asciiTheme="minorHAnsi" w:hAnsiTheme="minorHAnsi" w:cstheme="minorHAnsi"/>
        </w:rPr>
        <w:t>Connection to the child welfare system, large percentage of CSEC have child welfare backgrounds</w:t>
      </w:r>
    </w:p>
    <w:p w:rsidR="00C20ADE" w:rsidRPr="00E77E43" w:rsidRDefault="00C20ADE" w:rsidP="000A2959">
      <w:pPr>
        <w:pStyle w:val="ListParagraph"/>
        <w:numPr>
          <w:ilvl w:val="0"/>
          <w:numId w:val="28"/>
        </w:numPr>
        <w:spacing w:after="0" w:line="240" w:lineRule="auto"/>
        <w:rPr>
          <w:rFonts w:asciiTheme="minorHAnsi" w:hAnsiTheme="minorHAnsi" w:cstheme="minorHAnsi"/>
        </w:rPr>
      </w:pPr>
      <w:r w:rsidRPr="00E77E43">
        <w:rPr>
          <w:rFonts w:asciiTheme="minorHAnsi" w:hAnsiTheme="minorHAnsi" w:cstheme="minorHAnsi"/>
        </w:rPr>
        <w:t>Forms of child sexual exploitation: sex trafficking, pornography, and sex tourism</w:t>
      </w:r>
    </w:p>
    <w:p w:rsidR="00C20ADE" w:rsidRPr="00E77E43" w:rsidRDefault="00C20ADE" w:rsidP="000A2959">
      <w:pPr>
        <w:pStyle w:val="ListParagraph"/>
        <w:numPr>
          <w:ilvl w:val="1"/>
          <w:numId w:val="28"/>
        </w:numPr>
        <w:spacing w:after="0" w:line="240" w:lineRule="auto"/>
        <w:rPr>
          <w:rFonts w:asciiTheme="minorHAnsi" w:hAnsiTheme="minorHAnsi" w:cstheme="minorHAnsi"/>
        </w:rPr>
      </w:pPr>
      <w:r w:rsidRPr="00E77E43">
        <w:rPr>
          <w:rFonts w:asciiTheme="minorHAnsi" w:hAnsiTheme="minorHAnsi" w:cstheme="minorHAnsi"/>
        </w:rPr>
        <w:t>Defines each form, and cites prevalence in the U.S.</w:t>
      </w:r>
    </w:p>
    <w:p w:rsidR="00C20ADE" w:rsidRPr="00E77E43" w:rsidRDefault="00C20ADE" w:rsidP="000A2959">
      <w:pPr>
        <w:pStyle w:val="ListParagraph"/>
        <w:numPr>
          <w:ilvl w:val="0"/>
          <w:numId w:val="32"/>
        </w:numPr>
        <w:spacing w:after="0" w:line="240" w:lineRule="auto"/>
        <w:rPr>
          <w:rFonts w:asciiTheme="minorHAnsi" w:hAnsiTheme="minorHAnsi" w:cstheme="minorHAnsi"/>
          <w:b/>
        </w:rPr>
      </w:pPr>
      <w:r w:rsidRPr="00E77E43">
        <w:rPr>
          <w:rFonts w:asciiTheme="minorHAnsi" w:hAnsiTheme="minorHAnsi" w:cstheme="minorHAnsi"/>
          <w:b/>
        </w:rPr>
        <w:t xml:space="preserve">Identification </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Underscores the importance of identification of both children who have been exploited and those who are at-risk for exploitation</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Outlines common characteristics among children who are at-risk and have been exploited</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t>Age; history of emotional, physical and sexual abuse; parental substance abuse; frequent runaway; history with child welfare agency</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Identification as a means for prevention and early intervention</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Warning signs – personal, educational, and legal</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t>Personal – inappropriate dress, older male/female friend, chronic runaway, signs of violence, homelessness, substance abuse, multiple STDs/STIs, and tattoos</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t>School- behind in grade level, chronically truant/absent, developmentally delayed, special education involvement, behavior problems</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t>Legal – frequent status offenses including running away, truancies, curfew violations, possession of drug and/or alcohol, prostitution arrests, fake identification</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Reasons why boys are identified less frequently</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Prevalence of commercial sexual exploitation in the LGBTQ community</w:t>
      </w:r>
    </w:p>
    <w:p w:rsidR="00C20ADE" w:rsidRPr="00E77E43" w:rsidRDefault="00C20ADE" w:rsidP="000A2959">
      <w:pPr>
        <w:pStyle w:val="ListParagraph"/>
        <w:numPr>
          <w:ilvl w:val="0"/>
          <w:numId w:val="29"/>
        </w:numPr>
        <w:spacing w:after="0" w:line="240" w:lineRule="auto"/>
        <w:rPr>
          <w:rFonts w:asciiTheme="minorHAnsi" w:hAnsiTheme="minorHAnsi" w:cstheme="minorHAnsi"/>
        </w:rPr>
      </w:pPr>
      <w:r w:rsidRPr="00E77E43">
        <w:rPr>
          <w:rFonts w:asciiTheme="minorHAnsi" w:hAnsiTheme="minorHAnsi" w:cstheme="minorHAnsi"/>
        </w:rPr>
        <w:t>Challenges to Identification</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lastRenderedPageBreak/>
        <w:t>Lack of education and awareness among agencies/organizations that interface with youth-changing how society views these children</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t>Inability to view themselves as victims-limits disclosures, Stockholm syndrome, normalization and isolation</w:t>
      </w:r>
    </w:p>
    <w:p w:rsidR="00C20ADE" w:rsidRPr="00E77E43" w:rsidRDefault="00C20ADE" w:rsidP="000A2959">
      <w:pPr>
        <w:pStyle w:val="ListParagraph"/>
        <w:numPr>
          <w:ilvl w:val="1"/>
          <w:numId w:val="29"/>
        </w:numPr>
        <w:spacing w:after="0" w:line="240" w:lineRule="auto"/>
        <w:rPr>
          <w:rFonts w:asciiTheme="minorHAnsi" w:hAnsiTheme="minorHAnsi" w:cstheme="minorHAnsi"/>
        </w:rPr>
      </w:pPr>
      <w:r w:rsidRPr="00E77E43">
        <w:rPr>
          <w:rFonts w:asciiTheme="minorHAnsi" w:hAnsiTheme="minorHAnsi" w:cstheme="minorHAnsi"/>
        </w:rPr>
        <w:t xml:space="preserve">Hidden nature of the crime </w:t>
      </w:r>
    </w:p>
    <w:p w:rsidR="00C20ADE" w:rsidRPr="00E77E43" w:rsidRDefault="00E1202D" w:rsidP="000A2959">
      <w:pPr>
        <w:pStyle w:val="ListParagraph"/>
        <w:numPr>
          <w:ilvl w:val="0"/>
          <w:numId w:val="32"/>
        </w:numPr>
        <w:spacing w:after="0" w:line="240" w:lineRule="auto"/>
        <w:rPr>
          <w:rFonts w:asciiTheme="minorHAnsi" w:hAnsiTheme="minorHAnsi" w:cstheme="minorHAnsi"/>
          <w:b/>
        </w:rPr>
      </w:pPr>
      <w:r w:rsidRPr="00E77E43">
        <w:rPr>
          <w:rFonts w:asciiTheme="minorHAnsi" w:hAnsiTheme="minorHAnsi" w:cstheme="minorHAnsi"/>
          <w:b/>
        </w:rPr>
        <w:t xml:space="preserve">Intervention </w:t>
      </w:r>
    </w:p>
    <w:p w:rsidR="00C20ADE" w:rsidRPr="00E77E43" w:rsidRDefault="00C20ADE" w:rsidP="000A2959">
      <w:pPr>
        <w:pStyle w:val="ListParagraph"/>
        <w:numPr>
          <w:ilvl w:val="0"/>
          <w:numId w:val="31"/>
        </w:numPr>
        <w:spacing w:after="0" w:line="240" w:lineRule="auto"/>
        <w:rPr>
          <w:rFonts w:asciiTheme="minorHAnsi" w:hAnsiTheme="minorHAnsi" w:cstheme="minorHAnsi"/>
        </w:rPr>
      </w:pPr>
      <w:r w:rsidRPr="00E77E43">
        <w:rPr>
          <w:rFonts w:asciiTheme="minorHAnsi" w:hAnsiTheme="minorHAnsi" w:cstheme="minorHAnsi"/>
        </w:rPr>
        <w:t>General intervention needs</w:t>
      </w:r>
    </w:p>
    <w:p w:rsidR="00C20ADE" w:rsidRPr="00E77E43" w:rsidRDefault="00C20ADE" w:rsidP="000A2959">
      <w:pPr>
        <w:pStyle w:val="ListParagraph"/>
        <w:numPr>
          <w:ilvl w:val="1"/>
          <w:numId w:val="31"/>
        </w:numPr>
        <w:spacing w:after="0" w:line="240" w:lineRule="auto"/>
        <w:rPr>
          <w:rFonts w:asciiTheme="minorHAnsi" w:hAnsiTheme="minorHAnsi" w:cstheme="minorHAnsi"/>
        </w:rPr>
      </w:pPr>
      <w:r w:rsidRPr="00E77E43">
        <w:rPr>
          <w:rFonts w:asciiTheme="minorHAnsi" w:hAnsiTheme="minorHAnsi" w:cstheme="minorHAnsi"/>
        </w:rPr>
        <w:t>Immediate needs: safe placement, physical health exam for acute medical problems, and mental health services</w:t>
      </w:r>
    </w:p>
    <w:p w:rsidR="00C20ADE" w:rsidRPr="00E77E43" w:rsidRDefault="00C20ADE" w:rsidP="000A2959">
      <w:pPr>
        <w:pStyle w:val="ListParagraph"/>
        <w:numPr>
          <w:ilvl w:val="1"/>
          <w:numId w:val="31"/>
        </w:numPr>
        <w:spacing w:after="0" w:line="240" w:lineRule="auto"/>
        <w:rPr>
          <w:rFonts w:asciiTheme="minorHAnsi" w:hAnsiTheme="minorHAnsi" w:cstheme="minorHAnsi"/>
        </w:rPr>
      </w:pPr>
      <w:r w:rsidRPr="00E77E43">
        <w:rPr>
          <w:rFonts w:asciiTheme="minorHAnsi" w:hAnsiTheme="minorHAnsi" w:cstheme="minorHAnsi"/>
        </w:rPr>
        <w:t>Long-term needs: may include childcare, education assistance, life skills training, employment assistance, financial management, legal services, and long-term mental health services</w:t>
      </w:r>
    </w:p>
    <w:p w:rsidR="00C20ADE" w:rsidRPr="00E77E43" w:rsidRDefault="00C20ADE" w:rsidP="000A2959">
      <w:pPr>
        <w:pStyle w:val="ListParagraph"/>
        <w:numPr>
          <w:ilvl w:val="1"/>
          <w:numId w:val="31"/>
        </w:numPr>
        <w:spacing w:after="0" w:line="240" w:lineRule="auto"/>
        <w:rPr>
          <w:rFonts w:asciiTheme="minorHAnsi" w:hAnsiTheme="minorHAnsi" w:cstheme="minorHAnsi"/>
        </w:rPr>
      </w:pPr>
      <w:r w:rsidRPr="00E77E43">
        <w:rPr>
          <w:rFonts w:asciiTheme="minorHAnsi" w:hAnsiTheme="minorHAnsi" w:cstheme="minorHAnsi"/>
        </w:rPr>
        <w:t>Importance of case management and culturally and linguistically appropriate services</w:t>
      </w:r>
    </w:p>
    <w:p w:rsidR="00C20ADE" w:rsidRPr="00E77E43" w:rsidRDefault="00C20ADE" w:rsidP="000A2959">
      <w:pPr>
        <w:pStyle w:val="ListParagraph"/>
        <w:numPr>
          <w:ilvl w:val="0"/>
          <w:numId w:val="31"/>
        </w:numPr>
        <w:spacing w:after="0" w:line="240" w:lineRule="auto"/>
        <w:rPr>
          <w:rFonts w:asciiTheme="minorHAnsi" w:hAnsiTheme="minorHAnsi" w:cstheme="minorHAnsi"/>
        </w:rPr>
      </w:pPr>
      <w:r w:rsidRPr="00E77E43">
        <w:rPr>
          <w:rFonts w:asciiTheme="minorHAnsi" w:hAnsiTheme="minorHAnsi" w:cstheme="minorHAnsi"/>
        </w:rPr>
        <w:t>Promising intervention strategies</w:t>
      </w:r>
    </w:p>
    <w:p w:rsidR="00C20ADE" w:rsidRPr="00E77E43" w:rsidRDefault="00C20ADE" w:rsidP="000A2959">
      <w:pPr>
        <w:pStyle w:val="ListParagraph"/>
        <w:numPr>
          <w:ilvl w:val="1"/>
          <w:numId w:val="31"/>
        </w:numPr>
        <w:spacing w:after="0" w:line="240" w:lineRule="auto"/>
        <w:rPr>
          <w:rFonts w:asciiTheme="minorHAnsi" w:hAnsiTheme="minorHAnsi" w:cstheme="minorHAnsi"/>
        </w:rPr>
      </w:pPr>
      <w:r w:rsidRPr="00E77E43">
        <w:rPr>
          <w:rFonts w:asciiTheme="minorHAnsi" w:hAnsiTheme="minorHAnsi" w:cstheme="minorHAnsi"/>
        </w:rPr>
        <w:t>Law Enforcement &amp; Probation Systems</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Los Angeles County – extensive training, neighborhood action councils, My Life My Choice curriculum, the first 48 response (enhanced screening, meeting with CSEC advocate), detention workshop for girls</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 xml:space="preserve">Alameda County – On-site counseling provided by BAWAR, MISSSEY &amp; </w:t>
      </w:r>
      <w:proofErr w:type="spellStart"/>
      <w:r w:rsidRPr="00E77E43">
        <w:rPr>
          <w:rFonts w:asciiTheme="minorHAnsi" w:hAnsiTheme="minorHAnsi" w:cstheme="minorHAnsi"/>
        </w:rPr>
        <w:t>WestCoast</w:t>
      </w:r>
      <w:proofErr w:type="spellEnd"/>
      <w:r w:rsidRPr="00E77E43">
        <w:rPr>
          <w:rFonts w:asciiTheme="minorHAnsi" w:hAnsiTheme="minorHAnsi" w:cstheme="minorHAnsi"/>
        </w:rPr>
        <w:t xml:space="preserve"> allowed in juvenile hall, Girls Group, and Young Women’s Saturday Program, Safety Net</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Multnomah County (Oregon), never arrest minors for prostitution or prostitution-related offenses, works closely with local rape crisis center</w:t>
      </w:r>
    </w:p>
    <w:p w:rsidR="00C20ADE" w:rsidRPr="00E77E43" w:rsidRDefault="00C20ADE" w:rsidP="000A2959">
      <w:pPr>
        <w:pStyle w:val="ListParagraph"/>
        <w:numPr>
          <w:ilvl w:val="1"/>
          <w:numId w:val="31"/>
        </w:numPr>
        <w:spacing w:after="0" w:line="240" w:lineRule="auto"/>
        <w:rPr>
          <w:rFonts w:asciiTheme="minorHAnsi" w:hAnsiTheme="minorHAnsi" w:cstheme="minorHAnsi"/>
        </w:rPr>
      </w:pPr>
      <w:r w:rsidRPr="00E77E43">
        <w:rPr>
          <w:rFonts w:asciiTheme="minorHAnsi" w:hAnsiTheme="minorHAnsi" w:cstheme="minorHAnsi"/>
        </w:rPr>
        <w:t>Child Welfare System</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Connecticut – DCF screens every child who enters system for human trafficking, hotline staff trained to accept reports of human trafficking, short and long-term trafficking care plans, trained foster parents and caseworkers in congregate care facilities, open emergency beds</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Florida – human trafficking is a form of maltreatment under child abuse reporting guidelines, abuse hotline staff trained to recognize, special placement precautions, developed a Human Trafficking Information Kit that guides investigators</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Illinois – child abuse statute amended to include trafficking; policy outlining how to identify victims and procedures to follow during an investigation; innovative database tracking indicators of human trafficking; streamlined access to services and pre-identified service pathways</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Alameda County – MISSSEY presence in the assessment center, internal policy being created, training group homes</w:t>
      </w:r>
    </w:p>
    <w:p w:rsidR="00C20ADE" w:rsidRPr="00E77E43" w:rsidRDefault="00C20ADE" w:rsidP="000A2959">
      <w:pPr>
        <w:pStyle w:val="ListParagraph"/>
        <w:numPr>
          <w:ilvl w:val="1"/>
          <w:numId w:val="31"/>
        </w:numPr>
        <w:spacing w:after="0" w:line="240" w:lineRule="auto"/>
        <w:rPr>
          <w:rFonts w:asciiTheme="minorHAnsi" w:hAnsiTheme="minorHAnsi" w:cstheme="minorHAnsi"/>
        </w:rPr>
      </w:pPr>
      <w:r w:rsidRPr="00E77E43">
        <w:rPr>
          <w:rFonts w:asciiTheme="minorHAnsi" w:hAnsiTheme="minorHAnsi" w:cstheme="minorHAnsi"/>
        </w:rPr>
        <w:t>Judicial System</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Alameda County – Girls’ Court, specialized for those at risk or those who have been exploited. Consistency in staffing – both attorneys and judges.</w:t>
      </w:r>
    </w:p>
    <w:p w:rsidR="00C20ADE"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Los Angeles County – STAR Court, receives referrals from entire county, specifically for children who have been sexually exploited, has specialized probation officers that oversee all cases</w:t>
      </w:r>
    </w:p>
    <w:p w:rsidR="00E1202D" w:rsidRPr="00E77E43" w:rsidRDefault="00C20ADE" w:rsidP="000A2959">
      <w:pPr>
        <w:pStyle w:val="ListParagraph"/>
        <w:numPr>
          <w:ilvl w:val="2"/>
          <w:numId w:val="31"/>
        </w:numPr>
        <w:spacing w:after="0" w:line="240" w:lineRule="auto"/>
        <w:rPr>
          <w:rFonts w:asciiTheme="minorHAnsi" w:hAnsiTheme="minorHAnsi" w:cstheme="minorHAnsi"/>
        </w:rPr>
      </w:pPr>
      <w:r w:rsidRPr="00E77E43">
        <w:rPr>
          <w:rFonts w:asciiTheme="minorHAnsi" w:hAnsiTheme="minorHAnsi" w:cstheme="minorHAnsi"/>
        </w:rPr>
        <w:t>Los Angeles County – diversion program is in the process of being created</w:t>
      </w:r>
    </w:p>
    <w:p w:rsidR="00E1202D" w:rsidRPr="00E77E43" w:rsidRDefault="00E1202D" w:rsidP="000A2959">
      <w:pPr>
        <w:spacing w:after="0" w:line="240" w:lineRule="auto"/>
        <w:rPr>
          <w:rFonts w:asciiTheme="minorHAnsi" w:hAnsiTheme="minorHAnsi" w:cstheme="minorHAnsi"/>
        </w:rPr>
      </w:pPr>
    </w:p>
    <w:p w:rsidR="0011006B" w:rsidRPr="00E77E43" w:rsidRDefault="00E1202D" w:rsidP="000A2959">
      <w:pPr>
        <w:spacing w:after="0" w:line="240" w:lineRule="auto"/>
        <w:rPr>
          <w:rFonts w:asciiTheme="minorHAnsi" w:hAnsiTheme="minorHAnsi" w:cstheme="minorHAnsi"/>
        </w:rPr>
      </w:pPr>
      <w:r w:rsidRPr="00E77E43">
        <w:rPr>
          <w:rFonts w:asciiTheme="minorHAnsi" w:hAnsiTheme="minorHAnsi" w:cstheme="minorHAnsi"/>
        </w:rPr>
        <w:t xml:space="preserve">The report will also include sections on </w:t>
      </w:r>
      <w:r w:rsidRPr="00E77E43">
        <w:rPr>
          <w:rFonts w:asciiTheme="minorHAnsi" w:hAnsiTheme="minorHAnsi" w:cstheme="minorHAnsi"/>
          <w:b/>
        </w:rPr>
        <w:t xml:space="preserve">prevention, legislation, challenges and recommendations </w:t>
      </w:r>
      <w:r w:rsidRPr="00E77E43">
        <w:rPr>
          <w:rFonts w:asciiTheme="minorHAnsi" w:hAnsiTheme="minorHAnsi" w:cstheme="minorHAnsi"/>
        </w:rPr>
        <w:t>which will be drafted over the next two months.</w:t>
      </w:r>
    </w:p>
    <w:p w:rsidR="0011006B" w:rsidRPr="00E77E43" w:rsidRDefault="0011006B" w:rsidP="000A2959">
      <w:pPr>
        <w:spacing w:after="0" w:line="240" w:lineRule="auto"/>
        <w:rPr>
          <w:rFonts w:asciiTheme="minorHAnsi" w:hAnsiTheme="minorHAnsi" w:cstheme="minorHAnsi"/>
        </w:rPr>
      </w:pPr>
    </w:p>
    <w:p w:rsidR="0011006B" w:rsidRPr="00E77E43" w:rsidRDefault="0011006B" w:rsidP="000A2959">
      <w:pPr>
        <w:spacing w:after="0" w:line="240" w:lineRule="auto"/>
        <w:rPr>
          <w:rFonts w:asciiTheme="minorHAnsi" w:hAnsiTheme="minorHAnsi" w:cstheme="minorHAnsi"/>
        </w:rPr>
      </w:pPr>
      <w:r w:rsidRPr="00DC20BF">
        <w:rPr>
          <w:rFonts w:asciiTheme="minorHAnsi" w:hAnsiTheme="minorHAnsi" w:cstheme="minorHAnsi"/>
        </w:rPr>
        <w:lastRenderedPageBreak/>
        <w:t>Judge Stacy Boulware Eurie</w:t>
      </w:r>
      <w:r w:rsidRPr="00E77E43">
        <w:rPr>
          <w:rFonts w:asciiTheme="minorHAnsi" w:hAnsiTheme="minorHAnsi" w:cstheme="minorHAnsi"/>
          <w:b/>
        </w:rPr>
        <w:t xml:space="preserve"> </w:t>
      </w:r>
      <w:r w:rsidRPr="00E77E43">
        <w:rPr>
          <w:rFonts w:asciiTheme="minorHAnsi" w:hAnsiTheme="minorHAnsi" w:cstheme="minorHAnsi"/>
        </w:rPr>
        <w:t xml:space="preserve">noted that there are many who regard the CSEC issue as going beyond foster care (and therefore  beyond the scope of this Council) since many of the victims are not foster children.  However, several workgroup members have expressed the belief that CSEC meet criteria for Dependency status but are denied Child Welfare Services including foster care because of misunderstandings related to the victim status of CSEC and parental inability or failure to protect their children who are being commercially sexually exploited.  She further pointed out that current statistical information indicates that between 60% and 80% of the children who are sexually exploited </w:t>
      </w:r>
      <w:proofErr w:type="gramStart"/>
      <w:r w:rsidRPr="00E77E43">
        <w:rPr>
          <w:rFonts w:asciiTheme="minorHAnsi" w:hAnsiTheme="minorHAnsi" w:cstheme="minorHAnsi"/>
        </w:rPr>
        <w:t>have a child welfare background</w:t>
      </w:r>
      <w:proofErr w:type="gramEnd"/>
      <w:r w:rsidRPr="00E77E43">
        <w:rPr>
          <w:rFonts w:asciiTheme="minorHAnsi" w:hAnsiTheme="minorHAnsi" w:cstheme="minorHAnsi"/>
        </w:rPr>
        <w:t>.  The magnitude of this data is also highlighted in pending federal legislation (HR 2730) which was written by Congresswoman Karen Bass (author of California legislation creating CWC)</w:t>
      </w:r>
    </w:p>
    <w:p w:rsidR="0011006B" w:rsidRPr="00E77E43" w:rsidRDefault="0011006B" w:rsidP="000A2959">
      <w:pPr>
        <w:spacing w:after="0" w:line="240" w:lineRule="auto"/>
        <w:rPr>
          <w:rFonts w:asciiTheme="minorHAnsi" w:hAnsiTheme="minorHAnsi" w:cstheme="minorHAnsi"/>
        </w:rPr>
      </w:pPr>
    </w:p>
    <w:p w:rsidR="0011006B" w:rsidRPr="00E77E43" w:rsidRDefault="0011006B" w:rsidP="000A2959">
      <w:pPr>
        <w:spacing w:after="0" w:line="240" w:lineRule="auto"/>
        <w:rPr>
          <w:rFonts w:asciiTheme="minorHAnsi" w:hAnsiTheme="minorHAnsi" w:cstheme="minorHAnsi"/>
        </w:rPr>
      </w:pPr>
      <w:r w:rsidRPr="00E77E43">
        <w:rPr>
          <w:rFonts w:asciiTheme="minorHAnsi" w:hAnsiTheme="minorHAnsi" w:cstheme="minorHAnsi"/>
        </w:rPr>
        <w:t>As an advisory body that monitors and reports on child welfare, the Council has an opportunity to get ahead of this disturbing curve and build some promising practices.  There is a clear need to identify these children, and those who are at risk of being exploited, as soon as possible and to the extent that the Council deems it appropriate to utilize its collaborative construct to learn and promote awareness of the CSEC issues it seems there is a real opportunity here to maximize our mission by:</w:t>
      </w:r>
    </w:p>
    <w:p w:rsidR="0011006B" w:rsidRPr="00E77E43" w:rsidRDefault="0011006B" w:rsidP="000A2959">
      <w:pPr>
        <w:pStyle w:val="ListParagraph"/>
        <w:numPr>
          <w:ilvl w:val="1"/>
          <w:numId w:val="36"/>
        </w:numPr>
        <w:spacing w:after="0" w:line="240" w:lineRule="auto"/>
        <w:rPr>
          <w:rFonts w:asciiTheme="minorHAnsi" w:hAnsiTheme="minorHAnsi" w:cstheme="minorHAnsi"/>
        </w:rPr>
      </w:pPr>
      <w:r w:rsidRPr="00E77E43">
        <w:rPr>
          <w:rFonts w:asciiTheme="minorHAnsi" w:hAnsiTheme="minorHAnsi" w:cstheme="minorHAnsi"/>
        </w:rPr>
        <w:t xml:space="preserve">Developing cross-system recommendations to effectively address the issues (drawing from national multiple systems models).  </w:t>
      </w:r>
    </w:p>
    <w:p w:rsidR="0011006B" w:rsidRPr="00E77E43" w:rsidRDefault="0011006B" w:rsidP="000A2959">
      <w:pPr>
        <w:pStyle w:val="ListParagraph"/>
        <w:numPr>
          <w:ilvl w:val="1"/>
          <w:numId w:val="36"/>
        </w:numPr>
        <w:spacing w:after="0" w:line="240" w:lineRule="auto"/>
        <w:rPr>
          <w:rFonts w:asciiTheme="minorHAnsi" w:hAnsiTheme="minorHAnsi" w:cstheme="minorHAnsi"/>
        </w:rPr>
      </w:pPr>
      <w:r w:rsidRPr="00E77E43">
        <w:rPr>
          <w:rFonts w:asciiTheme="minorHAnsi" w:hAnsiTheme="minorHAnsi" w:cstheme="minorHAnsi"/>
        </w:rPr>
        <w:t>Devising ways for Social Services, Probation, Mental Health, Schools, Public Health, Law Enforcement, Courts, Community Agencies and Families to work together to effectively create a system of care that is as strong as the system of harm that currently exploits young people in our communities.</w:t>
      </w:r>
    </w:p>
    <w:p w:rsidR="0011006B" w:rsidRPr="00E77E43" w:rsidRDefault="0011006B" w:rsidP="000A2959">
      <w:pPr>
        <w:pStyle w:val="ListParagraph"/>
        <w:numPr>
          <w:ilvl w:val="1"/>
          <w:numId w:val="36"/>
        </w:numPr>
        <w:spacing w:after="0" w:line="240" w:lineRule="auto"/>
        <w:rPr>
          <w:rFonts w:asciiTheme="minorHAnsi" w:hAnsiTheme="minorHAnsi" w:cstheme="minorHAnsi"/>
        </w:rPr>
      </w:pPr>
      <w:r w:rsidRPr="00E77E43">
        <w:rPr>
          <w:rFonts w:asciiTheme="minorHAnsi" w:hAnsiTheme="minorHAnsi" w:cstheme="minorHAnsi"/>
        </w:rPr>
        <w:t>Seek</w:t>
      </w:r>
      <w:r w:rsidR="00E77E43" w:rsidRPr="00E77E43">
        <w:rPr>
          <w:rFonts w:asciiTheme="minorHAnsi" w:hAnsiTheme="minorHAnsi" w:cstheme="minorHAnsi"/>
        </w:rPr>
        <w:t>ing</w:t>
      </w:r>
      <w:r w:rsidRPr="00E77E43">
        <w:rPr>
          <w:rFonts w:asciiTheme="minorHAnsi" w:hAnsiTheme="minorHAnsi" w:cstheme="minorHAnsi"/>
        </w:rPr>
        <w:t xml:space="preserve"> involvement from the Council’s Permanency Committee to promote informal supports and CASAs for CSEC</w:t>
      </w:r>
      <w:r w:rsidR="00E77E43" w:rsidRPr="00E77E43">
        <w:rPr>
          <w:rFonts w:asciiTheme="minorHAnsi" w:hAnsiTheme="minorHAnsi" w:cstheme="minorHAnsi"/>
        </w:rPr>
        <w:t xml:space="preserve"> victims.</w:t>
      </w:r>
    </w:p>
    <w:p w:rsidR="00BC1D9E" w:rsidRPr="00E77E43" w:rsidRDefault="00596F77" w:rsidP="000A2959">
      <w:pPr>
        <w:spacing w:after="0" w:line="240" w:lineRule="auto"/>
        <w:rPr>
          <w:rFonts w:asciiTheme="minorHAnsi" w:hAnsiTheme="minorHAnsi" w:cstheme="minorHAnsi"/>
          <w:b/>
          <w:u w:val="single"/>
        </w:rPr>
      </w:pPr>
      <w:r w:rsidRPr="00E77E43">
        <w:rPr>
          <w:rFonts w:asciiTheme="minorHAnsi" w:hAnsiTheme="minorHAnsi" w:cstheme="minorHAnsi"/>
        </w:rPr>
        <w:br/>
      </w:r>
      <w:r w:rsidR="000A2959" w:rsidRPr="000A2959">
        <w:rPr>
          <w:rFonts w:asciiTheme="minorHAnsi" w:hAnsiTheme="minorHAnsi" w:cstheme="minorHAnsi"/>
          <w:b/>
        </w:rPr>
        <w:t>IV.</w:t>
      </w:r>
      <w:r w:rsidR="000A2959" w:rsidRPr="000A2959">
        <w:rPr>
          <w:rFonts w:asciiTheme="minorHAnsi" w:hAnsiTheme="minorHAnsi" w:cstheme="minorHAnsi"/>
          <w:b/>
        </w:rPr>
        <w:tab/>
      </w:r>
      <w:r w:rsidR="00F000AE" w:rsidRPr="00E77E43">
        <w:rPr>
          <w:rFonts w:asciiTheme="minorHAnsi" w:hAnsiTheme="minorHAnsi" w:cstheme="minorHAnsi"/>
          <w:b/>
          <w:u w:val="single"/>
        </w:rPr>
        <w:t>Status Reports from Committee</w:t>
      </w:r>
      <w:r w:rsidR="00017533" w:rsidRPr="00E77E43">
        <w:rPr>
          <w:rFonts w:asciiTheme="minorHAnsi" w:hAnsiTheme="minorHAnsi" w:cstheme="minorHAnsi"/>
          <w:b/>
          <w:u w:val="single"/>
        </w:rPr>
        <w:t>s and Task Forces</w:t>
      </w:r>
      <w:r w:rsidR="00F000AE" w:rsidRPr="00E77E43">
        <w:rPr>
          <w:rFonts w:asciiTheme="minorHAnsi" w:hAnsiTheme="minorHAnsi" w:cstheme="minorHAnsi"/>
          <w:b/>
          <w:u w:val="single"/>
        </w:rPr>
        <w:t xml:space="preserve"> (Information Item</w:t>
      </w:r>
      <w:r w:rsidR="00BC1D9E" w:rsidRPr="00E77E43">
        <w:rPr>
          <w:rFonts w:asciiTheme="minorHAnsi" w:hAnsiTheme="minorHAnsi" w:cstheme="minorHAnsi"/>
          <w:b/>
          <w:u w:val="single"/>
        </w:rPr>
        <w:t>)</w:t>
      </w:r>
    </w:p>
    <w:p w:rsidR="009213DE" w:rsidRPr="00E77E43" w:rsidRDefault="009213DE" w:rsidP="000A2959">
      <w:pPr>
        <w:pStyle w:val="ListParagraph"/>
        <w:numPr>
          <w:ilvl w:val="0"/>
          <w:numId w:val="10"/>
        </w:numPr>
        <w:spacing w:after="0" w:line="240" w:lineRule="auto"/>
        <w:ind w:left="1080"/>
        <w:rPr>
          <w:rFonts w:asciiTheme="minorHAnsi" w:hAnsiTheme="minorHAnsi" w:cstheme="minorHAnsi"/>
        </w:rPr>
      </w:pPr>
      <w:r w:rsidRPr="00E77E43">
        <w:rPr>
          <w:rFonts w:asciiTheme="minorHAnsi" w:hAnsiTheme="minorHAnsi" w:cstheme="minorHAnsi"/>
          <w:b/>
        </w:rPr>
        <w:t>Prevention/Early Intervention</w:t>
      </w:r>
      <w:r w:rsidR="00B92CE6" w:rsidRPr="00E77E43">
        <w:rPr>
          <w:rFonts w:asciiTheme="minorHAnsi" w:hAnsiTheme="minorHAnsi" w:cstheme="minorHAnsi"/>
          <w:b/>
        </w:rPr>
        <w:t xml:space="preserve"> Committee</w:t>
      </w:r>
    </w:p>
    <w:p w:rsidR="009213DE" w:rsidRPr="00E77E43" w:rsidRDefault="005E2648" w:rsidP="000A2959">
      <w:pPr>
        <w:pStyle w:val="ListParagraph"/>
        <w:spacing w:after="0" w:line="240" w:lineRule="auto"/>
        <w:ind w:left="1080"/>
        <w:rPr>
          <w:rFonts w:asciiTheme="minorHAnsi" w:hAnsiTheme="minorHAnsi" w:cstheme="minorHAnsi"/>
        </w:rPr>
      </w:pPr>
      <w:r w:rsidRPr="00E77E43">
        <w:rPr>
          <w:rFonts w:asciiTheme="minorHAnsi" w:hAnsiTheme="minorHAnsi" w:cstheme="minorHAnsi"/>
        </w:rPr>
        <w:t>The Prevention/Earl</w:t>
      </w:r>
      <w:r w:rsidR="00017533" w:rsidRPr="00E77E43">
        <w:rPr>
          <w:rFonts w:asciiTheme="minorHAnsi" w:hAnsiTheme="minorHAnsi" w:cstheme="minorHAnsi"/>
        </w:rPr>
        <w:t>y Implementation Committee has made significant progress in</w:t>
      </w:r>
      <w:r w:rsidRPr="00E77E43">
        <w:rPr>
          <w:rFonts w:asciiTheme="minorHAnsi" w:hAnsiTheme="minorHAnsi" w:cstheme="minorHAnsi"/>
        </w:rPr>
        <w:t xml:space="preserve"> dissemination of the Differential Response Framework. </w:t>
      </w:r>
      <w:r w:rsidR="00017533" w:rsidRPr="00E77E43">
        <w:rPr>
          <w:rFonts w:asciiTheme="minorHAnsi" w:hAnsiTheme="minorHAnsi" w:cstheme="minorHAnsi"/>
        </w:rPr>
        <w:t>Chair Kathy Icenhower thanked members of the Council who have partnered with the committee in this effort.  The committee also conducted a brief survey of the 11 counties who assisted with the pilot implementation of Differential Response.  Results of the survey will be discussed during the breakout session.</w:t>
      </w:r>
    </w:p>
    <w:p w:rsidR="00017533" w:rsidRPr="00E77E43" w:rsidRDefault="00017533" w:rsidP="000A2959">
      <w:pPr>
        <w:pStyle w:val="ListParagraph"/>
        <w:spacing w:after="0" w:line="240" w:lineRule="auto"/>
        <w:ind w:left="1080"/>
        <w:rPr>
          <w:rFonts w:asciiTheme="minorHAnsi" w:hAnsiTheme="minorHAnsi" w:cstheme="minorHAnsi"/>
          <w:color w:val="333333"/>
        </w:rPr>
      </w:pPr>
    </w:p>
    <w:p w:rsidR="00B92CE6" w:rsidRPr="00C06B19" w:rsidRDefault="00B92CE6" w:rsidP="000A2959">
      <w:pPr>
        <w:pStyle w:val="ListParagraph"/>
        <w:numPr>
          <w:ilvl w:val="0"/>
          <w:numId w:val="10"/>
        </w:numPr>
        <w:spacing w:after="0" w:line="240" w:lineRule="auto"/>
        <w:ind w:left="1080"/>
        <w:rPr>
          <w:rFonts w:asciiTheme="minorHAnsi" w:hAnsiTheme="minorHAnsi" w:cstheme="minorHAnsi"/>
          <w:b/>
        </w:rPr>
      </w:pPr>
      <w:r w:rsidRPr="00E77E43">
        <w:rPr>
          <w:rFonts w:asciiTheme="minorHAnsi" w:hAnsiTheme="minorHAnsi" w:cstheme="minorHAnsi"/>
          <w:b/>
        </w:rPr>
        <w:t>Permanency Committee</w:t>
      </w:r>
      <w:r w:rsidRPr="00E77E43">
        <w:rPr>
          <w:rFonts w:asciiTheme="minorHAnsi" w:hAnsiTheme="minorHAnsi" w:cstheme="minorHAnsi"/>
        </w:rPr>
        <w:br/>
      </w:r>
      <w:r w:rsidR="00DB46EA" w:rsidRPr="00C06B19">
        <w:rPr>
          <w:rFonts w:asciiTheme="minorHAnsi" w:hAnsiTheme="minorHAnsi" w:cstheme="minorHAnsi"/>
          <w:color w:val="000000" w:themeColor="text1"/>
        </w:rPr>
        <w:t>Robin Allen reported that the Committee continues to focus on Reunification as the preferred form of permanency and is gathering data on counties regarding strategies for safe and successful reunification.  At the meeting in the afternoon, the Committee will be hearing from court representatives to learn what courts can do to promote this permanency outcome, including examples of courts that specialize in reunification.  In 2013, the Committee will gather and analyze data regarding foster care re-entry rates and learn about strategies that prevent re-entry.</w:t>
      </w:r>
      <w:r w:rsidR="008D665C" w:rsidRPr="00C06B19">
        <w:rPr>
          <w:rFonts w:asciiTheme="minorHAnsi" w:hAnsiTheme="minorHAnsi" w:cstheme="minorHAnsi"/>
          <w:b/>
        </w:rPr>
        <w:br/>
      </w:r>
    </w:p>
    <w:p w:rsidR="00E77E43" w:rsidRPr="00E77E43" w:rsidRDefault="00B92CE6" w:rsidP="000A2959">
      <w:pPr>
        <w:pStyle w:val="ListParagraph"/>
        <w:numPr>
          <w:ilvl w:val="0"/>
          <w:numId w:val="37"/>
        </w:numPr>
        <w:spacing w:after="0" w:line="240" w:lineRule="auto"/>
        <w:ind w:left="1080"/>
        <w:rPr>
          <w:rFonts w:asciiTheme="minorHAnsi" w:hAnsiTheme="minorHAnsi" w:cstheme="minorHAnsi"/>
        </w:rPr>
      </w:pPr>
      <w:r w:rsidRPr="00E77E43">
        <w:rPr>
          <w:rFonts w:asciiTheme="minorHAnsi" w:hAnsiTheme="minorHAnsi" w:cstheme="minorHAnsi"/>
          <w:b/>
        </w:rPr>
        <w:t>Child Development and Successful Youth Transitions Committee</w:t>
      </w:r>
      <w:r w:rsidRPr="00E77E43">
        <w:rPr>
          <w:rFonts w:asciiTheme="minorHAnsi" w:hAnsiTheme="minorHAnsi" w:cstheme="minorHAnsi"/>
        </w:rPr>
        <w:br/>
      </w:r>
      <w:r w:rsidR="00E77E43" w:rsidRPr="00DC20BF">
        <w:rPr>
          <w:rFonts w:asciiTheme="minorHAnsi" w:hAnsiTheme="minorHAnsi" w:cstheme="minorHAnsi"/>
        </w:rPr>
        <w:t>Gordon Jackson and Rochelle Trochtenberg</w:t>
      </w:r>
      <w:r w:rsidR="00E77E43" w:rsidRPr="00E77E43">
        <w:rPr>
          <w:rFonts w:asciiTheme="minorHAnsi" w:hAnsiTheme="minorHAnsi" w:cstheme="minorHAnsi"/>
        </w:rPr>
        <w:t xml:space="preserve"> reported that the Committee continues to be lots of fun …. </w:t>
      </w:r>
      <w:proofErr w:type="gramStart"/>
      <w:r w:rsidR="00E77E43" w:rsidRPr="00E77E43">
        <w:rPr>
          <w:rFonts w:asciiTheme="minorHAnsi" w:hAnsiTheme="minorHAnsi" w:cstheme="minorHAnsi"/>
        </w:rPr>
        <w:t>and</w:t>
      </w:r>
      <w:proofErr w:type="gramEnd"/>
      <w:r w:rsidR="00E77E43" w:rsidRPr="00E77E43">
        <w:rPr>
          <w:rFonts w:asciiTheme="minorHAnsi" w:hAnsiTheme="minorHAnsi" w:cstheme="minorHAnsi"/>
        </w:rPr>
        <w:t xml:space="preserve"> that members work hard too!  The Committee has expanded areas of focus: In addition to Commercially Sexually Exploited Children project, members are looking at issues and best practices related to: young children in foster care, education, mental health, transition and quality of foster care services.  In the afternoon, the meeting includes the Young Children in Foster Care group presenting a draft paper with recommendations regarding how to ensure that </w:t>
      </w:r>
      <w:r w:rsidR="00E77E43" w:rsidRPr="00E77E43">
        <w:rPr>
          <w:rFonts w:asciiTheme="minorHAnsi" w:hAnsiTheme="minorHAnsi" w:cstheme="minorHAnsi"/>
        </w:rPr>
        <w:lastRenderedPageBreak/>
        <w:t xml:space="preserve">the needs this subpopulation are met at a time in their lives where brain development is at its most rapid pace and where meeting attachment and nurturing needs is crucial to long-term health and well-being.  The Committee will also review papers on Education-related Mental Health Services and the case for accreditation of Group Homes.  </w:t>
      </w:r>
    </w:p>
    <w:p w:rsidR="00E77E43" w:rsidRPr="00524257" w:rsidRDefault="00E77E43" w:rsidP="000A2959">
      <w:pPr>
        <w:pStyle w:val="ListParagraph"/>
        <w:ind w:left="1080"/>
        <w:rPr>
          <w:rFonts w:asciiTheme="minorHAnsi" w:hAnsiTheme="minorHAnsi" w:cstheme="minorHAnsi"/>
        </w:rPr>
      </w:pPr>
    </w:p>
    <w:p w:rsidR="00E77E43" w:rsidRDefault="00E77E43" w:rsidP="000A2959">
      <w:pPr>
        <w:pStyle w:val="ListParagraph"/>
        <w:spacing w:after="0" w:line="240" w:lineRule="auto"/>
        <w:ind w:left="1080"/>
        <w:rPr>
          <w:rFonts w:asciiTheme="minorHAnsi" w:hAnsiTheme="minorHAnsi" w:cstheme="minorHAnsi"/>
        </w:rPr>
      </w:pPr>
      <w:r>
        <w:rPr>
          <w:rFonts w:asciiTheme="minorHAnsi" w:hAnsiTheme="minorHAnsi" w:cstheme="minorHAnsi"/>
        </w:rPr>
        <w:t>As the Committee completes it studies in these areas, members will bring reports and recommendations to the full Council, including our recommendations regarding the role of the Council in improving services and the system of care for foster children.</w:t>
      </w:r>
    </w:p>
    <w:p w:rsidR="00E77E43" w:rsidRPr="00EB1850" w:rsidRDefault="00E77E43" w:rsidP="000A2959">
      <w:pPr>
        <w:pStyle w:val="ListParagraph"/>
        <w:ind w:left="1080"/>
        <w:rPr>
          <w:rFonts w:asciiTheme="minorHAnsi" w:hAnsiTheme="minorHAnsi" w:cstheme="minorHAnsi"/>
        </w:rPr>
      </w:pPr>
    </w:p>
    <w:p w:rsidR="00EF644E" w:rsidRPr="00C361DC" w:rsidRDefault="009213DE" w:rsidP="000A2959">
      <w:pPr>
        <w:pStyle w:val="ListParagraph"/>
        <w:numPr>
          <w:ilvl w:val="0"/>
          <w:numId w:val="10"/>
        </w:numPr>
        <w:spacing w:after="0" w:line="240" w:lineRule="auto"/>
        <w:ind w:left="1080"/>
        <w:rPr>
          <w:rFonts w:asciiTheme="minorHAnsi" w:hAnsiTheme="minorHAnsi" w:cstheme="minorHAnsi"/>
          <w:color w:val="000000" w:themeColor="text1"/>
        </w:rPr>
      </w:pPr>
      <w:r w:rsidRPr="00E77E43">
        <w:rPr>
          <w:rFonts w:asciiTheme="minorHAnsi" w:hAnsiTheme="minorHAnsi" w:cstheme="minorHAnsi"/>
          <w:b/>
        </w:rPr>
        <w:t>Data</w:t>
      </w:r>
      <w:r w:rsidR="00CB18C7" w:rsidRPr="00E77E43">
        <w:rPr>
          <w:rFonts w:asciiTheme="minorHAnsi" w:hAnsiTheme="minorHAnsi" w:cstheme="minorHAnsi"/>
          <w:b/>
        </w:rPr>
        <w:t xml:space="preserve"> Linkages and Information Sharing Committee</w:t>
      </w:r>
      <w:r w:rsidRPr="00E77E43">
        <w:rPr>
          <w:rFonts w:asciiTheme="minorHAnsi" w:hAnsiTheme="minorHAnsi" w:cstheme="minorHAnsi"/>
        </w:rPr>
        <w:br/>
      </w:r>
      <w:r w:rsidR="007327EC" w:rsidRPr="00C361DC">
        <w:rPr>
          <w:rFonts w:asciiTheme="minorHAnsi" w:hAnsiTheme="minorHAnsi" w:cstheme="minorHAnsi"/>
          <w:color w:val="000000" w:themeColor="text1"/>
        </w:rPr>
        <w:t>Barbara Needell announced the co-chair appointment of Will Sanson, Senior Analyst with the Administrative Office of the Courts, to the committee. The committee continues to support the other CWC committees and taskforces, where appropriate. The committee is highlighting three presentations today: Sacramento County Office of Education’s information sharing system, Foster Focus; Inland Empire Health Plan’s personal electronic health record for children in foster care, Open Access; and Ventura County’s health information exchange initiative, Health Link.</w:t>
      </w:r>
      <w:r w:rsidR="00017533" w:rsidRPr="00C361DC">
        <w:rPr>
          <w:rFonts w:asciiTheme="minorHAnsi" w:hAnsiTheme="minorHAnsi" w:cstheme="minorHAnsi"/>
          <w:color w:val="000000" w:themeColor="text1"/>
        </w:rPr>
        <w:br/>
      </w:r>
    </w:p>
    <w:p w:rsidR="00017533" w:rsidRPr="00E77E43" w:rsidRDefault="00017533" w:rsidP="000A2959">
      <w:pPr>
        <w:pStyle w:val="ListParagraph"/>
        <w:numPr>
          <w:ilvl w:val="0"/>
          <w:numId w:val="10"/>
        </w:numPr>
        <w:spacing w:after="0" w:line="240" w:lineRule="auto"/>
        <w:ind w:left="1080"/>
        <w:rPr>
          <w:rFonts w:asciiTheme="minorHAnsi" w:hAnsiTheme="minorHAnsi" w:cstheme="minorHAnsi"/>
        </w:rPr>
      </w:pPr>
      <w:r w:rsidRPr="00E77E43">
        <w:rPr>
          <w:rFonts w:asciiTheme="minorHAnsi" w:hAnsiTheme="minorHAnsi" w:cstheme="minorHAnsi"/>
          <w:b/>
        </w:rPr>
        <w:t>Prioritization Task Force</w:t>
      </w:r>
    </w:p>
    <w:p w:rsidR="00017533" w:rsidRPr="00E77E43" w:rsidRDefault="00017533" w:rsidP="000A2959">
      <w:pPr>
        <w:pStyle w:val="ListParagraph"/>
        <w:spacing w:after="0" w:line="240" w:lineRule="auto"/>
        <w:ind w:left="1080"/>
        <w:rPr>
          <w:rFonts w:asciiTheme="minorHAnsi" w:hAnsiTheme="minorHAnsi" w:cstheme="minorHAnsi"/>
        </w:rPr>
      </w:pPr>
      <w:r w:rsidRPr="00E77E43">
        <w:rPr>
          <w:rFonts w:asciiTheme="minorHAnsi" w:hAnsiTheme="minorHAnsi" w:cstheme="minorHAnsi"/>
        </w:rPr>
        <w:t>The Task Force has accomplished its charge to date and is on track for bringing initial recommendations to the Council at the December meeting. Inventories are nearly complete and the Council’s insight that the “question” would serve as “catalyst for change” was validated in the process.</w:t>
      </w:r>
    </w:p>
    <w:p w:rsidR="00017533" w:rsidRPr="00E77E43" w:rsidRDefault="00017533" w:rsidP="000A2959">
      <w:pPr>
        <w:pStyle w:val="ListParagraph"/>
        <w:spacing w:after="0" w:line="240" w:lineRule="auto"/>
        <w:ind w:left="1080"/>
        <w:rPr>
          <w:rFonts w:asciiTheme="minorHAnsi" w:hAnsiTheme="minorHAnsi" w:cstheme="minorHAnsi"/>
        </w:rPr>
      </w:pPr>
    </w:p>
    <w:p w:rsidR="00017533" w:rsidRPr="00E77E43" w:rsidRDefault="00017533" w:rsidP="000A2959">
      <w:pPr>
        <w:pStyle w:val="ListParagraph"/>
        <w:numPr>
          <w:ilvl w:val="0"/>
          <w:numId w:val="10"/>
        </w:numPr>
        <w:spacing w:after="0" w:line="240" w:lineRule="auto"/>
        <w:ind w:left="1080"/>
        <w:rPr>
          <w:rFonts w:asciiTheme="minorHAnsi" w:hAnsiTheme="minorHAnsi" w:cstheme="minorHAnsi"/>
        </w:rPr>
      </w:pPr>
      <w:r w:rsidRPr="00E77E43">
        <w:rPr>
          <w:rFonts w:asciiTheme="minorHAnsi" w:hAnsiTheme="minorHAnsi" w:cstheme="minorHAnsi"/>
          <w:b/>
        </w:rPr>
        <w:t>Out of County Mental Health Task Force</w:t>
      </w:r>
    </w:p>
    <w:p w:rsidR="00017533" w:rsidRDefault="00017533" w:rsidP="000A2959">
      <w:pPr>
        <w:pStyle w:val="ListParagraph"/>
        <w:spacing w:after="0" w:line="240" w:lineRule="auto"/>
        <w:ind w:left="1080"/>
        <w:rPr>
          <w:rFonts w:asciiTheme="minorHAnsi" w:hAnsiTheme="minorHAnsi" w:cstheme="minorHAnsi"/>
          <w:color w:val="000000"/>
        </w:rPr>
      </w:pPr>
      <w:r w:rsidRPr="00E77E43">
        <w:rPr>
          <w:rFonts w:asciiTheme="minorHAnsi" w:hAnsiTheme="minorHAnsi" w:cstheme="minorHAnsi"/>
        </w:rPr>
        <w:t>T</w:t>
      </w:r>
      <w:r w:rsidRPr="00E77E43">
        <w:rPr>
          <w:rFonts w:asciiTheme="minorHAnsi" w:hAnsiTheme="minorHAnsi" w:cstheme="minorHAnsi"/>
          <w:color w:val="000000"/>
        </w:rPr>
        <w:t>he Out-of-County Mental Health Task Force did not have an update at this meeting</w:t>
      </w:r>
      <w:r w:rsidR="000A2959">
        <w:rPr>
          <w:rFonts w:asciiTheme="minorHAnsi" w:hAnsiTheme="minorHAnsi" w:cstheme="minorHAnsi"/>
          <w:color w:val="000000"/>
        </w:rPr>
        <w:t xml:space="preserve">.  </w:t>
      </w:r>
      <w:r w:rsidR="000A2959" w:rsidRPr="000A2959">
        <w:rPr>
          <w:rFonts w:asciiTheme="minorHAnsi" w:hAnsiTheme="minorHAnsi" w:cstheme="minorHAnsi"/>
          <w:b/>
          <w:color w:val="000000"/>
        </w:rPr>
        <w:t>Secretary Dooley</w:t>
      </w:r>
      <w:r w:rsidR="000A2959">
        <w:rPr>
          <w:rFonts w:asciiTheme="minorHAnsi" w:hAnsiTheme="minorHAnsi" w:cstheme="minorHAnsi"/>
          <w:color w:val="000000"/>
        </w:rPr>
        <w:t xml:space="preserve"> </w:t>
      </w:r>
      <w:r w:rsidRPr="00E77E43">
        <w:rPr>
          <w:rFonts w:asciiTheme="minorHAnsi" w:hAnsiTheme="minorHAnsi" w:cstheme="minorHAnsi"/>
          <w:color w:val="000000"/>
        </w:rPr>
        <w:t xml:space="preserve">reported that the members are meeting to finalize plans that address inter-county payment </w:t>
      </w:r>
      <w:r w:rsidR="00E77E43">
        <w:rPr>
          <w:rFonts w:asciiTheme="minorHAnsi" w:hAnsiTheme="minorHAnsi" w:cstheme="minorHAnsi"/>
          <w:color w:val="000000"/>
        </w:rPr>
        <w:t xml:space="preserve">and implementation </w:t>
      </w:r>
      <w:r w:rsidRPr="00E77E43">
        <w:rPr>
          <w:rFonts w:asciiTheme="minorHAnsi" w:hAnsiTheme="minorHAnsi" w:cstheme="minorHAnsi"/>
          <w:color w:val="000000"/>
        </w:rPr>
        <w:t>issues.  The Task Force plans to present an update at the December meeting.</w:t>
      </w:r>
    </w:p>
    <w:p w:rsidR="00E77E43" w:rsidRPr="00E77E43" w:rsidRDefault="00E77E43" w:rsidP="000A2959">
      <w:pPr>
        <w:pStyle w:val="ListParagraph"/>
        <w:spacing w:after="0" w:line="240" w:lineRule="auto"/>
        <w:ind w:left="1080"/>
        <w:rPr>
          <w:rFonts w:asciiTheme="minorHAnsi" w:hAnsiTheme="minorHAnsi" w:cstheme="minorHAnsi"/>
        </w:rPr>
      </w:pPr>
    </w:p>
    <w:p w:rsidR="00E77E43" w:rsidRPr="00E77E43" w:rsidRDefault="00603C7F" w:rsidP="000A2959">
      <w:pPr>
        <w:numPr>
          <w:ilvl w:val="0"/>
          <w:numId w:val="1"/>
        </w:numPr>
        <w:spacing w:after="0" w:line="240" w:lineRule="auto"/>
        <w:ind w:left="360" w:right="-180" w:hanging="540"/>
        <w:rPr>
          <w:rFonts w:asciiTheme="minorHAnsi" w:hAnsiTheme="minorHAnsi" w:cstheme="minorHAnsi"/>
          <w:b/>
          <w:u w:val="single"/>
        </w:rPr>
      </w:pPr>
      <w:r w:rsidRPr="00E77E43">
        <w:rPr>
          <w:rFonts w:asciiTheme="minorHAnsi" w:hAnsiTheme="minorHAnsi" w:cstheme="minorHAnsi"/>
          <w:b/>
          <w:u w:val="single"/>
        </w:rPr>
        <w:t xml:space="preserve">Public Comment and Adjournment to </w:t>
      </w:r>
      <w:r w:rsidR="00017533" w:rsidRPr="00E77E43">
        <w:rPr>
          <w:rFonts w:asciiTheme="minorHAnsi" w:hAnsiTheme="minorHAnsi" w:cstheme="minorHAnsi"/>
          <w:b/>
          <w:u w:val="single"/>
        </w:rPr>
        <w:t xml:space="preserve"> Blue Ribbon Commission/Child Welfare Council Joint Meeting and </w:t>
      </w:r>
      <w:r w:rsidRPr="00E77E43">
        <w:rPr>
          <w:rFonts w:asciiTheme="minorHAnsi" w:hAnsiTheme="minorHAnsi" w:cstheme="minorHAnsi"/>
          <w:b/>
          <w:u w:val="single"/>
        </w:rPr>
        <w:t>Committees</w:t>
      </w:r>
      <w:r w:rsidR="008D665C" w:rsidRPr="00E77E43">
        <w:rPr>
          <w:rFonts w:asciiTheme="minorHAnsi" w:hAnsiTheme="minorHAnsi" w:cstheme="minorHAnsi"/>
          <w:b/>
          <w:u w:val="single"/>
        </w:rPr>
        <w:br/>
      </w:r>
    </w:p>
    <w:p w:rsidR="00E77E43" w:rsidRDefault="00E77E43" w:rsidP="000A2959">
      <w:pPr>
        <w:spacing w:after="0" w:line="240" w:lineRule="auto"/>
        <w:ind w:left="360" w:right="-180"/>
        <w:rPr>
          <w:rFonts w:asciiTheme="minorHAnsi" w:hAnsiTheme="minorHAnsi" w:cstheme="minorHAnsi"/>
        </w:rPr>
      </w:pPr>
      <w:r>
        <w:rPr>
          <w:rFonts w:asciiTheme="minorHAnsi" w:hAnsiTheme="minorHAnsi" w:cstheme="minorHAnsi"/>
        </w:rPr>
        <w:t xml:space="preserve">Public comments included a request that the Council focus more on including the expertise that parents </w:t>
      </w:r>
      <w:r w:rsidR="000A2959">
        <w:rPr>
          <w:rFonts w:asciiTheme="minorHAnsi" w:hAnsiTheme="minorHAnsi" w:cstheme="minorHAnsi"/>
        </w:rPr>
        <w:t>bring to understanding the many complex issues presented by the child welfare system.  In addition, a question was raised as to the purpose of “specialty” courts within the child welfare system since all dependency and juvenile courts should be prepared to address any issue that is presented by any child or youth during court hearings.</w:t>
      </w:r>
    </w:p>
    <w:p w:rsidR="000A2959" w:rsidRDefault="000A2959" w:rsidP="000A2959">
      <w:pPr>
        <w:spacing w:after="0" w:line="240" w:lineRule="auto"/>
        <w:ind w:left="360" w:right="-180"/>
        <w:rPr>
          <w:rFonts w:asciiTheme="minorHAnsi" w:hAnsiTheme="minorHAnsi" w:cstheme="minorHAnsi"/>
        </w:rPr>
      </w:pPr>
    </w:p>
    <w:p w:rsidR="001513CF" w:rsidRDefault="00017533" w:rsidP="000A2959">
      <w:pPr>
        <w:spacing w:after="0" w:line="240" w:lineRule="auto"/>
        <w:ind w:left="360" w:right="-180"/>
        <w:rPr>
          <w:rFonts w:asciiTheme="minorHAnsi" w:hAnsiTheme="minorHAnsi" w:cstheme="minorHAnsi"/>
        </w:rPr>
      </w:pPr>
      <w:bookmarkStart w:id="0" w:name="_GoBack"/>
      <w:r w:rsidRPr="00DC20BF">
        <w:rPr>
          <w:rFonts w:asciiTheme="minorHAnsi" w:hAnsiTheme="minorHAnsi" w:cstheme="minorHAnsi"/>
        </w:rPr>
        <w:t>Justice Raye</w:t>
      </w:r>
      <w:r w:rsidR="00603C7F" w:rsidRPr="000A2959">
        <w:rPr>
          <w:rFonts w:asciiTheme="minorHAnsi" w:hAnsiTheme="minorHAnsi" w:cstheme="minorHAnsi"/>
          <w:b/>
        </w:rPr>
        <w:t xml:space="preserve"> </w:t>
      </w:r>
      <w:bookmarkEnd w:id="0"/>
      <w:r w:rsidR="00603C7F" w:rsidRPr="00E77E43">
        <w:rPr>
          <w:rFonts w:asciiTheme="minorHAnsi" w:hAnsiTheme="minorHAnsi" w:cstheme="minorHAnsi"/>
        </w:rPr>
        <w:t>thanked everyone for participation</w:t>
      </w:r>
      <w:r w:rsidR="008D665C" w:rsidRPr="00E77E43">
        <w:rPr>
          <w:rFonts w:asciiTheme="minorHAnsi" w:hAnsiTheme="minorHAnsi" w:cstheme="minorHAnsi"/>
        </w:rPr>
        <w:t xml:space="preserve">, noting the meeting had </w:t>
      </w:r>
      <w:r w:rsidRPr="00E77E43">
        <w:rPr>
          <w:rFonts w:asciiTheme="minorHAnsi" w:hAnsiTheme="minorHAnsi" w:cstheme="minorHAnsi"/>
        </w:rPr>
        <w:t xml:space="preserve">provided a thorough update and had been productive.  </w:t>
      </w:r>
      <w:r w:rsidR="008D665C" w:rsidRPr="00E77E43">
        <w:rPr>
          <w:rFonts w:asciiTheme="minorHAnsi" w:hAnsiTheme="minorHAnsi" w:cstheme="minorHAnsi"/>
        </w:rPr>
        <w:t>A</w:t>
      </w:r>
      <w:r w:rsidR="009221F0" w:rsidRPr="00E77E43">
        <w:rPr>
          <w:rFonts w:asciiTheme="minorHAnsi" w:hAnsiTheme="minorHAnsi" w:cstheme="minorHAnsi"/>
        </w:rPr>
        <w:t xml:space="preserve">dditional </w:t>
      </w:r>
      <w:r w:rsidR="008D665C" w:rsidRPr="00E77E43">
        <w:rPr>
          <w:rFonts w:asciiTheme="minorHAnsi" w:hAnsiTheme="minorHAnsi" w:cstheme="minorHAnsi"/>
        </w:rPr>
        <w:t xml:space="preserve">public comment was invited, with one comment on the </w:t>
      </w:r>
      <w:r w:rsidRPr="00E77E43">
        <w:rPr>
          <w:rFonts w:asciiTheme="minorHAnsi" w:hAnsiTheme="minorHAnsi" w:cstheme="minorHAnsi"/>
        </w:rPr>
        <w:t>vital role of parent partnerships.</w:t>
      </w:r>
    </w:p>
    <w:p w:rsidR="006D1E1C" w:rsidRDefault="006D1E1C" w:rsidP="000A2959">
      <w:pPr>
        <w:spacing w:after="0" w:line="240" w:lineRule="auto"/>
        <w:ind w:left="360" w:right="-180"/>
        <w:rPr>
          <w:rFonts w:asciiTheme="minorHAnsi" w:hAnsiTheme="minorHAnsi" w:cstheme="minorHAnsi"/>
        </w:rPr>
      </w:pPr>
    </w:p>
    <w:p w:rsidR="006D1E1C" w:rsidRDefault="006D1E1C" w:rsidP="000A2959">
      <w:pPr>
        <w:spacing w:after="0" w:line="240" w:lineRule="auto"/>
        <w:ind w:left="360" w:right="-180"/>
        <w:rPr>
          <w:rFonts w:asciiTheme="minorHAnsi" w:hAnsiTheme="minorHAnsi" w:cstheme="minorHAnsi"/>
        </w:rPr>
      </w:pPr>
    </w:p>
    <w:p w:rsidR="006D1E1C" w:rsidRDefault="006D1E1C">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6D1E1C" w:rsidRPr="00E77E43" w:rsidRDefault="006D1E1C" w:rsidP="006D1E1C">
      <w:pPr>
        <w:pStyle w:val="Header"/>
        <w:rPr>
          <w:rFonts w:asciiTheme="minorHAnsi" w:hAnsiTheme="minorHAnsi" w:cstheme="minorHAnsi"/>
          <w:b/>
          <w:u w:val="single"/>
        </w:rPr>
      </w:pPr>
      <w:r>
        <w:rPr>
          <w:b/>
        </w:rPr>
        <w:lastRenderedPageBreak/>
        <w:tab/>
      </w:r>
      <w:r w:rsidRPr="006D1E1C">
        <w:rPr>
          <w:b/>
          <w:i/>
          <w:u w:val="single"/>
        </w:rPr>
        <w:t>ATTACHMENT</w:t>
      </w:r>
      <w:r w:rsidRPr="006D1E1C">
        <w:t xml:space="preserve">   </w:t>
      </w:r>
      <w:r>
        <w:rPr>
          <w:b/>
        </w:rPr>
        <w:t>California Child Welfare Council Roadmap--2006-2012</w:t>
      </w:r>
      <w:r>
        <w:rPr>
          <w:noProof/>
        </w:rPr>
        <w:drawing>
          <wp:inline distT="0" distB="0" distL="0" distR="0">
            <wp:extent cx="5837418" cy="7936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42364" cy="7942955"/>
                    </a:xfrm>
                    <a:prstGeom prst="rect">
                      <a:avLst/>
                    </a:prstGeom>
                    <a:noFill/>
                    <a:ln w="9525">
                      <a:noFill/>
                      <a:miter lim="800000"/>
                      <a:headEnd/>
                      <a:tailEnd/>
                    </a:ln>
                  </pic:spPr>
                </pic:pic>
              </a:graphicData>
            </a:graphic>
          </wp:inline>
        </w:drawing>
      </w:r>
    </w:p>
    <w:sectPr w:rsidR="006D1E1C" w:rsidRPr="00E77E43" w:rsidSect="00F000AE">
      <w:headerReference w:type="even" r:id="rId9"/>
      <w:headerReference w:type="default" r:id="rId10"/>
      <w:headerReference w:type="first" r:id="rId11"/>
      <w:pgSz w:w="12240" w:h="15840"/>
      <w:pgMar w:top="720" w:right="990" w:bottom="8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07" w:rsidRDefault="008A7507" w:rsidP="006D1684">
      <w:pPr>
        <w:spacing w:after="0" w:line="240" w:lineRule="auto"/>
      </w:pPr>
      <w:r>
        <w:separator/>
      </w:r>
    </w:p>
  </w:endnote>
  <w:endnote w:type="continuationSeparator" w:id="0">
    <w:p w:rsidR="008A7507" w:rsidRDefault="008A7507" w:rsidP="006D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07" w:rsidRDefault="008A7507" w:rsidP="006D1684">
      <w:pPr>
        <w:spacing w:after="0" w:line="240" w:lineRule="auto"/>
      </w:pPr>
      <w:r>
        <w:separator/>
      </w:r>
    </w:p>
  </w:footnote>
  <w:footnote w:type="continuationSeparator" w:id="0">
    <w:p w:rsidR="008A7507" w:rsidRDefault="008A7507" w:rsidP="006D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Default="008A75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79948"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Pr="006D1E1C" w:rsidRDefault="00C361DC" w:rsidP="006D1E1C">
    <w:pPr>
      <w:pStyle w:val="Header"/>
      <w:pBdr>
        <w:bottom w:val="thickThinSmallGap" w:sz="24" w:space="1" w:color="622423"/>
      </w:pBdr>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0" allowOverlap="1">
              <wp:simplePos x="0" y="0"/>
              <wp:positionH relativeFrom="page">
                <wp:posOffset>6966585</wp:posOffset>
              </wp:positionH>
              <wp:positionV relativeFrom="page">
                <wp:posOffset>6960870</wp:posOffset>
              </wp:positionV>
              <wp:extent cx="696595" cy="218313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DC20BF" w:rsidRPr="00DC20BF">
                            <w:rPr>
                              <w:rFonts w:ascii="Cambria" w:hAnsi="Cambria"/>
                              <w:noProof/>
                              <w:sz w:val="44"/>
                              <w:szCs w:val="44"/>
                            </w:rPr>
                            <w:t>6</w:t>
                          </w:r>
                          <w:r w:rsidR="008232F5">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8.55pt;margin-top:548.1pt;width:54.85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ItA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" o:allowincell="f" filled="f" stroked="f">
              <v:textbox style="layout-flow:vertical;mso-layout-flow-alt:bottom-to-top;mso-fit-shape-to-text:t">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DC20BF" w:rsidRPr="00DC20BF">
                      <w:rPr>
                        <w:rFonts w:ascii="Cambria" w:hAnsi="Cambria"/>
                        <w:noProof/>
                        <w:sz w:val="44"/>
                        <w:szCs w:val="44"/>
                      </w:rPr>
                      <w:t>6</w:t>
                    </w:r>
                    <w:r w:rsidR="008232F5">
                      <w:rPr>
                        <w:rFonts w:ascii="Cambria" w:hAnsi="Cambria"/>
                        <w:noProof/>
                        <w:sz w:val="44"/>
                        <w:szCs w:val="44"/>
                      </w:rPr>
                      <w:fldChar w:fldCharType="end"/>
                    </w:r>
                  </w:p>
                </w:txbxContent>
              </v:textbox>
              <w10:wrap anchorx="page" anchory="page"/>
            </v:rect>
          </w:pict>
        </mc:Fallback>
      </mc:AlternateContent>
    </w:r>
    <w:r w:rsidR="008A75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79949"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7AA7" w:rsidRPr="006D1684">
      <w:rPr>
        <w:rFonts w:ascii="Arial" w:hAnsi="Arial" w:cs="Arial"/>
        <w:b/>
      </w:rPr>
      <w:t>CALIFORNIA CHILD WELFARE COUNCIL (CWC)</w:t>
    </w:r>
    <w:r w:rsidR="00227AA7">
      <w:rPr>
        <w:rFonts w:ascii="Arial" w:hAnsi="Arial" w:cs="Arial"/>
        <w:b/>
      </w:rPr>
      <w:t xml:space="preserve">                                                     </w:t>
    </w:r>
    <w:r w:rsidR="00227AA7">
      <w:rPr>
        <w:rFonts w:ascii="Arial" w:hAnsi="Arial" w:cs="Arial"/>
        <w:b/>
      </w:rPr>
      <w:br/>
    </w:r>
    <w:r w:rsidR="00227AA7" w:rsidRPr="006D1684">
      <w:rPr>
        <w:rFonts w:ascii="Arial" w:hAnsi="Arial" w:cs="Arial"/>
        <w:b/>
      </w:rPr>
      <w:t>Discussion Highlights</w:t>
    </w:r>
    <w:r w:rsidR="00227AA7">
      <w:rPr>
        <w:rFonts w:ascii="Arial" w:hAnsi="Arial" w:cs="Arial"/>
        <w:b/>
      </w:rPr>
      <w:t xml:space="preserve">                                                                                                 </w:t>
    </w:r>
    <w:r w:rsidR="00227AA7">
      <w:rPr>
        <w:rFonts w:ascii="Arial" w:hAnsi="Arial" w:cs="Arial"/>
        <w:b/>
      </w:rPr>
      <w:br/>
    </w:r>
    <w:r w:rsidR="006B6DC3">
      <w:rPr>
        <w:rFonts w:ascii="Arial" w:hAnsi="Arial" w:cs="Arial"/>
        <w:b/>
      </w:rPr>
      <w:t>September 19</w:t>
    </w:r>
    <w:r w:rsidR="00227AA7">
      <w:rPr>
        <w:rFonts w:ascii="Arial" w:hAnsi="Arial" w:cs="Arial"/>
        <w:b/>
      </w:rPr>
      <w:t xml:space="preserve">, 2012                                                                        </w:t>
    </w:r>
    <w:r w:rsidR="006D1E1C">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Default="008A75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79947" o:spid="_x0000_s2049"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28B"/>
    <w:multiLevelType w:val="hybridMultilevel"/>
    <w:tmpl w:val="DDF0BF06"/>
    <w:lvl w:ilvl="0" w:tplc="04090009">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82A54"/>
    <w:multiLevelType w:val="hybridMultilevel"/>
    <w:tmpl w:val="9D1254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0D57F2"/>
    <w:multiLevelType w:val="hybridMultilevel"/>
    <w:tmpl w:val="F6604C4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4B6A58"/>
    <w:multiLevelType w:val="hybridMultilevel"/>
    <w:tmpl w:val="E3B2CE02"/>
    <w:lvl w:ilvl="0" w:tplc="E708E066">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AB66748"/>
    <w:multiLevelType w:val="hybridMultilevel"/>
    <w:tmpl w:val="F7E81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14493"/>
    <w:multiLevelType w:val="hybridMultilevel"/>
    <w:tmpl w:val="1474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B1246"/>
    <w:multiLevelType w:val="hybridMultilevel"/>
    <w:tmpl w:val="6B9CD498"/>
    <w:lvl w:ilvl="0" w:tplc="44FE327A">
      <w:start w:val="1"/>
      <w:numFmt w:val="upperRoman"/>
      <w:lvlText w:val="%1."/>
      <w:lvlJc w:val="left"/>
      <w:pPr>
        <w:ind w:left="72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E7687"/>
    <w:multiLevelType w:val="hybridMultilevel"/>
    <w:tmpl w:val="B81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E7766"/>
    <w:multiLevelType w:val="hybridMultilevel"/>
    <w:tmpl w:val="2B6E6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51175"/>
    <w:multiLevelType w:val="hybridMultilevel"/>
    <w:tmpl w:val="65DE5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B93A74"/>
    <w:multiLevelType w:val="hybridMultilevel"/>
    <w:tmpl w:val="6D782C0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1FF306C"/>
    <w:multiLevelType w:val="hybridMultilevel"/>
    <w:tmpl w:val="478AF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03026A"/>
    <w:multiLevelType w:val="hybridMultilevel"/>
    <w:tmpl w:val="9E768EBA"/>
    <w:lvl w:ilvl="0" w:tplc="E708E0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71B3C32"/>
    <w:multiLevelType w:val="hybridMultilevel"/>
    <w:tmpl w:val="719858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DE23B9"/>
    <w:multiLevelType w:val="hybridMultilevel"/>
    <w:tmpl w:val="44968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ED5F64"/>
    <w:multiLevelType w:val="hybridMultilevel"/>
    <w:tmpl w:val="86201E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473899"/>
    <w:multiLevelType w:val="hybridMultilevel"/>
    <w:tmpl w:val="1A3CB1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7A47E1"/>
    <w:multiLevelType w:val="hybridMultilevel"/>
    <w:tmpl w:val="74127BA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011C4A"/>
    <w:multiLevelType w:val="hybridMultilevel"/>
    <w:tmpl w:val="D0C6D6AC"/>
    <w:lvl w:ilvl="0" w:tplc="44FE327A">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A0CC4"/>
    <w:multiLevelType w:val="hybridMultilevel"/>
    <w:tmpl w:val="65F60E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D47243"/>
    <w:multiLevelType w:val="hybridMultilevel"/>
    <w:tmpl w:val="7D50F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C631E"/>
    <w:multiLevelType w:val="hybridMultilevel"/>
    <w:tmpl w:val="D5D29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F41120"/>
    <w:multiLevelType w:val="hybridMultilevel"/>
    <w:tmpl w:val="4E0EC52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2BE798D"/>
    <w:multiLevelType w:val="hybridMultilevel"/>
    <w:tmpl w:val="DAEC4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54615870"/>
    <w:multiLevelType w:val="hybridMultilevel"/>
    <w:tmpl w:val="A81499BE"/>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AF03ED"/>
    <w:multiLevelType w:val="hybridMultilevel"/>
    <w:tmpl w:val="7C92804E"/>
    <w:lvl w:ilvl="0" w:tplc="CAC0B26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94D35"/>
    <w:multiLevelType w:val="hybridMultilevel"/>
    <w:tmpl w:val="688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33B43"/>
    <w:multiLevelType w:val="hybridMultilevel"/>
    <w:tmpl w:val="7868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4750C"/>
    <w:multiLevelType w:val="hybridMultilevel"/>
    <w:tmpl w:val="C49E56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20A658A"/>
    <w:multiLevelType w:val="hybridMultilevel"/>
    <w:tmpl w:val="545E0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8979C2"/>
    <w:multiLevelType w:val="hybridMultilevel"/>
    <w:tmpl w:val="B7BE6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B47D1"/>
    <w:multiLevelType w:val="hybridMultilevel"/>
    <w:tmpl w:val="D31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E2DBB"/>
    <w:multiLevelType w:val="hybridMultilevel"/>
    <w:tmpl w:val="24D0C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714F1"/>
    <w:multiLevelType w:val="hybridMultilevel"/>
    <w:tmpl w:val="0F1271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CB6512"/>
    <w:multiLevelType w:val="hybridMultilevel"/>
    <w:tmpl w:val="80DC159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A17646"/>
    <w:multiLevelType w:val="hybridMultilevel"/>
    <w:tmpl w:val="A24016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6536F5"/>
    <w:multiLevelType w:val="hybridMultilevel"/>
    <w:tmpl w:val="2E643986"/>
    <w:lvl w:ilvl="0" w:tplc="E708E06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70120BA"/>
    <w:multiLevelType w:val="hybridMultilevel"/>
    <w:tmpl w:val="2DBABF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22"/>
  </w:num>
  <w:num w:numId="4">
    <w:abstractNumId w:val="37"/>
  </w:num>
  <w:num w:numId="5">
    <w:abstractNumId w:val="32"/>
  </w:num>
  <w:num w:numId="6">
    <w:abstractNumId w:val="16"/>
  </w:num>
  <w:num w:numId="7">
    <w:abstractNumId w:val="29"/>
  </w:num>
  <w:num w:numId="8">
    <w:abstractNumId w:val="4"/>
  </w:num>
  <w:num w:numId="9">
    <w:abstractNumId w:val="30"/>
  </w:num>
  <w:num w:numId="10">
    <w:abstractNumId w:val="35"/>
  </w:num>
  <w:num w:numId="11">
    <w:abstractNumId w:val="9"/>
  </w:num>
  <w:num w:numId="12">
    <w:abstractNumId w:val="13"/>
  </w:num>
  <w:num w:numId="13">
    <w:abstractNumId w:val="28"/>
  </w:num>
  <w:num w:numId="14">
    <w:abstractNumId w:val="19"/>
  </w:num>
  <w:num w:numId="15">
    <w:abstractNumId w:val="1"/>
  </w:num>
  <w:num w:numId="16">
    <w:abstractNumId w:val="14"/>
  </w:num>
  <w:num w:numId="17">
    <w:abstractNumId w:val="31"/>
  </w:num>
  <w:num w:numId="18">
    <w:abstractNumId w:val="10"/>
  </w:num>
  <w:num w:numId="19">
    <w:abstractNumId w:val="11"/>
  </w:num>
  <w:num w:numId="20">
    <w:abstractNumId w:val="34"/>
  </w:num>
  <w:num w:numId="21">
    <w:abstractNumId w:val="24"/>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23"/>
  </w:num>
  <w:num w:numId="28">
    <w:abstractNumId w:val="20"/>
  </w:num>
  <w:num w:numId="29">
    <w:abstractNumId w:val="27"/>
  </w:num>
  <w:num w:numId="30">
    <w:abstractNumId w:val="7"/>
  </w:num>
  <w:num w:numId="31">
    <w:abstractNumId w:val="5"/>
  </w:num>
  <w:num w:numId="32">
    <w:abstractNumId w:val="2"/>
  </w:num>
  <w:num w:numId="33">
    <w:abstractNumId w:val="33"/>
  </w:num>
  <w:num w:numId="34">
    <w:abstractNumId w:val="15"/>
  </w:num>
  <w:num w:numId="35">
    <w:abstractNumId w:val="26"/>
  </w:num>
  <w:num w:numId="36">
    <w:abstractNumId w:val="0"/>
  </w:num>
  <w:num w:numId="37">
    <w:abstractNumId w:val="8"/>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1"/>
    <w:rsid w:val="000003F5"/>
    <w:rsid w:val="0000117E"/>
    <w:rsid w:val="00001249"/>
    <w:rsid w:val="00001E78"/>
    <w:rsid w:val="000034C7"/>
    <w:rsid w:val="000035AC"/>
    <w:rsid w:val="00004D22"/>
    <w:rsid w:val="000053E4"/>
    <w:rsid w:val="00011A4E"/>
    <w:rsid w:val="000136E5"/>
    <w:rsid w:val="00015D87"/>
    <w:rsid w:val="00017533"/>
    <w:rsid w:val="000226ED"/>
    <w:rsid w:val="00030242"/>
    <w:rsid w:val="00036853"/>
    <w:rsid w:val="00037C24"/>
    <w:rsid w:val="00041EF6"/>
    <w:rsid w:val="0005154C"/>
    <w:rsid w:val="00052EDF"/>
    <w:rsid w:val="000578D0"/>
    <w:rsid w:val="00062332"/>
    <w:rsid w:val="00064BE1"/>
    <w:rsid w:val="00065C3E"/>
    <w:rsid w:val="00070436"/>
    <w:rsid w:val="000740C0"/>
    <w:rsid w:val="00075CEB"/>
    <w:rsid w:val="000823A4"/>
    <w:rsid w:val="000828B5"/>
    <w:rsid w:val="00090FF8"/>
    <w:rsid w:val="00094D80"/>
    <w:rsid w:val="00096C94"/>
    <w:rsid w:val="00097A1F"/>
    <w:rsid w:val="000A2959"/>
    <w:rsid w:val="000A2A51"/>
    <w:rsid w:val="000A4536"/>
    <w:rsid w:val="000A720D"/>
    <w:rsid w:val="000B1658"/>
    <w:rsid w:val="000C06B2"/>
    <w:rsid w:val="000C41EA"/>
    <w:rsid w:val="000D0D75"/>
    <w:rsid w:val="000D1BD1"/>
    <w:rsid w:val="000D7070"/>
    <w:rsid w:val="000E3854"/>
    <w:rsid w:val="000E7674"/>
    <w:rsid w:val="000F5BBE"/>
    <w:rsid w:val="000F6B54"/>
    <w:rsid w:val="0011006B"/>
    <w:rsid w:val="00115269"/>
    <w:rsid w:val="001209E6"/>
    <w:rsid w:val="001236B5"/>
    <w:rsid w:val="0012696E"/>
    <w:rsid w:val="00130B92"/>
    <w:rsid w:val="001317AA"/>
    <w:rsid w:val="001358A0"/>
    <w:rsid w:val="00137DC0"/>
    <w:rsid w:val="001513CF"/>
    <w:rsid w:val="001516D4"/>
    <w:rsid w:val="00151E35"/>
    <w:rsid w:val="00156732"/>
    <w:rsid w:val="001600B6"/>
    <w:rsid w:val="00163DF7"/>
    <w:rsid w:val="0016691D"/>
    <w:rsid w:val="00166F95"/>
    <w:rsid w:val="001701DC"/>
    <w:rsid w:val="0017235A"/>
    <w:rsid w:val="00173DE6"/>
    <w:rsid w:val="00176711"/>
    <w:rsid w:val="001834F4"/>
    <w:rsid w:val="0018537E"/>
    <w:rsid w:val="00191095"/>
    <w:rsid w:val="0019298F"/>
    <w:rsid w:val="00192CFF"/>
    <w:rsid w:val="001930FF"/>
    <w:rsid w:val="0019436D"/>
    <w:rsid w:val="0019590C"/>
    <w:rsid w:val="001A7D3D"/>
    <w:rsid w:val="001B10E6"/>
    <w:rsid w:val="001B7BF4"/>
    <w:rsid w:val="001C3048"/>
    <w:rsid w:val="001C450A"/>
    <w:rsid w:val="001C67A2"/>
    <w:rsid w:val="001D4899"/>
    <w:rsid w:val="001D6DC3"/>
    <w:rsid w:val="001E767B"/>
    <w:rsid w:val="002228AD"/>
    <w:rsid w:val="0022673C"/>
    <w:rsid w:val="00227AA7"/>
    <w:rsid w:val="00243456"/>
    <w:rsid w:val="0024425A"/>
    <w:rsid w:val="00254F1E"/>
    <w:rsid w:val="0025534F"/>
    <w:rsid w:val="00256404"/>
    <w:rsid w:val="0025681C"/>
    <w:rsid w:val="002612EA"/>
    <w:rsid w:val="00263702"/>
    <w:rsid w:val="0027506B"/>
    <w:rsid w:val="00282030"/>
    <w:rsid w:val="00284B63"/>
    <w:rsid w:val="002862F6"/>
    <w:rsid w:val="00286A29"/>
    <w:rsid w:val="00286D85"/>
    <w:rsid w:val="00293B57"/>
    <w:rsid w:val="00295350"/>
    <w:rsid w:val="00297439"/>
    <w:rsid w:val="002B12E2"/>
    <w:rsid w:val="002B2341"/>
    <w:rsid w:val="002B62F4"/>
    <w:rsid w:val="002C38E0"/>
    <w:rsid w:val="002C5C04"/>
    <w:rsid w:val="002C7EE9"/>
    <w:rsid w:val="002D1273"/>
    <w:rsid w:val="002D4C70"/>
    <w:rsid w:val="002D70A0"/>
    <w:rsid w:val="002E1558"/>
    <w:rsid w:val="002E198B"/>
    <w:rsid w:val="002F38B0"/>
    <w:rsid w:val="002F77A1"/>
    <w:rsid w:val="00300EB3"/>
    <w:rsid w:val="003014C7"/>
    <w:rsid w:val="00307089"/>
    <w:rsid w:val="003114DE"/>
    <w:rsid w:val="00311A1C"/>
    <w:rsid w:val="003137EA"/>
    <w:rsid w:val="003207EE"/>
    <w:rsid w:val="003214C9"/>
    <w:rsid w:val="00321A06"/>
    <w:rsid w:val="00325BD3"/>
    <w:rsid w:val="003271AB"/>
    <w:rsid w:val="003417C6"/>
    <w:rsid w:val="00342481"/>
    <w:rsid w:val="00350C96"/>
    <w:rsid w:val="00350EA5"/>
    <w:rsid w:val="003521BD"/>
    <w:rsid w:val="0035511D"/>
    <w:rsid w:val="003569D0"/>
    <w:rsid w:val="00360E71"/>
    <w:rsid w:val="0036350F"/>
    <w:rsid w:val="0036358D"/>
    <w:rsid w:val="00365DFD"/>
    <w:rsid w:val="00372314"/>
    <w:rsid w:val="0037238A"/>
    <w:rsid w:val="003749C0"/>
    <w:rsid w:val="00382707"/>
    <w:rsid w:val="003866E2"/>
    <w:rsid w:val="00387501"/>
    <w:rsid w:val="00387B51"/>
    <w:rsid w:val="003916BC"/>
    <w:rsid w:val="003946FE"/>
    <w:rsid w:val="00395D0A"/>
    <w:rsid w:val="003A31FB"/>
    <w:rsid w:val="003B0CCB"/>
    <w:rsid w:val="003B1306"/>
    <w:rsid w:val="003B5247"/>
    <w:rsid w:val="003C1B45"/>
    <w:rsid w:val="003C1B51"/>
    <w:rsid w:val="003C3D95"/>
    <w:rsid w:val="003C7897"/>
    <w:rsid w:val="003D6BB3"/>
    <w:rsid w:val="003E0F80"/>
    <w:rsid w:val="003E1FD9"/>
    <w:rsid w:val="003E2227"/>
    <w:rsid w:val="003F455C"/>
    <w:rsid w:val="003F6D4B"/>
    <w:rsid w:val="004032B0"/>
    <w:rsid w:val="00404713"/>
    <w:rsid w:val="00404F92"/>
    <w:rsid w:val="00406943"/>
    <w:rsid w:val="0041199C"/>
    <w:rsid w:val="00413EAA"/>
    <w:rsid w:val="004170ED"/>
    <w:rsid w:val="0042591E"/>
    <w:rsid w:val="004259BB"/>
    <w:rsid w:val="004268BA"/>
    <w:rsid w:val="00426CFC"/>
    <w:rsid w:val="0043525D"/>
    <w:rsid w:val="00436263"/>
    <w:rsid w:val="00440385"/>
    <w:rsid w:val="00441AEF"/>
    <w:rsid w:val="004511C6"/>
    <w:rsid w:val="00452F2E"/>
    <w:rsid w:val="0045631B"/>
    <w:rsid w:val="00460134"/>
    <w:rsid w:val="00464A53"/>
    <w:rsid w:val="004711AC"/>
    <w:rsid w:val="00480699"/>
    <w:rsid w:val="00482D51"/>
    <w:rsid w:val="00485CF2"/>
    <w:rsid w:val="0048795B"/>
    <w:rsid w:val="00491DC9"/>
    <w:rsid w:val="00492C8B"/>
    <w:rsid w:val="004B11E8"/>
    <w:rsid w:val="004B18BC"/>
    <w:rsid w:val="004B240F"/>
    <w:rsid w:val="004B7DD0"/>
    <w:rsid w:val="004C0832"/>
    <w:rsid w:val="004C40C2"/>
    <w:rsid w:val="004C647C"/>
    <w:rsid w:val="004C75B2"/>
    <w:rsid w:val="004D3386"/>
    <w:rsid w:val="004D39AA"/>
    <w:rsid w:val="004D77EA"/>
    <w:rsid w:val="004E463E"/>
    <w:rsid w:val="004E6BAB"/>
    <w:rsid w:val="004F0D4A"/>
    <w:rsid w:val="004F1A26"/>
    <w:rsid w:val="004F5390"/>
    <w:rsid w:val="00501830"/>
    <w:rsid w:val="00501A0A"/>
    <w:rsid w:val="005049EB"/>
    <w:rsid w:val="0050696C"/>
    <w:rsid w:val="005138F1"/>
    <w:rsid w:val="00540605"/>
    <w:rsid w:val="00543966"/>
    <w:rsid w:val="0055162A"/>
    <w:rsid w:val="00556914"/>
    <w:rsid w:val="00566CEE"/>
    <w:rsid w:val="00571E96"/>
    <w:rsid w:val="00573635"/>
    <w:rsid w:val="0057381E"/>
    <w:rsid w:val="00574BA6"/>
    <w:rsid w:val="00574ED3"/>
    <w:rsid w:val="00581828"/>
    <w:rsid w:val="005838BA"/>
    <w:rsid w:val="00585595"/>
    <w:rsid w:val="005874FF"/>
    <w:rsid w:val="0059123A"/>
    <w:rsid w:val="00596F77"/>
    <w:rsid w:val="00597D8F"/>
    <w:rsid w:val="005A6E20"/>
    <w:rsid w:val="005A76BB"/>
    <w:rsid w:val="005B5F0D"/>
    <w:rsid w:val="005B67F1"/>
    <w:rsid w:val="005C1435"/>
    <w:rsid w:val="005D3A23"/>
    <w:rsid w:val="005E15D6"/>
    <w:rsid w:val="005E2648"/>
    <w:rsid w:val="005E3F03"/>
    <w:rsid w:val="005E6B7C"/>
    <w:rsid w:val="005F606D"/>
    <w:rsid w:val="00603C7F"/>
    <w:rsid w:val="00612D15"/>
    <w:rsid w:val="00615605"/>
    <w:rsid w:val="00615CE5"/>
    <w:rsid w:val="00616B93"/>
    <w:rsid w:val="00621FD0"/>
    <w:rsid w:val="00627B42"/>
    <w:rsid w:val="0063172F"/>
    <w:rsid w:val="006407E0"/>
    <w:rsid w:val="00643134"/>
    <w:rsid w:val="00647F59"/>
    <w:rsid w:val="0065211D"/>
    <w:rsid w:val="00660EDD"/>
    <w:rsid w:val="00664575"/>
    <w:rsid w:val="00672D45"/>
    <w:rsid w:val="00672E20"/>
    <w:rsid w:val="00674161"/>
    <w:rsid w:val="00674F66"/>
    <w:rsid w:val="006758F0"/>
    <w:rsid w:val="00680915"/>
    <w:rsid w:val="0068172B"/>
    <w:rsid w:val="0068592E"/>
    <w:rsid w:val="00685F8C"/>
    <w:rsid w:val="006914ED"/>
    <w:rsid w:val="00694D9D"/>
    <w:rsid w:val="006951F9"/>
    <w:rsid w:val="0069562E"/>
    <w:rsid w:val="006965CC"/>
    <w:rsid w:val="00696ADE"/>
    <w:rsid w:val="006A3067"/>
    <w:rsid w:val="006B0F91"/>
    <w:rsid w:val="006B3275"/>
    <w:rsid w:val="006B6DC3"/>
    <w:rsid w:val="006C1F7C"/>
    <w:rsid w:val="006C6318"/>
    <w:rsid w:val="006D1684"/>
    <w:rsid w:val="006D1E1C"/>
    <w:rsid w:val="006D598E"/>
    <w:rsid w:val="006D6727"/>
    <w:rsid w:val="006D7806"/>
    <w:rsid w:val="006E3648"/>
    <w:rsid w:val="006E4705"/>
    <w:rsid w:val="006E4DE3"/>
    <w:rsid w:val="006F164E"/>
    <w:rsid w:val="006F2A0D"/>
    <w:rsid w:val="00703E57"/>
    <w:rsid w:val="00704649"/>
    <w:rsid w:val="00704B69"/>
    <w:rsid w:val="0071196B"/>
    <w:rsid w:val="00714F7A"/>
    <w:rsid w:val="0072180E"/>
    <w:rsid w:val="007219C6"/>
    <w:rsid w:val="00723D51"/>
    <w:rsid w:val="00724CF5"/>
    <w:rsid w:val="007327EC"/>
    <w:rsid w:val="0073329F"/>
    <w:rsid w:val="00733649"/>
    <w:rsid w:val="00735691"/>
    <w:rsid w:val="0073788A"/>
    <w:rsid w:val="00740FF3"/>
    <w:rsid w:val="00747298"/>
    <w:rsid w:val="007503E7"/>
    <w:rsid w:val="007511EA"/>
    <w:rsid w:val="007533B0"/>
    <w:rsid w:val="0075396F"/>
    <w:rsid w:val="00755D75"/>
    <w:rsid w:val="00766446"/>
    <w:rsid w:val="00766A3E"/>
    <w:rsid w:val="00767E05"/>
    <w:rsid w:val="00775055"/>
    <w:rsid w:val="0077514F"/>
    <w:rsid w:val="00784855"/>
    <w:rsid w:val="0078667A"/>
    <w:rsid w:val="007902E2"/>
    <w:rsid w:val="00792786"/>
    <w:rsid w:val="007A00AF"/>
    <w:rsid w:val="007A0657"/>
    <w:rsid w:val="007A5012"/>
    <w:rsid w:val="007A66C5"/>
    <w:rsid w:val="007B183A"/>
    <w:rsid w:val="007B2874"/>
    <w:rsid w:val="007B43E6"/>
    <w:rsid w:val="007C022E"/>
    <w:rsid w:val="007C4B44"/>
    <w:rsid w:val="007C4BDA"/>
    <w:rsid w:val="007D0C55"/>
    <w:rsid w:val="007E7B03"/>
    <w:rsid w:val="007E7E75"/>
    <w:rsid w:val="00804875"/>
    <w:rsid w:val="00805D98"/>
    <w:rsid w:val="0081011B"/>
    <w:rsid w:val="00812BC9"/>
    <w:rsid w:val="0082181D"/>
    <w:rsid w:val="008232F5"/>
    <w:rsid w:val="00830DBD"/>
    <w:rsid w:val="00830EBA"/>
    <w:rsid w:val="00831182"/>
    <w:rsid w:val="00831CA1"/>
    <w:rsid w:val="008329F2"/>
    <w:rsid w:val="00840942"/>
    <w:rsid w:val="00841620"/>
    <w:rsid w:val="00843373"/>
    <w:rsid w:val="0084403B"/>
    <w:rsid w:val="008514BF"/>
    <w:rsid w:val="0085511E"/>
    <w:rsid w:val="00861976"/>
    <w:rsid w:val="0087139E"/>
    <w:rsid w:val="008722E0"/>
    <w:rsid w:val="00872BF5"/>
    <w:rsid w:val="00872D17"/>
    <w:rsid w:val="0087540A"/>
    <w:rsid w:val="00876415"/>
    <w:rsid w:val="008777CF"/>
    <w:rsid w:val="008917E0"/>
    <w:rsid w:val="008919B5"/>
    <w:rsid w:val="00892565"/>
    <w:rsid w:val="008926BE"/>
    <w:rsid w:val="0089374F"/>
    <w:rsid w:val="008960ED"/>
    <w:rsid w:val="008A06FD"/>
    <w:rsid w:val="008A1532"/>
    <w:rsid w:val="008A3EBB"/>
    <w:rsid w:val="008A61D2"/>
    <w:rsid w:val="008A7507"/>
    <w:rsid w:val="008B0A85"/>
    <w:rsid w:val="008B6169"/>
    <w:rsid w:val="008C41BF"/>
    <w:rsid w:val="008C4359"/>
    <w:rsid w:val="008D03A5"/>
    <w:rsid w:val="008D1991"/>
    <w:rsid w:val="008D28AC"/>
    <w:rsid w:val="008D342D"/>
    <w:rsid w:val="008D37D9"/>
    <w:rsid w:val="008D3F2F"/>
    <w:rsid w:val="008D43FE"/>
    <w:rsid w:val="008D5B36"/>
    <w:rsid w:val="008D665C"/>
    <w:rsid w:val="008D6BEF"/>
    <w:rsid w:val="008E11E8"/>
    <w:rsid w:val="008E2617"/>
    <w:rsid w:val="008E400D"/>
    <w:rsid w:val="008E511C"/>
    <w:rsid w:val="008E7929"/>
    <w:rsid w:val="00903852"/>
    <w:rsid w:val="0090515A"/>
    <w:rsid w:val="009117FF"/>
    <w:rsid w:val="00917B2E"/>
    <w:rsid w:val="009213DE"/>
    <w:rsid w:val="009221F0"/>
    <w:rsid w:val="0092784A"/>
    <w:rsid w:val="00942367"/>
    <w:rsid w:val="0094418A"/>
    <w:rsid w:val="00945A6A"/>
    <w:rsid w:val="00945C94"/>
    <w:rsid w:val="009560B1"/>
    <w:rsid w:val="00961515"/>
    <w:rsid w:val="0096780E"/>
    <w:rsid w:val="00971C63"/>
    <w:rsid w:val="00972BF8"/>
    <w:rsid w:val="009773C1"/>
    <w:rsid w:val="00982000"/>
    <w:rsid w:val="00985CC9"/>
    <w:rsid w:val="00990950"/>
    <w:rsid w:val="00991DC4"/>
    <w:rsid w:val="0099473B"/>
    <w:rsid w:val="009A56AB"/>
    <w:rsid w:val="009A71FC"/>
    <w:rsid w:val="009B16DB"/>
    <w:rsid w:val="009C2888"/>
    <w:rsid w:val="009C30BF"/>
    <w:rsid w:val="009D6602"/>
    <w:rsid w:val="009D7FFC"/>
    <w:rsid w:val="009E30F3"/>
    <w:rsid w:val="009E709E"/>
    <w:rsid w:val="009F194A"/>
    <w:rsid w:val="009F2434"/>
    <w:rsid w:val="009F61E3"/>
    <w:rsid w:val="00A023C5"/>
    <w:rsid w:val="00A02584"/>
    <w:rsid w:val="00A134B3"/>
    <w:rsid w:val="00A145CD"/>
    <w:rsid w:val="00A15C5E"/>
    <w:rsid w:val="00A20F73"/>
    <w:rsid w:val="00A467F0"/>
    <w:rsid w:val="00A46B4C"/>
    <w:rsid w:val="00A525E8"/>
    <w:rsid w:val="00A6401B"/>
    <w:rsid w:val="00A6614F"/>
    <w:rsid w:val="00A71CD0"/>
    <w:rsid w:val="00A726BC"/>
    <w:rsid w:val="00A737D0"/>
    <w:rsid w:val="00A7733B"/>
    <w:rsid w:val="00A80DEF"/>
    <w:rsid w:val="00A84173"/>
    <w:rsid w:val="00A87D51"/>
    <w:rsid w:val="00A92578"/>
    <w:rsid w:val="00A95B7A"/>
    <w:rsid w:val="00A9684B"/>
    <w:rsid w:val="00AA0CC2"/>
    <w:rsid w:val="00AA1740"/>
    <w:rsid w:val="00AA6A0D"/>
    <w:rsid w:val="00AB1E19"/>
    <w:rsid w:val="00AB2B77"/>
    <w:rsid w:val="00AB5591"/>
    <w:rsid w:val="00AB6821"/>
    <w:rsid w:val="00AC07F1"/>
    <w:rsid w:val="00AC5334"/>
    <w:rsid w:val="00AD35B2"/>
    <w:rsid w:val="00AE45FD"/>
    <w:rsid w:val="00AE7693"/>
    <w:rsid w:val="00AF3A20"/>
    <w:rsid w:val="00B030BF"/>
    <w:rsid w:val="00B06E95"/>
    <w:rsid w:val="00B12560"/>
    <w:rsid w:val="00B2343C"/>
    <w:rsid w:val="00B2516D"/>
    <w:rsid w:val="00B25A78"/>
    <w:rsid w:val="00B309ED"/>
    <w:rsid w:val="00B32CD1"/>
    <w:rsid w:val="00B33C26"/>
    <w:rsid w:val="00B371D2"/>
    <w:rsid w:val="00B4050C"/>
    <w:rsid w:val="00B42669"/>
    <w:rsid w:val="00B44B68"/>
    <w:rsid w:val="00B531EA"/>
    <w:rsid w:val="00B53BC8"/>
    <w:rsid w:val="00B550F1"/>
    <w:rsid w:val="00B63948"/>
    <w:rsid w:val="00B66DB7"/>
    <w:rsid w:val="00B7319E"/>
    <w:rsid w:val="00B76E79"/>
    <w:rsid w:val="00B827EC"/>
    <w:rsid w:val="00B83977"/>
    <w:rsid w:val="00B870F6"/>
    <w:rsid w:val="00B90CBD"/>
    <w:rsid w:val="00B92CE6"/>
    <w:rsid w:val="00B95128"/>
    <w:rsid w:val="00B959A6"/>
    <w:rsid w:val="00BA31C6"/>
    <w:rsid w:val="00BB296F"/>
    <w:rsid w:val="00BB3642"/>
    <w:rsid w:val="00BB53EB"/>
    <w:rsid w:val="00BC1A84"/>
    <w:rsid w:val="00BC1D9E"/>
    <w:rsid w:val="00BC387A"/>
    <w:rsid w:val="00BC4A0B"/>
    <w:rsid w:val="00BC5ADF"/>
    <w:rsid w:val="00BC5E14"/>
    <w:rsid w:val="00BD1620"/>
    <w:rsid w:val="00BD4084"/>
    <w:rsid w:val="00BD5385"/>
    <w:rsid w:val="00BF0AC3"/>
    <w:rsid w:val="00BF30A2"/>
    <w:rsid w:val="00BF4128"/>
    <w:rsid w:val="00BF4FE3"/>
    <w:rsid w:val="00BF643B"/>
    <w:rsid w:val="00C06B19"/>
    <w:rsid w:val="00C1362B"/>
    <w:rsid w:val="00C148C5"/>
    <w:rsid w:val="00C1793A"/>
    <w:rsid w:val="00C20518"/>
    <w:rsid w:val="00C20ADE"/>
    <w:rsid w:val="00C24D1B"/>
    <w:rsid w:val="00C25529"/>
    <w:rsid w:val="00C3100F"/>
    <w:rsid w:val="00C35C27"/>
    <w:rsid w:val="00C361DC"/>
    <w:rsid w:val="00C45015"/>
    <w:rsid w:val="00C452E4"/>
    <w:rsid w:val="00C5485D"/>
    <w:rsid w:val="00C572B8"/>
    <w:rsid w:val="00C60341"/>
    <w:rsid w:val="00C64E91"/>
    <w:rsid w:val="00C65C07"/>
    <w:rsid w:val="00C715FD"/>
    <w:rsid w:val="00C726DB"/>
    <w:rsid w:val="00C73A93"/>
    <w:rsid w:val="00C73CF9"/>
    <w:rsid w:val="00C82062"/>
    <w:rsid w:val="00C95B42"/>
    <w:rsid w:val="00CA1274"/>
    <w:rsid w:val="00CA258C"/>
    <w:rsid w:val="00CB18C7"/>
    <w:rsid w:val="00CB5948"/>
    <w:rsid w:val="00CB6D13"/>
    <w:rsid w:val="00CB72C0"/>
    <w:rsid w:val="00CC2F24"/>
    <w:rsid w:val="00CC6770"/>
    <w:rsid w:val="00CD6CFA"/>
    <w:rsid w:val="00CE72CD"/>
    <w:rsid w:val="00CF003E"/>
    <w:rsid w:val="00CF3480"/>
    <w:rsid w:val="00CF7647"/>
    <w:rsid w:val="00D06861"/>
    <w:rsid w:val="00D134EA"/>
    <w:rsid w:val="00D14D79"/>
    <w:rsid w:val="00D22B3C"/>
    <w:rsid w:val="00D22D61"/>
    <w:rsid w:val="00D22FEF"/>
    <w:rsid w:val="00D23C34"/>
    <w:rsid w:val="00D24828"/>
    <w:rsid w:val="00D24B5C"/>
    <w:rsid w:val="00D27533"/>
    <w:rsid w:val="00D3110F"/>
    <w:rsid w:val="00D341AD"/>
    <w:rsid w:val="00D345D8"/>
    <w:rsid w:val="00D44283"/>
    <w:rsid w:val="00D50449"/>
    <w:rsid w:val="00D5087B"/>
    <w:rsid w:val="00D50966"/>
    <w:rsid w:val="00D530D4"/>
    <w:rsid w:val="00D61B96"/>
    <w:rsid w:val="00D64270"/>
    <w:rsid w:val="00D66917"/>
    <w:rsid w:val="00D67AC1"/>
    <w:rsid w:val="00D74C6C"/>
    <w:rsid w:val="00D8525D"/>
    <w:rsid w:val="00D869E7"/>
    <w:rsid w:val="00D90C3B"/>
    <w:rsid w:val="00D90CC8"/>
    <w:rsid w:val="00D929AC"/>
    <w:rsid w:val="00D97436"/>
    <w:rsid w:val="00DA3251"/>
    <w:rsid w:val="00DB215A"/>
    <w:rsid w:val="00DB35D7"/>
    <w:rsid w:val="00DB46EA"/>
    <w:rsid w:val="00DB4837"/>
    <w:rsid w:val="00DC0293"/>
    <w:rsid w:val="00DC20BF"/>
    <w:rsid w:val="00DC69CF"/>
    <w:rsid w:val="00DC72F0"/>
    <w:rsid w:val="00DD366D"/>
    <w:rsid w:val="00DD69A2"/>
    <w:rsid w:val="00DE1688"/>
    <w:rsid w:val="00DE41BB"/>
    <w:rsid w:val="00DE4A0E"/>
    <w:rsid w:val="00DE7A2C"/>
    <w:rsid w:val="00DF4543"/>
    <w:rsid w:val="00DF49BA"/>
    <w:rsid w:val="00E00FAC"/>
    <w:rsid w:val="00E0664C"/>
    <w:rsid w:val="00E10E72"/>
    <w:rsid w:val="00E1202D"/>
    <w:rsid w:val="00E12567"/>
    <w:rsid w:val="00E216DB"/>
    <w:rsid w:val="00E22D28"/>
    <w:rsid w:val="00E244CC"/>
    <w:rsid w:val="00E24B7E"/>
    <w:rsid w:val="00E24BFC"/>
    <w:rsid w:val="00E27A57"/>
    <w:rsid w:val="00E324F4"/>
    <w:rsid w:val="00E32B88"/>
    <w:rsid w:val="00E3405D"/>
    <w:rsid w:val="00E411A3"/>
    <w:rsid w:val="00E4174C"/>
    <w:rsid w:val="00E511D6"/>
    <w:rsid w:val="00E53E2D"/>
    <w:rsid w:val="00E56780"/>
    <w:rsid w:val="00E57248"/>
    <w:rsid w:val="00E62DB5"/>
    <w:rsid w:val="00E66C29"/>
    <w:rsid w:val="00E67E87"/>
    <w:rsid w:val="00E75E9D"/>
    <w:rsid w:val="00E76D0E"/>
    <w:rsid w:val="00E77E43"/>
    <w:rsid w:val="00E82E72"/>
    <w:rsid w:val="00E840DA"/>
    <w:rsid w:val="00E8485E"/>
    <w:rsid w:val="00E85C7E"/>
    <w:rsid w:val="00E905BF"/>
    <w:rsid w:val="00E95C91"/>
    <w:rsid w:val="00EA1CCD"/>
    <w:rsid w:val="00EA2608"/>
    <w:rsid w:val="00EA32DA"/>
    <w:rsid w:val="00EA602B"/>
    <w:rsid w:val="00EA6C66"/>
    <w:rsid w:val="00EA7643"/>
    <w:rsid w:val="00EB50E4"/>
    <w:rsid w:val="00EC3B29"/>
    <w:rsid w:val="00EC40F4"/>
    <w:rsid w:val="00ED2385"/>
    <w:rsid w:val="00ED46E5"/>
    <w:rsid w:val="00ED7CC6"/>
    <w:rsid w:val="00EF383A"/>
    <w:rsid w:val="00EF644E"/>
    <w:rsid w:val="00F000AE"/>
    <w:rsid w:val="00F02315"/>
    <w:rsid w:val="00F04C37"/>
    <w:rsid w:val="00F067AD"/>
    <w:rsid w:val="00F0713E"/>
    <w:rsid w:val="00F13589"/>
    <w:rsid w:val="00F14EF9"/>
    <w:rsid w:val="00F1580A"/>
    <w:rsid w:val="00F238EF"/>
    <w:rsid w:val="00F245B5"/>
    <w:rsid w:val="00F25A41"/>
    <w:rsid w:val="00F41555"/>
    <w:rsid w:val="00F4683A"/>
    <w:rsid w:val="00F47621"/>
    <w:rsid w:val="00F52700"/>
    <w:rsid w:val="00F52BC5"/>
    <w:rsid w:val="00F52D96"/>
    <w:rsid w:val="00F5465E"/>
    <w:rsid w:val="00F62757"/>
    <w:rsid w:val="00F627F1"/>
    <w:rsid w:val="00F71B34"/>
    <w:rsid w:val="00F77970"/>
    <w:rsid w:val="00F8097A"/>
    <w:rsid w:val="00F84651"/>
    <w:rsid w:val="00F87D56"/>
    <w:rsid w:val="00F9538C"/>
    <w:rsid w:val="00F970A9"/>
    <w:rsid w:val="00F97AA5"/>
    <w:rsid w:val="00FA13E3"/>
    <w:rsid w:val="00FA1497"/>
    <w:rsid w:val="00FA329C"/>
    <w:rsid w:val="00FB2C1F"/>
    <w:rsid w:val="00FB307B"/>
    <w:rsid w:val="00FC013D"/>
    <w:rsid w:val="00FC36CE"/>
    <w:rsid w:val="00FC4D73"/>
    <w:rsid w:val="00FD249E"/>
    <w:rsid w:val="00FD3F75"/>
    <w:rsid w:val="00FD7B63"/>
    <w:rsid w:val="00FE0471"/>
    <w:rsid w:val="00FE0F00"/>
    <w:rsid w:val="00FE215E"/>
    <w:rsid w:val="00FE552A"/>
    <w:rsid w:val="00FE7383"/>
    <w:rsid w:val="00FF0C09"/>
    <w:rsid w:val="00FF3C83"/>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semiHidden/>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semiHidden/>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86">
      <w:bodyDiv w:val="1"/>
      <w:marLeft w:val="0"/>
      <w:marRight w:val="0"/>
      <w:marTop w:val="0"/>
      <w:marBottom w:val="0"/>
      <w:divBdr>
        <w:top w:val="none" w:sz="0" w:space="0" w:color="auto"/>
        <w:left w:val="none" w:sz="0" w:space="0" w:color="auto"/>
        <w:bottom w:val="none" w:sz="0" w:space="0" w:color="auto"/>
        <w:right w:val="none" w:sz="0" w:space="0" w:color="auto"/>
      </w:divBdr>
      <w:divsChild>
        <w:div w:id="547646103">
          <w:marLeft w:val="547"/>
          <w:marRight w:val="0"/>
          <w:marTop w:val="115"/>
          <w:marBottom w:val="0"/>
          <w:divBdr>
            <w:top w:val="none" w:sz="0" w:space="0" w:color="auto"/>
            <w:left w:val="none" w:sz="0" w:space="0" w:color="auto"/>
            <w:bottom w:val="none" w:sz="0" w:space="0" w:color="auto"/>
            <w:right w:val="none" w:sz="0" w:space="0" w:color="auto"/>
          </w:divBdr>
        </w:div>
        <w:div w:id="1191381553">
          <w:marLeft w:val="547"/>
          <w:marRight w:val="0"/>
          <w:marTop w:val="115"/>
          <w:marBottom w:val="0"/>
          <w:divBdr>
            <w:top w:val="none" w:sz="0" w:space="0" w:color="auto"/>
            <w:left w:val="none" w:sz="0" w:space="0" w:color="auto"/>
            <w:bottom w:val="none" w:sz="0" w:space="0" w:color="auto"/>
            <w:right w:val="none" w:sz="0" w:space="0" w:color="auto"/>
          </w:divBdr>
        </w:div>
      </w:divsChild>
    </w:div>
    <w:div w:id="63260701">
      <w:bodyDiv w:val="1"/>
      <w:marLeft w:val="0"/>
      <w:marRight w:val="0"/>
      <w:marTop w:val="0"/>
      <w:marBottom w:val="0"/>
      <w:divBdr>
        <w:top w:val="none" w:sz="0" w:space="0" w:color="auto"/>
        <w:left w:val="none" w:sz="0" w:space="0" w:color="auto"/>
        <w:bottom w:val="none" w:sz="0" w:space="0" w:color="auto"/>
        <w:right w:val="none" w:sz="0" w:space="0" w:color="auto"/>
      </w:divBdr>
      <w:divsChild>
        <w:div w:id="183787445">
          <w:marLeft w:val="547"/>
          <w:marRight w:val="0"/>
          <w:marTop w:val="144"/>
          <w:marBottom w:val="0"/>
          <w:divBdr>
            <w:top w:val="none" w:sz="0" w:space="0" w:color="auto"/>
            <w:left w:val="none" w:sz="0" w:space="0" w:color="auto"/>
            <w:bottom w:val="none" w:sz="0" w:space="0" w:color="auto"/>
            <w:right w:val="none" w:sz="0" w:space="0" w:color="auto"/>
          </w:divBdr>
        </w:div>
        <w:div w:id="913703652">
          <w:marLeft w:val="547"/>
          <w:marRight w:val="0"/>
          <w:marTop w:val="144"/>
          <w:marBottom w:val="0"/>
          <w:divBdr>
            <w:top w:val="none" w:sz="0" w:space="0" w:color="auto"/>
            <w:left w:val="none" w:sz="0" w:space="0" w:color="auto"/>
            <w:bottom w:val="none" w:sz="0" w:space="0" w:color="auto"/>
            <w:right w:val="none" w:sz="0" w:space="0" w:color="auto"/>
          </w:divBdr>
        </w:div>
        <w:div w:id="931351027">
          <w:marLeft w:val="547"/>
          <w:marRight w:val="0"/>
          <w:marTop w:val="144"/>
          <w:marBottom w:val="0"/>
          <w:divBdr>
            <w:top w:val="none" w:sz="0" w:space="0" w:color="auto"/>
            <w:left w:val="none" w:sz="0" w:space="0" w:color="auto"/>
            <w:bottom w:val="none" w:sz="0" w:space="0" w:color="auto"/>
            <w:right w:val="none" w:sz="0" w:space="0" w:color="auto"/>
          </w:divBdr>
        </w:div>
        <w:div w:id="1289819619">
          <w:marLeft w:val="1051"/>
          <w:marRight w:val="0"/>
          <w:marTop w:val="125"/>
          <w:marBottom w:val="0"/>
          <w:divBdr>
            <w:top w:val="none" w:sz="0" w:space="0" w:color="auto"/>
            <w:left w:val="none" w:sz="0" w:space="0" w:color="auto"/>
            <w:bottom w:val="none" w:sz="0" w:space="0" w:color="auto"/>
            <w:right w:val="none" w:sz="0" w:space="0" w:color="auto"/>
          </w:divBdr>
        </w:div>
        <w:div w:id="1734354436">
          <w:marLeft w:val="1051"/>
          <w:marRight w:val="0"/>
          <w:marTop w:val="125"/>
          <w:marBottom w:val="0"/>
          <w:divBdr>
            <w:top w:val="none" w:sz="0" w:space="0" w:color="auto"/>
            <w:left w:val="none" w:sz="0" w:space="0" w:color="auto"/>
            <w:bottom w:val="none" w:sz="0" w:space="0" w:color="auto"/>
            <w:right w:val="none" w:sz="0" w:space="0" w:color="auto"/>
          </w:divBdr>
        </w:div>
      </w:divsChild>
    </w:div>
    <w:div w:id="218831235">
      <w:bodyDiv w:val="1"/>
      <w:marLeft w:val="0"/>
      <w:marRight w:val="0"/>
      <w:marTop w:val="0"/>
      <w:marBottom w:val="0"/>
      <w:divBdr>
        <w:top w:val="none" w:sz="0" w:space="0" w:color="auto"/>
        <w:left w:val="none" w:sz="0" w:space="0" w:color="auto"/>
        <w:bottom w:val="none" w:sz="0" w:space="0" w:color="auto"/>
        <w:right w:val="none" w:sz="0" w:space="0" w:color="auto"/>
      </w:divBdr>
      <w:divsChild>
        <w:div w:id="1468546199">
          <w:marLeft w:val="0"/>
          <w:marRight w:val="0"/>
          <w:marTop w:val="0"/>
          <w:marBottom w:val="0"/>
          <w:divBdr>
            <w:top w:val="none" w:sz="0" w:space="0" w:color="auto"/>
            <w:left w:val="none" w:sz="0" w:space="0" w:color="auto"/>
            <w:bottom w:val="none" w:sz="0" w:space="0" w:color="auto"/>
            <w:right w:val="none" w:sz="0" w:space="0" w:color="auto"/>
          </w:divBdr>
          <w:divsChild>
            <w:div w:id="1291403437">
              <w:marLeft w:val="0"/>
              <w:marRight w:val="0"/>
              <w:marTop w:val="0"/>
              <w:marBottom w:val="0"/>
              <w:divBdr>
                <w:top w:val="none" w:sz="0" w:space="0" w:color="auto"/>
                <w:left w:val="none" w:sz="0" w:space="0" w:color="auto"/>
                <w:bottom w:val="none" w:sz="0" w:space="0" w:color="auto"/>
                <w:right w:val="none" w:sz="0" w:space="0" w:color="auto"/>
              </w:divBdr>
              <w:divsChild>
                <w:div w:id="1480223560">
                  <w:marLeft w:val="0"/>
                  <w:marRight w:val="0"/>
                  <w:marTop w:val="0"/>
                  <w:marBottom w:val="0"/>
                  <w:divBdr>
                    <w:top w:val="none" w:sz="0" w:space="0" w:color="auto"/>
                    <w:left w:val="none" w:sz="0" w:space="0" w:color="auto"/>
                    <w:bottom w:val="none" w:sz="0" w:space="0" w:color="auto"/>
                    <w:right w:val="none" w:sz="0" w:space="0" w:color="auto"/>
                  </w:divBdr>
                  <w:divsChild>
                    <w:div w:id="1996104075">
                      <w:marLeft w:val="0"/>
                      <w:marRight w:val="0"/>
                      <w:marTop w:val="0"/>
                      <w:marBottom w:val="0"/>
                      <w:divBdr>
                        <w:top w:val="none" w:sz="0" w:space="0" w:color="auto"/>
                        <w:left w:val="none" w:sz="0" w:space="0" w:color="auto"/>
                        <w:bottom w:val="none" w:sz="0" w:space="0" w:color="auto"/>
                        <w:right w:val="none" w:sz="0" w:space="0" w:color="auto"/>
                      </w:divBdr>
                      <w:divsChild>
                        <w:div w:id="1360355982">
                          <w:marLeft w:val="225"/>
                          <w:marRight w:val="0"/>
                          <w:marTop w:val="900"/>
                          <w:marBottom w:val="0"/>
                          <w:divBdr>
                            <w:top w:val="none" w:sz="0" w:space="0" w:color="auto"/>
                            <w:left w:val="none" w:sz="0" w:space="0" w:color="auto"/>
                            <w:bottom w:val="none" w:sz="0" w:space="0" w:color="auto"/>
                            <w:right w:val="none" w:sz="0" w:space="0" w:color="auto"/>
                          </w:divBdr>
                          <w:divsChild>
                            <w:div w:id="587081920">
                              <w:marLeft w:val="0"/>
                              <w:marRight w:val="0"/>
                              <w:marTop w:val="0"/>
                              <w:marBottom w:val="0"/>
                              <w:divBdr>
                                <w:top w:val="none" w:sz="0" w:space="0" w:color="auto"/>
                                <w:left w:val="none" w:sz="0" w:space="0" w:color="auto"/>
                                <w:bottom w:val="none" w:sz="0" w:space="0" w:color="auto"/>
                                <w:right w:val="none" w:sz="0" w:space="0" w:color="auto"/>
                              </w:divBdr>
                              <w:divsChild>
                                <w:div w:id="294409890">
                                  <w:marLeft w:val="0"/>
                                  <w:marRight w:val="0"/>
                                  <w:marTop w:val="0"/>
                                  <w:marBottom w:val="0"/>
                                  <w:divBdr>
                                    <w:top w:val="none" w:sz="0" w:space="0" w:color="auto"/>
                                    <w:left w:val="none" w:sz="0" w:space="0" w:color="auto"/>
                                    <w:bottom w:val="none" w:sz="0" w:space="0" w:color="auto"/>
                                    <w:right w:val="none" w:sz="0" w:space="0" w:color="auto"/>
                                  </w:divBdr>
                                  <w:divsChild>
                                    <w:div w:id="624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342513">
      <w:bodyDiv w:val="1"/>
      <w:marLeft w:val="0"/>
      <w:marRight w:val="0"/>
      <w:marTop w:val="0"/>
      <w:marBottom w:val="0"/>
      <w:divBdr>
        <w:top w:val="none" w:sz="0" w:space="0" w:color="auto"/>
        <w:left w:val="none" w:sz="0" w:space="0" w:color="auto"/>
        <w:bottom w:val="none" w:sz="0" w:space="0" w:color="auto"/>
        <w:right w:val="none" w:sz="0" w:space="0" w:color="auto"/>
      </w:divBdr>
      <w:divsChild>
        <w:div w:id="278996356">
          <w:marLeft w:val="1051"/>
          <w:marRight w:val="0"/>
          <w:marTop w:val="125"/>
          <w:marBottom w:val="0"/>
          <w:divBdr>
            <w:top w:val="none" w:sz="0" w:space="0" w:color="auto"/>
            <w:left w:val="none" w:sz="0" w:space="0" w:color="auto"/>
            <w:bottom w:val="none" w:sz="0" w:space="0" w:color="auto"/>
            <w:right w:val="none" w:sz="0" w:space="0" w:color="auto"/>
          </w:divBdr>
        </w:div>
        <w:div w:id="1203059804">
          <w:marLeft w:val="1051"/>
          <w:marRight w:val="0"/>
          <w:marTop w:val="125"/>
          <w:marBottom w:val="0"/>
          <w:divBdr>
            <w:top w:val="none" w:sz="0" w:space="0" w:color="auto"/>
            <w:left w:val="none" w:sz="0" w:space="0" w:color="auto"/>
            <w:bottom w:val="none" w:sz="0" w:space="0" w:color="auto"/>
            <w:right w:val="none" w:sz="0" w:space="0" w:color="auto"/>
          </w:divBdr>
        </w:div>
      </w:divsChild>
    </w:div>
    <w:div w:id="773287859">
      <w:bodyDiv w:val="1"/>
      <w:marLeft w:val="0"/>
      <w:marRight w:val="0"/>
      <w:marTop w:val="0"/>
      <w:marBottom w:val="0"/>
      <w:divBdr>
        <w:top w:val="none" w:sz="0" w:space="0" w:color="auto"/>
        <w:left w:val="none" w:sz="0" w:space="0" w:color="auto"/>
        <w:bottom w:val="none" w:sz="0" w:space="0" w:color="auto"/>
        <w:right w:val="none" w:sz="0" w:space="0" w:color="auto"/>
      </w:divBdr>
      <w:divsChild>
        <w:div w:id="2057121008">
          <w:marLeft w:val="547"/>
          <w:marRight w:val="0"/>
          <w:marTop w:val="134"/>
          <w:marBottom w:val="0"/>
          <w:divBdr>
            <w:top w:val="none" w:sz="0" w:space="0" w:color="auto"/>
            <w:left w:val="none" w:sz="0" w:space="0" w:color="auto"/>
            <w:bottom w:val="none" w:sz="0" w:space="0" w:color="auto"/>
            <w:right w:val="none" w:sz="0" w:space="0" w:color="auto"/>
          </w:divBdr>
        </w:div>
        <w:div w:id="148449357">
          <w:marLeft w:val="547"/>
          <w:marRight w:val="0"/>
          <w:marTop w:val="134"/>
          <w:marBottom w:val="0"/>
          <w:divBdr>
            <w:top w:val="none" w:sz="0" w:space="0" w:color="auto"/>
            <w:left w:val="none" w:sz="0" w:space="0" w:color="auto"/>
            <w:bottom w:val="none" w:sz="0" w:space="0" w:color="auto"/>
            <w:right w:val="none" w:sz="0" w:space="0" w:color="auto"/>
          </w:divBdr>
        </w:div>
      </w:divsChild>
    </w:div>
    <w:div w:id="880439526">
      <w:bodyDiv w:val="1"/>
      <w:marLeft w:val="0"/>
      <w:marRight w:val="0"/>
      <w:marTop w:val="0"/>
      <w:marBottom w:val="0"/>
      <w:divBdr>
        <w:top w:val="none" w:sz="0" w:space="0" w:color="auto"/>
        <w:left w:val="none" w:sz="0" w:space="0" w:color="auto"/>
        <w:bottom w:val="none" w:sz="0" w:space="0" w:color="auto"/>
        <w:right w:val="none" w:sz="0" w:space="0" w:color="auto"/>
      </w:divBdr>
      <w:divsChild>
        <w:div w:id="768355089">
          <w:marLeft w:val="0"/>
          <w:marRight w:val="0"/>
          <w:marTop w:val="0"/>
          <w:marBottom w:val="0"/>
          <w:divBdr>
            <w:top w:val="none" w:sz="0" w:space="0" w:color="auto"/>
            <w:left w:val="none" w:sz="0" w:space="0" w:color="auto"/>
            <w:bottom w:val="none" w:sz="0" w:space="0" w:color="auto"/>
            <w:right w:val="none" w:sz="0" w:space="0" w:color="auto"/>
          </w:divBdr>
          <w:divsChild>
            <w:div w:id="1300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847">
      <w:bodyDiv w:val="1"/>
      <w:marLeft w:val="0"/>
      <w:marRight w:val="0"/>
      <w:marTop w:val="0"/>
      <w:marBottom w:val="0"/>
      <w:divBdr>
        <w:top w:val="none" w:sz="0" w:space="0" w:color="auto"/>
        <w:left w:val="none" w:sz="0" w:space="0" w:color="auto"/>
        <w:bottom w:val="none" w:sz="0" w:space="0" w:color="auto"/>
        <w:right w:val="none" w:sz="0" w:space="0" w:color="auto"/>
      </w:divBdr>
    </w:div>
    <w:div w:id="943072268">
      <w:bodyDiv w:val="1"/>
      <w:marLeft w:val="0"/>
      <w:marRight w:val="0"/>
      <w:marTop w:val="0"/>
      <w:marBottom w:val="0"/>
      <w:divBdr>
        <w:top w:val="none" w:sz="0" w:space="0" w:color="auto"/>
        <w:left w:val="none" w:sz="0" w:space="0" w:color="auto"/>
        <w:bottom w:val="none" w:sz="0" w:space="0" w:color="auto"/>
        <w:right w:val="none" w:sz="0" w:space="0" w:color="auto"/>
      </w:divBdr>
      <w:divsChild>
        <w:div w:id="335545420">
          <w:marLeft w:val="547"/>
          <w:marRight w:val="0"/>
          <w:marTop w:val="144"/>
          <w:marBottom w:val="0"/>
          <w:divBdr>
            <w:top w:val="none" w:sz="0" w:space="0" w:color="auto"/>
            <w:left w:val="none" w:sz="0" w:space="0" w:color="auto"/>
            <w:bottom w:val="none" w:sz="0" w:space="0" w:color="auto"/>
            <w:right w:val="none" w:sz="0" w:space="0" w:color="auto"/>
          </w:divBdr>
        </w:div>
        <w:div w:id="1018701046">
          <w:marLeft w:val="1051"/>
          <w:marRight w:val="0"/>
          <w:marTop w:val="125"/>
          <w:marBottom w:val="0"/>
          <w:divBdr>
            <w:top w:val="none" w:sz="0" w:space="0" w:color="auto"/>
            <w:left w:val="none" w:sz="0" w:space="0" w:color="auto"/>
            <w:bottom w:val="none" w:sz="0" w:space="0" w:color="auto"/>
            <w:right w:val="none" w:sz="0" w:space="0" w:color="auto"/>
          </w:divBdr>
        </w:div>
        <w:div w:id="1179151695">
          <w:marLeft w:val="547"/>
          <w:marRight w:val="0"/>
          <w:marTop w:val="144"/>
          <w:marBottom w:val="0"/>
          <w:divBdr>
            <w:top w:val="none" w:sz="0" w:space="0" w:color="auto"/>
            <w:left w:val="none" w:sz="0" w:space="0" w:color="auto"/>
            <w:bottom w:val="none" w:sz="0" w:space="0" w:color="auto"/>
            <w:right w:val="none" w:sz="0" w:space="0" w:color="auto"/>
          </w:divBdr>
        </w:div>
        <w:div w:id="1234852012">
          <w:marLeft w:val="547"/>
          <w:marRight w:val="0"/>
          <w:marTop w:val="144"/>
          <w:marBottom w:val="0"/>
          <w:divBdr>
            <w:top w:val="none" w:sz="0" w:space="0" w:color="auto"/>
            <w:left w:val="none" w:sz="0" w:space="0" w:color="auto"/>
            <w:bottom w:val="none" w:sz="0" w:space="0" w:color="auto"/>
            <w:right w:val="none" w:sz="0" w:space="0" w:color="auto"/>
          </w:divBdr>
        </w:div>
        <w:div w:id="1634871631">
          <w:marLeft w:val="1051"/>
          <w:marRight w:val="0"/>
          <w:marTop w:val="125"/>
          <w:marBottom w:val="0"/>
          <w:divBdr>
            <w:top w:val="none" w:sz="0" w:space="0" w:color="auto"/>
            <w:left w:val="none" w:sz="0" w:space="0" w:color="auto"/>
            <w:bottom w:val="none" w:sz="0" w:space="0" w:color="auto"/>
            <w:right w:val="none" w:sz="0" w:space="0" w:color="auto"/>
          </w:divBdr>
        </w:div>
        <w:div w:id="1687442995">
          <w:marLeft w:val="1051"/>
          <w:marRight w:val="0"/>
          <w:marTop w:val="125"/>
          <w:marBottom w:val="0"/>
          <w:divBdr>
            <w:top w:val="none" w:sz="0" w:space="0" w:color="auto"/>
            <w:left w:val="none" w:sz="0" w:space="0" w:color="auto"/>
            <w:bottom w:val="none" w:sz="0" w:space="0" w:color="auto"/>
            <w:right w:val="none" w:sz="0" w:space="0" w:color="auto"/>
          </w:divBdr>
        </w:div>
        <w:div w:id="1782410347">
          <w:marLeft w:val="1051"/>
          <w:marRight w:val="0"/>
          <w:marTop w:val="125"/>
          <w:marBottom w:val="0"/>
          <w:divBdr>
            <w:top w:val="none" w:sz="0" w:space="0" w:color="auto"/>
            <w:left w:val="none" w:sz="0" w:space="0" w:color="auto"/>
            <w:bottom w:val="none" w:sz="0" w:space="0" w:color="auto"/>
            <w:right w:val="none" w:sz="0" w:space="0" w:color="auto"/>
          </w:divBdr>
        </w:div>
        <w:div w:id="1859856812">
          <w:marLeft w:val="1051"/>
          <w:marRight w:val="0"/>
          <w:marTop w:val="125"/>
          <w:marBottom w:val="0"/>
          <w:divBdr>
            <w:top w:val="none" w:sz="0" w:space="0" w:color="auto"/>
            <w:left w:val="none" w:sz="0" w:space="0" w:color="auto"/>
            <w:bottom w:val="none" w:sz="0" w:space="0" w:color="auto"/>
            <w:right w:val="none" w:sz="0" w:space="0" w:color="auto"/>
          </w:divBdr>
        </w:div>
        <w:div w:id="2099325172">
          <w:marLeft w:val="1051"/>
          <w:marRight w:val="0"/>
          <w:marTop w:val="125"/>
          <w:marBottom w:val="0"/>
          <w:divBdr>
            <w:top w:val="none" w:sz="0" w:space="0" w:color="auto"/>
            <w:left w:val="none" w:sz="0" w:space="0" w:color="auto"/>
            <w:bottom w:val="none" w:sz="0" w:space="0" w:color="auto"/>
            <w:right w:val="none" w:sz="0" w:space="0" w:color="auto"/>
          </w:divBdr>
        </w:div>
        <w:div w:id="2118015502">
          <w:marLeft w:val="1051"/>
          <w:marRight w:val="0"/>
          <w:marTop w:val="125"/>
          <w:marBottom w:val="0"/>
          <w:divBdr>
            <w:top w:val="none" w:sz="0" w:space="0" w:color="auto"/>
            <w:left w:val="none" w:sz="0" w:space="0" w:color="auto"/>
            <w:bottom w:val="none" w:sz="0" w:space="0" w:color="auto"/>
            <w:right w:val="none" w:sz="0" w:space="0" w:color="auto"/>
          </w:divBdr>
        </w:div>
      </w:divsChild>
    </w:div>
    <w:div w:id="1023940458">
      <w:bodyDiv w:val="1"/>
      <w:marLeft w:val="0"/>
      <w:marRight w:val="0"/>
      <w:marTop w:val="0"/>
      <w:marBottom w:val="0"/>
      <w:divBdr>
        <w:top w:val="none" w:sz="0" w:space="0" w:color="auto"/>
        <w:left w:val="none" w:sz="0" w:space="0" w:color="auto"/>
        <w:bottom w:val="none" w:sz="0" w:space="0" w:color="auto"/>
        <w:right w:val="none" w:sz="0" w:space="0" w:color="auto"/>
      </w:divBdr>
      <w:divsChild>
        <w:div w:id="323775354">
          <w:marLeft w:val="0"/>
          <w:marRight w:val="0"/>
          <w:marTop w:val="0"/>
          <w:marBottom w:val="0"/>
          <w:divBdr>
            <w:top w:val="none" w:sz="0" w:space="0" w:color="auto"/>
            <w:left w:val="none" w:sz="0" w:space="0" w:color="auto"/>
            <w:bottom w:val="none" w:sz="0" w:space="0" w:color="auto"/>
            <w:right w:val="none" w:sz="0" w:space="0" w:color="auto"/>
          </w:divBdr>
          <w:divsChild>
            <w:div w:id="17439666">
              <w:marLeft w:val="0"/>
              <w:marRight w:val="0"/>
              <w:marTop w:val="0"/>
              <w:marBottom w:val="0"/>
              <w:divBdr>
                <w:top w:val="none" w:sz="0" w:space="0" w:color="auto"/>
                <w:left w:val="none" w:sz="0" w:space="0" w:color="auto"/>
                <w:bottom w:val="none" w:sz="0" w:space="0" w:color="auto"/>
                <w:right w:val="none" w:sz="0" w:space="0" w:color="auto"/>
              </w:divBdr>
            </w:div>
            <w:div w:id="309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234">
      <w:bodyDiv w:val="1"/>
      <w:marLeft w:val="0"/>
      <w:marRight w:val="0"/>
      <w:marTop w:val="0"/>
      <w:marBottom w:val="0"/>
      <w:divBdr>
        <w:top w:val="none" w:sz="0" w:space="0" w:color="auto"/>
        <w:left w:val="none" w:sz="0" w:space="0" w:color="auto"/>
        <w:bottom w:val="none" w:sz="0" w:space="0" w:color="auto"/>
        <w:right w:val="none" w:sz="0" w:space="0" w:color="auto"/>
      </w:divBdr>
      <w:divsChild>
        <w:div w:id="1390421043">
          <w:marLeft w:val="0"/>
          <w:marRight w:val="0"/>
          <w:marTop w:val="0"/>
          <w:marBottom w:val="0"/>
          <w:divBdr>
            <w:top w:val="none" w:sz="0" w:space="0" w:color="auto"/>
            <w:left w:val="none" w:sz="0" w:space="0" w:color="auto"/>
            <w:bottom w:val="none" w:sz="0" w:space="0" w:color="auto"/>
            <w:right w:val="none" w:sz="0" w:space="0" w:color="auto"/>
          </w:divBdr>
          <w:divsChild>
            <w:div w:id="106109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5362">
                  <w:marLeft w:val="0"/>
                  <w:marRight w:val="0"/>
                  <w:marTop w:val="0"/>
                  <w:marBottom w:val="0"/>
                  <w:divBdr>
                    <w:top w:val="none" w:sz="0" w:space="0" w:color="auto"/>
                    <w:left w:val="none" w:sz="0" w:space="0" w:color="auto"/>
                    <w:bottom w:val="none" w:sz="0" w:space="0" w:color="auto"/>
                    <w:right w:val="none" w:sz="0" w:space="0" w:color="auto"/>
                  </w:divBdr>
                  <w:divsChild>
                    <w:div w:id="15414318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97365542">
      <w:bodyDiv w:val="1"/>
      <w:marLeft w:val="0"/>
      <w:marRight w:val="0"/>
      <w:marTop w:val="0"/>
      <w:marBottom w:val="0"/>
      <w:divBdr>
        <w:top w:val="none" w:sz="0" w:space="0" w:color="auto"/>
        <w:left w:val="none" w:sz="0" w:space="0" w:color="auto"/>
        <w:bottom w:val="none" w:sz="0" w:space="0" w:color="auto"/>
        <w:right w:val="none" w:sz="0" w:space="0" w:color="auto"/>
      </w:divBdr>
      <w:divsChild>
        <w:div w:id="57750590">
          <w:marLeft w:val="1051"/>
          <w:marRight w:val="0"/>
          <w:marTop w:val="125"/>
          <w:marBottom w:val="0"/>
          <w:divBdr>
            <w:top w:val="none" w:sz="0" w:space="0" w:color="auto"/>
            <w:left w:val="none" w:sz="0" w:space="0" w:color="auto"/>
            <w:bottom w:val="none" w:sz="0" w:space="0" w:color="auto"/>
            <w:right w:val="none" w:sz="0" w:space="0" w:color="auto"/>
          </w:divBdr>
        </w:div>
        <w:div w:id="561646750">
          <w:marLeft w:val="1051"/>
          <w:marRight w:val="0"/>
          <w:marTop w:val="125"/>
          <w:marBottom w:val="0"/>
          <w:divBdr>
            <w:top w:val="none" w:sz="0" w:space="0" w:color="auto"/>
            <w:left w:val="none" w:sz="0" w:space="0" w:color="auto"/>
            <w:bottom w:val="none" w:sz="0" w:space="0" w:color="auto"/>
            <w:right w:val="none" w:sz="0" w:space="0" w:color="auto"/>
          </w:divBdr>
        </w:div>
      </w:divsChild>
    </w:div>
    <w:div w:id="1101293694">
      <w:bodyDiv w:val="1"/>
      <w:marLeft w:val="0"/>
      <w:marRight w:val="0"/>
      <w:marTop w:val="0"/>
      <w:marBottom w:val="0"/>
      <w:divBdr>
        <w:top w:val="none" w:sz="0" w:space="0" w:color="auto"/>
        <w:left w:val="none" w:sz="0" w:space="0" w:color="auto"/>
        <w:bottom w:val="none" w:sz="0" w:space="0" w:color="auto"/>
        <w:right w:val="none" w:sz="0" w:space="0" w:color="auto"/>
      </w:divBdr>
    </w:div>
    <w:div w:id="1583371480">
      <w:bodyDiv w:val="1"/>
      <w:marLeft w:val="0"/>
      <w:marRight w:val="0"/>
      <w:marTop w:val="0"/>
      <w:marBottom w:val="0"/>
      <w:divBdr>
        <w:top w:val="none" w:sz="0" w:space="0" w:color="auto"/>
        <w:left w:val="none" w:sz="0" w:space="0" w:color="auto"/>
        <w:bottom w:val="none" w:sz="0" w:space="0" w:color="auto"/>
        <w:right w:val="none" w:sz="0" w:space="0" w:color="auto"/>
      </w:divBdr>
    </w:div>
    <w:div w:id="1650590327">
      <w:bodyDiv w:val="1"/>
      <w:marLeft w:val="0"/>
      <w:marRight w:val="0"/>
      <w:marTop w:val="0"/>
      <w:marBottom w:val="0"/>
      <w:divBdr>
        <w:top w:val="none" w:sz="0" w:space="0" w:color="auto"/>
        <w:left w:val="none" w:sz="0" w:space="0" w:color="auto"/>
        <w:bottom w:val="none" w:sz="0" w:space="0" w:color="auto"/>
        <w:right w:val="none" w:sz="0" w:space="0" w:color="auto"/>
      </w:divBdr>
      <w:divsChild>
        <w:div w:id="1511286687">
          <w:marLeft w:val="547"/>
          <w:marRight w:val="0"/>
          <w:marTop w:val="134"/>
          <w:marBottom w:val="0"/>
          <w:divBdr>
            <w:top w:val="none" w:sz="0" w:space="0" w:color="auto"/>
            <w:left w:val="none" w:sz="0" w:space="0" w:color="auto"/>
            <w:bottom w:val="none" w:sz="0" w:space="0" w:color="auto"/>
            <w:right w:val="none" w:sz="0" w:space="0" w:color="auto"/>
          </w:divBdr>
        </w:div>
        <w:div w:id="1685009654">
          <w:marLeft w:val="547"/>
          <w:marRight w:val="0"/>
          <w:marTop w:val="134"/>
          <w:marBottom w:val="0"/>
          <w:divBdr>
            <w:top w:val="none" w:sz="0" w:space="0" w:color="auto"/>
            <w:left w:val="none" w:sz="0" w:space="0" w:color="auto"/>
            <w:bottom w:val="none" w:sz="0" w:space="0" w:color="auto"/>
            <w:right w:val="none" w:sz="0" w:space="0" w:color="auto"/>
          </w:divBdr>
        </w:div>
      </w:divsChild>
    </w:div>
    <w:div w:id="1691761788">
      <w:bodyDiv w:val="1"/>
      <w:marLeft w:val="0"/>
      <w:marRight w:val="0"/>
      <w:marTop w:val="0"/>
      <w:marBottom w:val="0"/>
      <w:divBdr>
        <w:top w:val="none" w:sz="0" w:space="0" w:color="auto"/>
        <w:left w:val="none" w:sz="0" w:space="0" w:color="auto"/>
        <w:bottom w:val="none" w:sz="0" w:space="0" w:color="auto"/>
        <w:right w:val="none" w:sz="0" w:space="0" w:color="auto"/>
      </w:divBdr>
      <w:divsChild>
        <w:div w:id="166215088">
          <w:marLeft w:val="547"/>
          <w:marRight w:val="0"/>
          <w:marTop w:val="134"/>
          <w:marBottom w:val="0"/>
          <w:divBdr>
            <w:top w:val="none" w:sz="0" w:space="0" w:color="auto"/>
            <w:left w:val="none" w:sz="0" w:space="0" w:color="auto"/>
            <w:bottom w:val="none" w:sz="0" w:space="0" w:color="auto"/>
            <w:right w:val="none" w:sz="0" w:space="0" w:color="auto"/>
          </w:divBdr>
        </w:div>
        <w:div w:id="815101594">
          <w:marLeft w:val="547"/>
          <w:marRight w:val="0"/>
          <w:marTop w:val="134"/>
          <w:marBottom w:val="0"/>
          <w:divBdr>
            <w:top w:val="none" w:sz="0" w:space="0" w:color="auto"/>
            <w:left w:val="none" w:sz="0" w:space="0" w:color="auto"/>
            <w:bottom w:val="none" w:sz="0" w:space="0" w:color="auto"/>
            <w:right w:val="none" w:sz="0" w:space="0" w:color="auto"/>
          </w:divBdr>
        </w:div>
        <w:div w:id="588193049">
          <w:marLeft w:val="547"/>
          <w:marRight w:val="0"/>
          <w:marTop w:val="134"/>
          <w:marBottom w:val="0"/>
          <w:divBdr>
            <w:top w:val="none" w:sz="0" w:space="0" w:color="auto"/>
            <w:left w:val="none" w:sz="0" w:space="0" w:color="auto"/>
            <w:bottom w:val="none" w:sz="0" w:space="0" w:color="auto"/>
            <w:right w:val="none" w:sz="0" w:space="0" w:color="auto"/>
          </w:divBdr>
        </w:div>
      </w:divsChild>
    </w:div>
    <w:div w:id="1860779369">
      <w:bodyDiv w:val="1"/>
      <w:marLeft w:val="0"/>
      <w:marRight w:val="0"/>
      <w:marTop w:val="0"/>
      <w:marBottom w:val="0"/>
      <w:divBdr>
        <w:top w:val="none" w:sz="0" w:space="0" w:color="auto"/>
        <w:left w:val="none" w:sz="0" w:space="0" w:color="auto"/>
        <w:bottom w:val="none" w:sz="0" w:space="0" w:color="auto"/>
        <w:right w:val="none" w:sz="0" w:space="0" w:color="auto"/>
      </w:divBdr>
    </w:div>
    <w:div w:id="1868331822">
      <w:bodyDiv w:val="1"/>
      <w:marLeft w:val="0"/>
      <w:marRight w:val="0"/>
      <w:marTop w:val="0"/>
      <w:marBottom w:val="0"/>
      <w:divBdr>
        <w:top w:val="none" w:sz="0" w:space="0" w:color="auto"/>
        <w:left w:val="none" w:sz="0" w:space="0" w:color="auto"/>
        <w:bottom w:val="none" w:sz="0" w:space="0" w:color="auto"/>
        <w:right w:val="none" w:sz="0" w:space="0" w:color="auto"/>
      </w:divBdr>
    </w:div>
    <w:div w:id="2008248655">
      <w:bodyDiv w:val="1"/>
      <w:marLeft w:val="0"/>
      <w:marRight w:val="0"/>
      <w:marTop w:val="0"/>
      <w:marBottom w:val="0"/>
      <w:divBdr>
        <w:top w:val="none" w:sz="0" w:space="0" w:color="auto"/>
        <w:left w:val="none" w:sz="0" w:space="0" w:color="auto"/>
        <w:bottom w:val="none" w:sz="0" w:space="0" w:color="auto"/>
        <w:right w:val="none" w:sz="0" w:space="0" w:color="auto"/>
      </w:divBdr>
      <w:divsChild>
        <w:div w:id="65030637">
          <w:marLeft w:val="1051"/>
          <w:marRight w:val="0"/>
          <w:marTop w:val="125"/>
          <w:marBottom w:val="0"/>
          <w:divBdr>
            <w:top w:val="none" w:sz="0" w:space="0" w:color="auto"/>
            <w:left w:val="none" w:sz="0" w:space="0" w:color="auto"/>
            <w:bottom w:val="none" w:sz="0" w:space="0" w:color="auto"/>
            <w:right w:val="none" w:sz="0" w:space="0" w:color="auto"/>
          </w:divBdr>
        </w:div>
        <w:div w:id="303856935">
          <w:marLeft w:val="547"/>
          <w:marRight w:val="0"/>
          <w:marTop w:val="144"/>
          <w:marBottom w:val="0"/>
          <w:divBdr>
            <w:top w:val="none" w:sz="0" w:space="0" w:color="auto"/>
            <w:left w:val="none" w:sz="0" w:space="0" w:color="auto"/>
            <w:bottom w:val="none" w:sz="0" w:space="0" w:color="auto"/>
            <w:right w:val="none" w:sz="0" w:space="0" w:color="auto"/>
          </w:divBdr>
        </w:div>
        <w:div w:id="886523821">
          <w:marLeft w:val="1051"/>
          <w:marRight w:val="0"/>
          <w:marTop w:val="125"/>
          <w:marBottom w:val="0"/>
          <w:divBdr>
            <w:top w:val="none" w:sz="0" w:space="0" w:color="auto"/>
            <w:left w:val="none" w:sz="0" w:space="0" w:color="auto"/>
            <w:bottom w:val="none" w:sz="0" w:space="0" w:color="auto"/>
            <w:right w:val="none" w:sz="0" w:space="0" w:color="auto"/>
          </w:divBdr>
        </w:div>
        <w:div w:id="1674987988">
          <w:marLeft w:val="1051"/>
          <w:marRight w:val="0"/>
          <w:marTop w:val="125"/>
          <w:marBottom w:val="0"/>
          <w:divBdr>
            <w:top w:val="none" w:sz="0" w:space="0" w:color="auto"/>
            <w:left w:val="none" w:sz="0" w:space="0" w:color="auto"/>
            <w:bottom w:val="none" w:sz="0" w:space="0" w:color="auto"/>
            <w:right w:val="none" w:sz="0" w:space="0" w:color="auto"/>
          </w:divBdr>
        </w:div>
        <w:div w:id="1981810895">
          <w:marLeft w:val="547"/>
          <w:marRight w:val="0"/>
          <w:marTop w:val="144"/>
          <w:marBottom w:val="0"/>
          <w:divBdr>
            <w:top w:val="none" w:sz="0" w:space="0" w:color="auto"/>
            <w:left w:val="none" w:sz="0" w:space="0" w:color="auto"/>
            <w:bottom w:val="none" w:sz="0" w:space="0" w:color="auto"/>
            <w:right w:val="none" w:sz="0" w:space="0" w:color="auto"/>
          </w:divBdr>
        </w:div>
        <w:div w:id="20043531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A2C7E1-D6BB-4B38-8A51-2A34996F7F43}"/>
</file>

<file path=customXml/itemProps2.xml><?xml version="1.0" encoding="utf-8"?>
<ds:datastoreItem xmlns:ds="http://schemas.openxmlformats.org/officeDocument/2006/customXml" ds:itemID="{20758FF5-11B5-4AA4-99B3-EC78CDF1B7B7}"/>
</file>

<file path=customXml/itemProps3.xml><?xml version="1.0" encoding="utf-8"?>
<ds:datastoreItem xmlns:ds="http://schemas.openxmlformats.org/officeDocument/2006/customXml" ds:itemID="{1BFCB7F4-E3CD-4079-8FF6-E72AC04B1163}"/>
</file>

<file path=docProps/app.xml><?xml version="1.0" encoding="utf-8"?>
<Properties xmlns="http://schemas.openxmlformats.org/officeDocument/2006/extended-properties" xmlns:vt="http://schemas.openxmlformats.org/officeDocument/2006/docPropsVTypes">
  <Template>Normal</Template>
  <TotalTime>5</TotalTime>
  <Pages>1</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CALIFORNIA CHILD WELFARE COUNCIL (CWC)                                                     Discussion Highlights                                                                                                 September 17, 2009</vt:lpstr>
    </vt:vector>
  </TitlesOfParts>
  <Company>Hewlett-Packard</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CHILD WELFARE COUNCIL (CWC)                                                     Discussion Highlights                                                                                                 September 17, 2009</dc:title>
  <dc:creator>Lori Clarke Balzano</dc:creator>
  <cp:lastModifiedBy>Windows User</cp:lastModifiedBy>
  <cp:revision>4</cp:revision>
  <cp:lastPrinted>2012-10-09T18:08:00Z</cp:lastPrinted>
  <dcterms:created xsi:type="dcterms:W3CDTF">2012-11-06T20:52:00Z</dcterms:created>
  <dcterms:modified xsi:type="dcterms:W3CDTF">2012-11-19T22:59:00Z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10" name="_SourceUrl">
    <vt:lpwstr/>
  </property>
  <property fmtid="{D5CDD505-2E9C-101B-9397-08002B2CF9AE}" pid="11" name="ContentTypeId">
    <vt:lpwstr>0x0101005B994108A8291441B98783BA4CF0287E</vt:lpwstr>
  </property>
  <property fmtid="{D5CDD505-2E9C-101B-9397-08002B2CF9AE}" pid="12" name="_SharedFileIndex">
    <vt:lpwstr/>
  </property>
  <property fmtid="{D5CDD505-2E9C-101B-9397-08002B2CF9AE}" pid="13" name="Order">
    <vt:r8>28000</vt:r8>
  </property>
</Properties>
</file>